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/>
          <w:bCs/>
          <w:sz w:val="24"/>
          <w:szCs w:val="24"/>
          <w:lang w:eastAsia="zh-CN"/>
        </w:rPr>
        <w:t>《</w:t>
      </w:r>
      <w:r>
        <w:rPr>
          <w:rFonts w:hint="eastAsia"/>
          <w:b/>
          <w:bCs/>
          <w:sz w:val="24"/>
          <w:szCs w:val="24"/>
        </w:rPr>
        <w:t>第</w:t>
      </w:r>
      <w:r>
        <w:rPr>
          <w:rFonts w:hint="eastAsia"/>
          <w:b/>
          <w:bCs/>
          <w:sz w:val="24"/>
          <w:szCs w:val="24"/>
          <w:lang w:val="en-US" w:eastAsia="zh-CN"/>
        </w:rPr>
        <w:t>五</w:t>
      </w:r>
      <w:r>
        <w:rPr>
          <w:rFonts w:hint="eastAsia"/>
          <w:b/>
          <w:bCs/>
          <w:sz w:val="24"/>
          <w:szCs w:val="24"/>
        </w:rPr>
        <w:t>章 基于</w:t>
      </w:r>
      <w:r>
        <w:rPr>
          <w:rFonts w:hint="eastAsia"/>
          <w:b/>
          <w:bCs/>
          <w:sz w:val="24"/>
          <w:szCs w:val="24"/>
          <w:lang w:val="en-US" w:eastAsia="zh-CN"/>
        </w:rPr>
        <w:t>深度学习</w:t>
      </w:r>
      <w:r>
        <w:rPr>
          <w:rFonts w:hint="eastAsia"/>
          <w:b/>
          <w:bCs/>
          <w:sz w:val="24"/>
          <w:szCs w:val="24"/>
        </w:rPr>
        <w:t>的语音识别技术</w:t>
      </w:r>
      <w:r>
        <w:rPr>
          <w:rFonts w:hint="eastAsia"/>
          <w:b/>
          <w:bCs/>
          <w:sz w:val="24"/>
          <w:szCs w:val="24"/>
          <w:lang w:eastAsia="zh-CN"/>
        </w:rPr>
        <w:t>》</w:t>
      </w:r>
      <w:r>
        <w:rPr>
          <w:rFonts w:hint="eastAsia"/>
          <w:b/>
          <w:bCs/>
          <w:sz w:val="24"/>
          <w:szCs w:val="24"/>
          <w:lang w:val="en-US" w:eastAsia="zh-CN"/>
        </w:rPr>
        <w:t>知识点汇编</w:t>
      </w:r>
    </w:p>
    <w:bookmarkEnd w:id="0"/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DNN和HMM混合的语音识别方法：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firstLine="48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基于DBN的方法、LDNN、CLDNN（见课件）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DNN的输入一般采用FBank特征，并采用拼接帧。模型输出一般为senones（绑定triphone状态）的概率得分。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由于senones无法手工标注，所以这个标签需要用HMM算法自动生成。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了解RNN、FSMN、DFCNN等时序处理网络的工作机理。（见课件）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掌握什么是端到端语音识别技术：不需要HMM，不用基元对齐直接实现序列到序列的映射。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0" w:leftChars="0" w:firstLine="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掌握几种端到端语音识别技术：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Chars="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CTC、LAS、RNN-T、Conformer（见课件）</w:t>
      </w:r>
    </w:p>
    <w:p>
      <w:pPr>
        <w:rPr>
          <w:rFonts w:hint="eastAsia"/>
          <w:b/>
          <w:bCs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1D0A0C"/>
    <w:multiLevelType w:val="singleLevel"/>
    <w:tmpl w:val="0B1D0A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dlMWFlOWY3ODUzY2IxNWQ1YmNlMzM3YjllMWJkOGIifQ=="/>
  </w:docVars>
  <w:rsids>
    <w:rsidRoot w:val="39A026E1"/>
    <w:rsid w:val="0CAB5F58"/>
    <w:rsid w:val="39A0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2024-04-13T12:11:00Z</dcterms:created>
  <dc:creator>郑铁然</dc:creator>
  <cp:lastModifiedBy>郑铁然</cp:lastModifiedBy>
  <dcterms:modified xsi:type="dcterms:W3CDTF">2024-04-13T12:33:10Z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943DAEDD0DBF4064A227E6A5EBE653C7_11</vt:lpwstr>
  </property>
</Properties>
</file>