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szCs w:val="24"/>
          <w:lang w:eastAsia="zh-CN"/>
        </w:rPr>
        <w:t>《</w:t>
      </w:r>
      <w:r>
        <w:rPr>
          <w:rFonts w:hint="eastAsia"/>
          <w:b/>
          <w:bCs/>
          <w:sz w:val="24"/>
          <w:szCs w:val="24"/>
          <w:lang w:val="en-US" w:eastAsia="zh-CN"/>
        </w:rPr>
        <w:t>第六章 语音大模型</w:t>
      </w:r>
      <w:r>
        <w:rPr>
          <w:rFonts w:hint="eastAsia"/>
          <w:b/>
          <w:bCs/>
          <w:sz w:val="24"/>
          <w:szCs w:val="24"/>
          <w:lang w:eastAsia="zh-CN"/>
        </w:rPr>
        <w:t>》</w:t>
      </w:r>
      <w:r>
        <w:rPr>
          <w:rFonts w:hint="eastAsia"/>
          <w:b/>
          <w:bCs/>
          <w:sz w:val="24"/>
          <w:szCs w:val="24"/>
          <w:lang w:val="en-US" w:eastAsia="zh-CN"/>
        </w:rPr>
        <w:t>知识点汇编</w:t>
      </w:r>
    </w:p>
    <w:bookmarkEnd w:id="0"/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8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区分生成式AI大模型和判别式AI大模型。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8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大模型的成功归功于如下技术的进步：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Transformer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自监督预训练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强化学习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48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实现自监督的方法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80"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BERT方式：文本预测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80"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GPT方式：文本预测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80"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CPC方式：内容预测+对比学习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80"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其它：数据增强+对比学习、数据增强+自蒸馏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80"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4、掌握几种语音大模型：wav2vec系列、HUBERT、whisper等。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80"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8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D8E07"/>
    <w:multiLevelType w:val="singleLevel"/>
    <w:tmpl w:val="8B7D8E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lMWFlOWY3ODUzY2IxNWQ1YmNlMzM3YjllMWJkOGIifQ=="/>
  </w:docVars>
  <w:rsids>
    <w:rsidRoot w:val="7E1117FE"/>
    <w:rsid w:val="7E11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2024-04-13T12:24:00Z</dcterms:created>
  <dc:creator>郑铁然</dc:creator>
  <cp:lastModifiedBy>郑铁然</cp:lastModifiedBy>
  <dcterms:modified xsi:type="dcterms:W3CDTF">2024-04-13T12:32:47Z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F1FBC939B19B469994457F900258C8EF_11</vt:lpwstr>
  </property>
</Properties>
</file>