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before="156" w:before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时频分析环节在识别类应用中对应特征提取，在编码合成类应用中对应压缩表示机理</w:t>
      </w:r>
    </w:p>
    <w:p>
      <w:pPr>
        <w:pStyle w:val="4"/>
        <w:numPr>
          <w:ilvl w:val="0"/>
          <w:numId w:val="1"/>
        </w:numPr>
        <w:spacing w:before="156" w:before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语音是非平稳信号，但可以认为在一个较短的时间内是平稳的，因为在较短的时间内声管形状不会有大的改变。一般用短时窗截取一段信号进行分析，并在信号中以一定步长向前滑动。这一过程也被称为分帧，帧长一般取</w:t>
      </w:r>
      <w:r>
        <w:rPr>
          <w:rFonts w:ascii="Times New Roman" w:hAnsi="Times New Roman" w:cs="Times New Roman"/>
          <w:bCs/>
          <w:sz w:val="24"/>
          <w:szCs w:val="24"/>
        </w:rPr>
        <w:t>10~30ms，</w:t>
      </w:r>
      <w:r>
        <w:rPr>
          <w:rFonts w:hint="eastAsia" w:ascii="Times New Roman" w:hAnsi="Times New Roman" w:cs="Times New Roman"/>
          <w:bCs/>
          <w:sz w:val="24"/>
          <w:szCs w:val="24"/>
        </w:rPr>
        <w:t>滑动步长也被称为帧移</w:t>
      </w:r>
      <w:r>
        <w:rPr>
          <w:rFonts w:hint="eastAsia" w:ascii="Times New Roman" w:hAnsi="Times New Roman" w:cs="Times New Roman"/>
          <w:sz w:val="24"/>
          <w:szCs w:val="24"/>
        </w:rPr>
        <w:t>，每次滑动前一窗与后一窗信号间重叠部分的长度被称为帧叠。帧叠是帧长的一半是一种常见的分帧设计，可以保证相邻帧间分析结果的连续性。时域分析常用方窗，保证采样值的真实性。频域分析常用Hamming窗和Hanning窗（窗函数见课件）。DFT变换需要对信号做周期性延拓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一帧信号通常不是周期性的，因而频率分析时很容易产生吉布斯效应，导致频谱失真。分帧时加Hamming窗或Hanning窗可以缓解这一现象。</w:t>
      </w:r>
    </w:p>
    <w:p>
      <w:pPr>
        <w:pStyle w:val="4"/>
        <w:numPr>
          <w:ilvl w:val="0"/>
          <w:numId w:val="1"/>
        </w:numPr>
        <w:spacing w:before="156" w:before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短时能量和短时过零率是两个常用的时域特征，计算公式见课件。短时能量刻画了声音的强弱，过零率是在时域上对声波的振动情况进行了粗略的刻画，反映的还是频率信息，为了避免直流噪声、背景噪声等影响过零率的计算结果，常采用门限过零率。在语音识别算法中，能量经常是声学特征向量中的一维特征，它对区分当前帧是语音还是背景音，是元音还是辅音有重要的作用。能量的变化轨迹也对识别语音的韵律模式有一定的参考意义。过零率统计特征对区分语音和音乐有帮助。</w:t>
      </w:r>
    </w:p>
    <w:p>
      <w:pPr>
        <w:pStyle w:val="4"/>
        <w:numPr>
          <w:ilvl w:val="0"/>
          <w:numId w:val="1"/>
        </w:numPr>
        <w:spacing w:before="156" w:before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在现实世界中背景声音持续存在，识别算法需要从连续的声音数据中找到语音（或其它目标声音）的起始点和结束点，这一任务被称为“端点检测”。也常被称为“语音活动检测”（Vo</w:t>
      </w:r>
      <w:r>
        <w:rPr>
          <w:rFonts w:ascii="Times New Roman" w:hAnsi="Times New Roman" w:cs="Times New Roman"/>
          <w:sz w:val="24"/>
          <w:szCs w:val="24"/>
        </w:rPr>
        <w:t>ice Activity Detection, VAD</w:t>
      </w:r>
      <w:r>
        <w:rPr>
          <w:rFonts w:hint="eastAsia" w:ascii="Times New Roman" w:hAnsi="Times New Roman" w:cs="Times New Roman"/>
          <w:sz w:val="24"/>
          <w:szCs w:val="24"/>
        </w:rPr>
        <w:t>）。分析可知，元音的能量高于辅音，辅音的能量与背景音的能量没有太大区别。但辅音的过零率明显高于背景音。利用这一特性，可以设计基于短时能量和短时过零率的双门限端点检测方法。实际上算法中用了三个门限，用了一个较高的能量门限确保当前信号一定是语音，而不会是某种能量较大的环境声音。再用一个较低能量门限找到元音的起点和终点。最后通过一个过零率门限找到辅音的起始点和终点。算法过程见课件。算法中的门限值一般根据当前信号的情况自适应的确定。还有很多其它的端点检测方法。</w:t>
      </w:r>
    </w:p>
    <w:p>
      <w:pPr>
        <w:pStyle w:val="4"/>
        <w:numPr>
          <w:ilvl w:val="0"/>
          <w:numId w:val="1"/>
        </w:numPr>
        <w:spacing w:before="156" w:before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基频和基音周期的概念，掌握基于短时自相关函数的基音频率检测方法。元（浊）音有周期性，辅（清）音没有周期性。如果一个信号有周期性，其自相关函数一般也有周期性。元音的自相关函数会在基音周期的整数倍处出现峰值，设第一个峰值处为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25" o:spt="75" type="#_x0000_t75" style="height:16.95pt;width:9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，它就对应基音周期，所以语音的基频等于采样频率除以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26" o:spt="75" type="#_x0000_t75" style="height:16.95pt;width:9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。计算语音信号的自相关函数，然后在一定范围内搜索最大值，该最大值的位置就是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27" o:spt="75" type="#_x0000_t75" style="height:16.95pt;width:9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7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限定搜索范围是为了避免把倍频误当作基频，比如可以在0</w:t>
      </w:r>
      <w:r>
        <w:rPr>
          <w:rFonts w:ascii="Times New Roman" w:hAnsi="Times New Roman" w:cs="Times New Roman"/>
          <w:sz w:val="24"/>
          <w:szCs w:val="24"/>
        </w:rPr>
        <w:t>~900</w:t>
      </w:r>
      <w:r>
        <w:rPr>
          <w:rFonts w:hint="eastAsia" w:ascii="Times New Roman" w:hAnsi="Times New Roman" w:cs="Times New Roman"/>
          <w:sz w:val="24"/>
          <w:szCs w:val="24"/>
        </w:rPr>
        <w:t>的范围内搜索基频。清音的自相关函数没有明显的周期性，表现为最大值处的自相关函数值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28" o:spt="75" type="#_x0000_t75" style="height:16.25pt;width:23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小于等于能量的四分之一，也就是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(0)</w:t>
      </w:r>
      <w:r>
        <w:rPr>
          <w:rFonts w:hint="eastAsia" w:ascii="Times New Roman" w:hAnsi="Times New Roman" w:cs="Times New Roman"/>
          <w:sz w:val="24"/>
          <w:szCs w:val="24"/>
        </w:rPr>
        <w:t>的四分之一。基于短时自相关函数的基频检测算法见课件。还有很多其它的基频检测算法，如平均幅度差法。</w:t>
      </w:r>
    </w:p>
    <w:p>
      <w:pPr>
        <w:pStyle w:val="4"/>
        <w:numPr>
          <w:ilvl w:val="0"/>
          <w:numId w:val="1"/>
        </w:numPr>
        <w:spacing w:before="156" w:before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语音内容的可分性主要蕴含在其频域表示中。</w:t>
      </w:r>
      <w:r>
        <w:rPr>
          <w:rFonts w:hint="eastAsia"/>
          <w:sz w:val="24"/>
        </w:rPr>
        <w:t>较长</w:t>
      </w:r>
      <w:r>
        <w:rPr>
          <w:sz w:val="24"/>
        </w:rPr>
        <w:t>语音</w:t>
      </w:r>
      <w:r>
        <w:rPr>
          <w:rFonts w:hint="eastAsia"/>
          <w:sz w:val="24"/>
        </w:rPr>
        <w:t>段的声学</w:t>
      </w:r>
      <w:r>
        <w:rPr>
          <w:sz w:val="24"/>
        </w:rPr>
        <w:t>特性的可视化频域分析方法是</w:t>
      </w:r>
      <w:r>
        <w:rPr>
          <w:rFonts w:hint="eastAsia"/>
          <w:sz w:val="24"/>
          <w:u w:val="single"/>
        </w:rPr>
        <w:t>语谱图</w:t>
      </w:r>
      <w:r>
        <w:rPr>
          <w:sz w:val="24"/>
        </w:rPr>
        <w:t>。</w:t>
      </w:r>
      <w:r>
        <w:rPr>
          <w:rFonts w:hint="eastAsia"/>
          <w:sz w:val="24"/>
        </w:rPr>
        <w:t>它是较早出现的</w:t>
      </w:r>
      <w:r>
        <w:rPr>
          <w:rFonts w:hint="eastAsia" w:ascii="Times New Roman" w:hAnsi="Times New Roman" w:cs="Times New Roman"/>
          <w:sz w:val="24"/>
          <w:szCs w:val="24"/>
        </w:rPr>
        <w:t>基于专用硬件设备实现的频域分析方法，可以看做是由每帧频谱拼接而成。它是一种包含三个维度信息的可视化表示，横坐标是时间，纵坐标是频率，通过灰度值或颜色值表示强度（特定频带能量的大小）。窄带语谱图和宽带语谱图的帧长不同，窄带语谱的帧长值较大，从而傅里叶分析后频线较多，带宽较窄。窄带语谱图的频域分辨率高、语谱图上横的线条明显。宽带语谱图的时域分辨率高、可以看见语谱图上纵的线条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4"/>
        <w:numPr>
          <w:ilvl w:val="0"/>
          <w:numId w:val="1"/>
        </w:numPr>
        <w:spacing w:before="156" w:before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分析人类的发声器官和发声机理，声道对声门波进行了频率调制，从而产生了不同语音内容。研究者提出基于同态解卷来得到声道系统的单位冲激响应的前提是，假定声门脉冲已知，一般假定其为准周期三角波。在之后的研究工作中证明这一假定过于粗糙了。</w:t>
      </w:r>
    </w:p>
    <w:p>
      <w:pPr>
        <w:pStyle w:val="4"/>
        <w:numPr>
          <w:ilvl w:val="0"/>
          <w:numId w:val="1"/>
        </w:numPr>
        <w:spacing w:before="156" w:before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掌握倒谱域、复倒谱、倒谱的概念，倒谱域是一种伪时域，无实际的物理意义。对声音信号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29" o:spt="75" type="#_x0000_t75" style="height:15.9pt;width:24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4"/>
        <w:spacing w:before="156" w:beforeLines="50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复倒谱计算为：</w:t>
      </w:r>
    </w:p>
    <w:p>
      <w:pPr>
        <w:pStyle w:val="4"/>
        <w:spacing w:before="156" w:beforeLines="50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30" o:spt="75" type="#_x0000_t75" style="height:18.35pt;width:12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2">
            <o:LockedField>false</o:LockedField>
          </o:OLEObject>
        </w:object>
      </w:r>
    </w:p>
    <w:p>
      <w:pPr>
        <w:pStyle w:val="4"/>
        <w:spacing w:before="156" w:beforeLines="50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倒谱计算为：</w:t>
      </w:r>
    </w:p>
    <w:p>
      <w:pPr>
        <w:pStyle w:val="4"/>
        <w:spacing w:before="156" w:beforeLines="50" w:line="400" w:lineRule="exact"/>
        <w:ind w:left="360" w:firstLine="2160" w:firstLineChars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31" o:spt="75" type="#_x0000_t75" style="height:18.35pt;width:122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4">
            <o:LockedField>false</o:LockedField>
          </o:OLEObject>
        </w:object>
      </w:r>
    </w:p>
    <w:p>
      <w:pPr>
        <w:spacing w:before="156" w:beforeLines="50" w:line="400" w:lineRule="exact"/>
        <w:ind w:firstLine="420" w:firstLineChars="17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复倒谱是可逆变换，倒谱不是可逆变换。倒谱具有很好的压缩特性和鲁棒性， 因而在语音声学特征中常被采用。 </w:t>
      </w:r>
    </w:p>
    <w:p>
      <w:pPr>
        <w:pStyle w:val="4"/>
        <w:numPr>
          <w:ilvl w:val="0"/>
          <w:numId w:val="1"/>
        </w:numPr>
        <w:spacing w:before="156" w:before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语音信号产生的系统模型，见课件。将声道简化为若干节均匀界面无损声管的级联，给出了声道滤波器为全极点模型的假设。声门激励对元音和辅音不相同，元音是以基音周期为周期的冲激序列，再经过声门波整形得到的。辅音则是随机噪声。声道滤波器的控制参数就是全极点模型的系数。辐射模型则仿真了口唇的辐射作用。</w:t>
      </w:r>
    </w:p>
    <w:p>
      <w:pPr>
        <w:pStyle w:val="4"/>
        <w:numPr>
          <w:ilvl w:val="0"/>
          <w:numId w:val="1"/>
        </w:numPr>
        <w:spacing w:before="156" w:before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求取全极点声道滤波器系数的思路：假定其是AR模型这种特殊的全极点模型，然后通过求取最佳线性预测器来求AR模型系数。掌握求解线性预测系数的方程组的推导方法。在对分析窗进行假定的条件下，将该方程组简化为yule-walker方程组，并给出快速求解算法：Levinson—Durbin递推算法。掌握其推衍参数线性预测倒谱系数的快速计算方法。详细内容见课件。</w:t>
      </w:r>
    </w:p>
    <w:p>
      <w:pPr>
        <w:pStyle w:val="4"/>
        <w:numPr>
          <w:ilvl w:val="0"/>
          <w:numId w:val="1"/>
        </w:numPr>
        <w:spacing w:before="156" w:before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掌握人类的听觉感知机理，以及 Mel尺度下的听觉感知模型，掌握</w:t>
      </w:r>
      <w:r>
        <w:rPr>
          <w:rFonts w:hint="eastAsia"/>
          <w:sz w:val="24"/>
        </w:rPr>
        <w:t xml:space="preserve"> Mel频域倒谱系数的快速计算方法。</w:t>
      </w:r>
      <w:r>
        <w:rPr>
          <w:rFonts w:hint="eastAsia" w:ascii="Times New Roman" w:hAnsi="Times New Roman" w:cs="Times New Roman"/>
          <w:sz w:val="24"/>
          <w:szCs w:val="24"/>
        </w:rPr>
        <w:t>详细内容见课件。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E85EA8"/>
    <w:multiLevelType w:val="multilevel"/>
    <w:tmpl w:val="73E85EA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lMWFlOWY3ODUzY2IxNWQ1YmNlMzM3YjllMWJkOGIifQ=="/>
  </w:docVars>
  <w:rsids>
    <w:rsidRoot w:val="00F03AFA"/>
    <w:rsid w:val="000134B1"/>
    <w:rsid w:val="00022695"/>
    <w:rsid w:val="000317D7"/>
    <w:rsid w:val="00040219"/>
    <w:rsid w:val="00040D60"/>
    <w:rsid w:val="0004570D"/>
    <w:rsid w:val="00053673"/>
    <w:rsid w:val="00080378"/>
    <w:rsid w:val="00087EA6"/>
    <w:rsid w:val="000962B9"/>
    <w:rsid w:val="0009711C"/>
    <w:rsid w:val="000A366A"/>
    <w:rsid w:val="000B5BDB"/>
    <w:rsid w:val="000D01F6"/>
    <w:rsid w:val="000E76E3"/>
    <w:rsid w:val="0010576A"/>
    <w:rsid w:val="00105FF2"/>
    <w:rsid w:val="00106321"/>
    <w:rsid w:val="00110CD4"/>
    <w:rsid w:val="001312E0"/>
    <w:rsid w:val="00131D9C"/>
    <w:rsid w:val="00137240"/>
    <w:rsid w:val="00142A4E"/>
    <w:rsid w:val="00144EF5"/>
    <w:rsid w:val="00147244"/>
    <w:rsid w:val="00150A6F"/>
    <w:rsid w:val="00163428"/>
    <w:rsid w:val="00174F99"/>
    <w:rsid w:val="00176FF4"/>
    <w:rsid w:val="001955CF"/>
    <w:rsid w:val="001977BE"/>
    <w:rsid w:val="001E45FC"/>
    <w:rsid w:val="001E7823"/>
    <w:rsid w:val="001F3CFE"/>
    <w:rsid w:val="001F4C2A"/>
    <w:rsid w:val="00215305"/>
    <w:rsid w:val="0021571D"/>
    <w:rsid w:val="00227224"/>
    <w:rsid w:val="00227827"/>
    <w:rsid w:val="00233533"/>
    <w:rsid w:val="0025179C"/>
    <w:rsid w:val="002605EA"/>
    <w:rsid w:val="002809B5"/>
    <w:rsid w:val="0029329B"/>
    <w:rsid w:val="002A5767"/>
    <w:rsid w:val="002A5DC7"/>
    <w:rsid w:val="002B1C4B"/>
    <w:rsid w:val="002B4C93"/>
    <w:rsid w:val="002B767C"/>
    <w:rsid w:val="002B7C2F"/>
    <w:rsid w:val="002C4338"/>
    <w:rsid w:val="002D0F42"/>
    <w:rsid w:val="002D423A"/>
    <w:rsid w:val="002E7CDB"/>
    <w:rsid w:val="002F4CCD"/>
    <w:rsid w:val="003135A8"/>
    <w:rsid w:val="00317DAB"/>
    <w:rsid w:val="00317EF8"/>
    <w:rsid w:val="00323584"/>
    <w:rsid w:val="00341A22"/>
    <w:rsid w:val="00345A8E"/>
    <w:rsid w:val="00346AD2"/>
    <w:rsid w:val="00347478"/>
    <w:rsid w:val="0035206A"/>
    <w:rsid w:val="00355EEB"/>
    <w:rsid w:val="00357C84"/>
    <w:rsid w:val="00365767"/>
    <w:rsid w:val="00377B51"/>
    <w:rsid w:val="003802E9"/>
    <w:rsid w:val="00385EAC"/>
    <w:rsid w:val="003862FB"/>
    <w:rsid w:val="003A6275"/>
    <w:rsid w:val="003D64E1"/>
    <w:rsid w:val="003E310F"/>
    <w:rsid w:val="003F1B3D"/>
    <w:rsid w:val="003F272E"/>
    <w:rsid w:val="003F417C"/>
    <w:rsid w:val="00404855"/>
    <w:rsid w:val="00420CD1"/>
    <w:rsid w:val="00421D86"/>
    <w:rsid w:val="00424B89"/>
    <w:rsid w:val="00434BA4"/>
    <w:rsid w:val="00440857"/>
    <w:rsid w:val="00451626"/>
    <w:rsid w:val="00452535"/>
    <w:rsid w:val="00466502"/>
    <w:rsid w:val="00467FB7"/>
    <w:rsid w:val="0047700B"/>
    <w:rsid w:val="00481C04"/>
    <w:rsid w:val="00484E12"/>
    <w:rsid w:val="004869B7"/>
    <w:rsid w:val="00491569"/>
    <w:rsid w:val="004919DD"/>
    <w:rsid w:val="00492462"/>
    <w:rsid w:val="00497EB2"/>
    <w:rsid w:val="004C61E0"/>
    <w:rsid w:val="004D5E62"/>
    <w:rsid w:val="004D7B5E"/>
    <w:rsid w:val="004E463D"/>
    <w:rsid w:val="004E61BD"/>
    <w:rsid w:val="004F79C5"/>
    <w:rsid w:val="0050619F"/>
    <w:rsid w:val="00512565"/>
    <w:rsid w:val="00512586"/>
    <w:rsid w:val="00525448"/>
    <w:rsid w:val="0055124A"/>
    <w:rsid w:val="00557D66"/>
    <w:rsid w:val="00563309"/>
    <w:rsid w:val="00587D16"/>
    <w:rsid w:val="005A12CC"/>
    <w:rsid w:val="005A2E47"/>
    <w:rsid w:val="005D122E"/>
    <w:rsid w:val="005E0CD2"/>
    <w:rsid w:val="005F3961"/>
    <w:rsid w:val="00612619"/>
    <w:rsid w:val="006222AF"/>
    <w:rsid w:val="00631881"/>
    <w:rsid w:val="00646050"/>
    <w:rsid w:val="00647048"/>
    <w:rsid w:val="00656ADD"/>
    <w:rsid w:val="006638E5"/>
    <w:rsid w:val="006647D0"/>
    <w:rsid w:val="00666A93"/>
    <w:rsid w:val="00667C68"/>
    <w:rsid w:val="006741F8"/>
    <w:rsid w:val="006900A1"/>
    <w:rsid w:val="00691864"/>
    <w:rsid w:val="00696F8E"/>
    <w:rsid w:val="006A1F24"/>
    <w:rsid w:val="006C2F98"/>
    <w:rsid w:val="006D155E"/>
    <w:rsid w:val="006E1780"/>
    <w:rsid w:val="0071446E"/>
    <w:rsid w:val="007167D4"/>
    <w:rsid w:val="00721C61"/>
    <w:rsid w:val="00731207"/>
    <w:rsid w:val="007334FF"/>
    <w:rsid w:val="00735A40"/>
    <w:rsid w:val="00737D10"/>
    <w:rsid w:val="0076234E"/>
    <w:rsid w:val="00766556"/>
    <w:rsid w:val="0077111E"/>
    <w:rsid w:val="00783A34"/>
    <w:rsid w:val="007908C8"/>
    <w:rsid w:val="007926AE"/>
    <w:rsid w:val="007A01D2"/>
    <w:rsid w:val="007B71E2"/>
    <w:rsid w:val="007C78E7"/>
    <w:rsid w:val="00805DE6"/>
    <w:rsid w:val="00810394"/>
    <w:rsid w:val="00813536"/>
    <w:rsid w:val="00813FBA"/>
    <w:rsid w:val="008251DC"/>
    <w:rsid w:val="00831EBF"/>
    <w:rsid w:val="008340C3"/>
    <w:rsid w:val="008341AC"/>
    <w:rsid w:val="00834A5F"/>
    <w:rsid w:val="00851372"/>
    <w:rsid w:val="00853293"/>
    <w:rsid w:val="00875BD6"/>
    <w:rsid w:val="008773DC"/>
    <w:rsid w:val="008805C3"/>
    <w:rsid w:val="00890DE7"/>
    <w:rsid w:val="008A440A"/>
    <w:rsid w:val="008A62D5"/>
    <w:rsid w:val="008A6618"/>
    <w:rsid w:val="008A749B"/>
    <w:rsid w:val="008B73A0"/>
    <w:rsid w:val="008C032D"/>
    <w:rsid w:val="008D503E"/>
    <w:rsid w:val="008E0CA9"/>
    <w:rsid w:val="008E433C"/>
    <w:rsid w:val="008E46E3"/>
    <w:rsid w:val="008F5048"/>
    <w:rsid w:val="008F7EC4"/>
    <w:rsid w:val="00902F34"/>
    <w:rsid w:val="00924F4B"/>
    <w:rsid w:val="00926AD6"/>
    <w:rsid w:val="00930E05"/>
    <w:rsid w:val="00935F9A"/>
    <w:rsid w:val="00940DCE"/>
    <w:rsid w:val="00951F20"/>
    <w:rsid w:val="00964B6F"/>
    <w:rsid w:val="00971FF6"/>
    <w:rsid w:val="00981E3C"/>
    <w:rsid w:val="00982229"/>
    <w:rsid w:val="009952BF"/>
    <w:rsid w:val="009978BF"/>
    <w:rsid w:val="009A0046"/>
    <w:rsid w:val="009A55AB"/>
    <w:rsid w:val="009C334C"/>
    <w:rsid w:val="009E027B"/>
    <w:rsid w:val="009F088D"/>
    <w:rsid w:val="009F0F6B"/>
    <w:rsid w:val="00A064D4"/>
    <w:rsid w:val="00A067AA"/>
    <w:rsid w:val="00A24BC6"/>
    <w:rsid w:val="00A27CDE"/>
    <w:rsid w:val="00A30EC8"/>
    <w:rsid w:val="00A510F5"/>
    <w:rsid w:val="00A570ED"/>
    <w:rsid w:val="00A5785E"/>
    <w:rsid w:val="00A60F25"/>
    <w:rsid w:val="00A60FB4"/>
    <w:rsid w:val="00A9732B"/>
    <w:rsid w:val="00AA362F"/>
    <w:rsid w:val="00AA7E34"/>
    <w:rsid w:val="00AB5514"/>
    <w:rsid w:val="00AB6373"/>
    <w:rsid w:val="00AC0A63"/>
    <w:rsid w:val="00AC33F3"/>
    <w:rsid w:val="00AC4D83"/>
    <w:rsid w:val="00AD20F2"/>
    <w:rsid w:val="00AD6621"/>
    <w:rsid w:val="00B149FA"/>
    <w:rsid w:val="00B17395"/>
    <w:rsid w:val="00B21D40"/>
    <w:rsid w:val="00B235CC"/>
    <w:rsid w:val="00B259A2"/>
    <w:rsid w:val="00B2667A"/>
    <w:rsid w:val="00B2682E"/>
    <w:rsid w:val="00B3528B"/>
    <w:rsid w:val="00B43E3A"/>
    <w:rsid w:val="00B456DC"/>
    <w:rsid w:val="00B50713"/>
    <w:rsid w:val="00B653BA"/>
    <w:rsid w:val="00B74A56"/>
    <w:rsid w:val="00B81732"/>
    <w:rsid w:val="00B81B72"/>
    <w:rsid w:val="00B84A46"/>
    <w:rsid w:val="00B8585A"/>
    <w:rsid w:val="00B95ADD"/>
    <w:rsid w:val="00BA39B2"/>
    <w:rsid w:val="00BA573E"/>
    <w:rsid w:val="00BC1AE1"/>
    <w:rsid w:val="00BC3E56"/>
    <w:rsid w:val="00BD4A24"/>
    <w:rsid w:val="00BD5105"/>
    <w:rsid w:val="00BD7618"/>
    <w:rsid w:val="00C04384"/>
    <w:rsid w:val="00C0685F"/>
    <w:rsid w:val="00C14172"/>
    <w:rsid w:val="00C26654"/>
    <w:rsid w:val="00C55D55"/>
    <w:rsid w:val="00C57C61"/>
    <w:rsid w:val="00C73C28"/>
    <w:rsid w:val="00C81503"/>
    <w:rsid w:val="00C834D4"/>
    <w:rsid w:val="00C91233"/>
    <w:rsid w:val="00CB7C46"/>
    <w:rsid w:val="00CD45D8"/>
    <w:rsid w:val="00CF14BC"/>
    <w:rsid w:val="00CF1874"/>
    <w:rsid w:val="00D05668"/>
    <w:rsid w:val="00D065F6"/>
    <w:rsid w:val="00D31C1E"/>
    <w:rsid w:val="00D53936"/>
    <w:rsid w:val="00D53C59"/>
    <w:rsid w:val="00D63A6B"/>
    <w:rsid w:val="00D7455D"/>
    <w:rsid w:val="00D752E9"/>
    <w:rsid w:val="00D8102E"/>
    <w:rsid w:val="00D82BFD"/>
    <w:rsid w:val="00D84EDA"/>
    <w:rsid w:val="00D86DA0"/>
    <w:rsid w:val="00D96A7F"/>
    <w:rsid w:val="00DB0CBC"/>
    <w:rsid w:val="00DB45A6"/>
    <w:rsid w:val="00DB67B7"/>
    <w:rsid w:val="00DC5319"/>
    <w:rsid w:val="00DD55D7"/>
    <w:rsid w:val="00E00353"/>
    <w:rsid w:val="00E01111"/>
    <w:rsid w:val="00E0578E"/>
    <w:rsid w:val="00E10CFB"/>
    <w:rsid w:val="00E11DE9"/>
    <w:rsid w:val="00E1405A"/>
    <w:rsid w:val="00E33ED8"/>
    <w:rsid w:val="00E36F89"/>
    <w:rsid w:val="00E411D5"/>
    <w:rsid w:val="00E64EB9"/>
    <w:rsid w:val="00E71F4A"/>
    <w:rsid w:val="00E93BBE"/>
    <w:rsid w:val="00EA6E6B"/>
    <w:rsid w:val="00EB73AB"/>
    <w:rsid w:val="00EE1105"/>
    <w:rsid w:val="00F03AFA"/>
    <w:rsid w:val="00F31F68"/>
    <w:rsid w:val="00F40FA0"/>
    <w:rsid w:val="00F4709F"/>
    <w:rsid w:val="00F641FB"/>
    <w:rsid w:val="00F87B65"/>
    <w:rsid w:val="00FA1A81"/>
    <w:rsid w:val="00FA3A3C"/>
    <w:rsid w:val="00FC0481"/>
    <w:rsid w:val="00FC08DF"/>
    <w:rsid w:val="00FC1A9E"/>
    <w:rsid w:val="00FC2021"/>
    <w:rsid w:val="00FD0321"/>
    <w:rsid w:val="00FD07B3"/>
    <w:rsid w:val="00FE0DDB"/>
    <w:rsid w:val="02B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338</Words>
  <Characters>1930</Characters>
  <Lines>16</Lines>
  <Paragraphs>4</Paragraphs>
  <TotalTime>177</TotalTime>
  <ScaleCrop>false</ScaleCrop>
  <LinksUpToDate>false</LinksUpToDate>
  <CharactersWithSpaces>2264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2021-11-16T07:01:00Z</dcterms:created>
  <dc:creator>sadan</dc:creator>
  <cp:lastModifiedBy>郑铁然</cp:lastModifiedBy>
  <dcterms:modified xsi:type="dcterms:W3CDTF">2024-03-22T06:24:06Z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C5E97838E2F342EF8B81F37DE0D895D4_12</vt:lpwstr>
  </property>
</Properties>
</file>