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b/>
        </w:rPr>
      </w:pPr>
      <w:r>
        <w:rPr>
          <w:rFonts w:hint="eastAsia"/>
          <w:b/>
        </w:rPr>
        <w:t>《语音编码》知识点汇编</w:t>
      </w:r>
    </w:p>
    <w:p>
      <w:pPr>
        <w:spacing w:after="156" w:afterLines="50" w:line="360" w:lineRule="auto"/>
      </w:pPr>
      <w:r>
        <w:rPr>
          <w:rFonts w:hint="eastAsia"/>
        </w:rPr>
        <w:t>1、语音编码是语音相关各研究方向中最早获得成功应用的研究方向，它是支撑各种语音通讯方式发展（市话、长途电话、移动通讯、VoIP、即时通讯等）的最关键技术之一。也普遍存在于各种音视频多媒体、流媒体数据中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t>2</w:t>
      </w:r>
      <w:r>
        <w:rPr>
          <w:rFonts w:hint="eastAsia"/>
        </w:rPr>
        <w:t>、语音数据不论是磁盘上存储，还是在网络信道上实时传输，都需要考虑数据规模的大小。每秒钟语音需要占据的磁盘空间可以计算为：采样频率</w:t>
      </w:r>
      <w:r>
        <w:rPr>
          <w:rFonts w:hint="eastAsia" w:asciiTheme="minorEastAsia" w:hAnsiTheme="minorEastAsia"/>
        </w:rPr>
        <w:t>◊</w:t>
      </w:r>
      <w:r>
        <w:rPr>
          <w:rFonts w:hint="eastAsia"/>
        </w:rPr>
        <w:t>量化bit数</w:t>
      </w:r>
      <w:r>
        <w:rPr>
          <w:rFonts w:hint="eastAsia" w:asciiTheme="minorEastAsia" w:hAnsiTheme="minorEastAsia"/>
        </w:rPr>
        <w:t>◊声道数。要达到实时通讯的效果，语音的传输速率也应该这样计算，单位为比特率，bps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或bit/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3、根据采样定理，采样频率要大于信号最大频率的两倍，否则就会发生混叠失真。所以采样前应该用低通滤波器对信号进行滤波，只保留必要的频率成分。对语音而言，采样频率不应该低于8</w:t>
      </w:r>
      <w:r>
        <w:rPr>
          <w:rFonts w:asciiTheme="minorEastAsia" w:hAnsiTheme="minorEastAsia"/>
        </w:rPr>
        <w:t xml:space="preserve">KHz, </w:t>
      </w:r>
      <w:r>
        <w:rPr>
          <w:rFonts w:hint="eastAsia" w:asciiTheme="minorEastAsia" w:hAnsiTheme="minorEastAsia"/>
        </w:rPr>
        <w:t>即4kHz以内的频率成分如果损失，会影响语音的可懂度。采样频率越大，音质越好，但语音数据的规模也就越大。同样、</w:t>
      </w:r>
      <w:r>
        <w:rPr>
          <w:rFonts w:hint="eastAsia"/>
        </w:rPr>
        <w:t>量化bit数越高，量化误差越小，声道数越多，声音越立体，声音质感越好，但数据规模也会越大。</w:t>
      </w:r>
      <w:r>
        <w:rPr>
          <w:rFonts w:hint="eastAsia" w:asciiTheme="minorEastAsia" w:hAnsiTheme="minorEastAsia"/>
        </w:rPr>
        <w:t>为了节省磁盘空间，或降低对传输速率（网络带宽）的要求，需要对语音进行编码压缩。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4、语音编码方法可以粗略地分为“波形编码”、“参数编码” 和“混合编码”，其概念见课件。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5、信噪比的计算公式（见课件），其反映了信号的失真程度，单位为dB，信噪比越大，失真程度越小。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6、脉冲编码调制</w:t>
      </w:r>
      <w:r>
        <w:rPr>
          <w:rFonts w:asciiTheme="minorEastAsia" w:hAnsiTheme="minorEastAsia"/>
        </w:rPr>
        <w:t>（Pulse Code Modulation</w:t>
      </w:r>
      <w:r>
        <w:rPr>
          <w:rFonts w:hint="eastAsia" w:asciiTheme="minorEastAsia" w:hAnsiTheme="minorEastAsia"/>
        </w:rPr>
        <w:t>，PCM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是最简单的编码方式，就是声卡采样量化后的形式，其采样点按顺序存放。根据采样值中大幅值比较少的特性，可以对采样值进行对数变化，然后可以降低量化比特数，进行8</w:t>
      </w:r>
      <w:r>
        <w:rPr>
          <w:rFonts w:asciiTheme="minorEastAsia" w:hAnsiTheme="minorEastAsia"/>
        </w:rPr>
        <w:t>bit</w:t>
      </w:r>
      <w:r>
        <w:rPr>
          <w:rFonts w:hint="eastAsia" w:asciiTheme="minorEastAsia" w:hAnsiTheme="minorEastAsia"/>
        </w:rPr>
        <w:t>量化，这种编码方式被称为压扩P</w:t>
      </w:r>
      <w:r>
        <w:rPr>
          <w:rFonts w:asciiTheme="minorEastAsia" w:hAnsiTheme="minorEastAsia"/>
        </w:rPr>
        <w:t>CM</w:t>
      </w:r>
      <w:r>
        <w:rPr>
          <w:rFonts w:hint="eastAsia" w:asciiTheme="minorEastAsia" w:hAnsiTheme="minorEastAsia"/>
        </w:rPr>
        <w:t>。要求会计算P</w:t>
      </w:r>
      <w:r>
        <w:rPr>
          <w:rFonts w:asciiTheme="minorEastAsia" w:hAnsiTheme="minorEastAsia"/>
        </w:rPr>
        <w:t>CM</w:t>
      </w:r>
      <w:r>
        <w:rPr>
          <w:rFonts w:hint="eastAsia" w:asciiTheme="minorEastAsia" w:hAnsiTheme="minorEastAsia"/>
        </w:rPr>
        <w:t>和压扩P</w:t>
      </w:r>
      <w:r>
        <w:rPr>
          <w:rFonts w:asciiTheme="minorEastAsia" w:hAnsiTheme="minorEastAsia"/>
        </w:rPr>
        <w:t>CM</w:t>
      </w:r>
      <w:r>
        <w:rPr>
          <w:rFonts w:hint="eastAsia" w:asciiTheme="minorEastAsia" w:hAnsiTheme="minorEastAsia"/>
        </w:rPr>
        <w:t>的比特率。</w:t>
      </w:r>
    </w:p>
    <w:p>
      <w:pPr>
        <w:spacing w:after="156" w:afterLines="50" w:line="360" w:lineRule="auto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</w:rPr>
        <w:t>7、</w:t>
      </w:r>
      <w:r>
        <w:rPr>
          <w:rFonts w:hint="eastAsia" w:asciiTheme="minorEastAsia" w:hAnsiTheme="minorEastAsia"/>
          <w:bCs/>
        </w:rPr>
        <w:t>自适应差分脉冲编码A</w:t>
      </w:r>
      <w:r>
        <w:rPr>
          <w:rFonts w:asciiTheme="minorEastAsia" w:hAnsiTheme="minorEastAsia"/>
          <w:bCs/>
        </w:rPr>
        <w:t>DPCM</w:t>
      </w:r>
      <w:r>
        <w:rPr>
          <w:rFonts w:hint="eastAsia" w:asciiTheme="minorEastAsia" w:hAnsiTheme="minorEastAsia"/>
          <w:bCs/>
        </w:rPr>
        <w:t>是一种应用广泛的波形编码，利用了相邻采样点间的强相关性了。</w:t>
      </w:r>
    </w:p>
    <w:p>
      <w:pPr>
        <w:spacing w:after="156" w:afterLines="50" w:line="360" w:lineRule="auto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8</w:t>
      </w:r>
      <w:r>
        <w:rPr>
          <w:rFonts w:hint="eastAsia" w:asciiTheme="minorEastAsia" w:hAnsiTheme="minorEastAsia"/>
          <w:bCs/>
        </w:rPr>
        <w:t>、掌握D</w:t>
      </w:r>
      <w:r>
        <w:rPr>
          <w:rFonts w:asciiTheme="minorEastAsia" w:hAnsiTheme="minorEastAsia"/>
          <w:bCs/>
        </w:rPr>
        <w:t>PCM</w:t>
      </w:r>
      <w:r>
        <w:rPr>
          <w:rFonts w:hint="eastAsia" w:asciiTheme="minorEastAsia" w:hAnsiTheme="minorEastAsia"/>
          <w:bCs/>
        </w:rPr>
        <w:t>的编码原理，内容见课件。掌握需要在编码器中包含一个解码器的道理。</w:t>
      </w:r>
    </w:p>
    <w:p>
      <w:pPr>
        <w:spacing w:after="156" w:afterLines="50" w:line="360" w:lineRule="auto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9</w:t>
      </w:r>
      <w:r>
        <w:rPr>
          <w:rFonts w:hint="eastAsia" w:asciiTheme="minorEastAsia" w:hAnsiTheme="minorEastAsia"/>
          <w:bCs/>
        </w:rPr>
        <w:t xml:space="preserve">  各种波形编码算法的输入一般是P</w:t>
      </w:r>
      <w:r>
        <w:rPr>
          <w:rFonts w:asciiTheme="minorEastAsia" w:hAnsiTheme="minorEastAsia"/>
          <w:bCs/>
        </w:rPr>
        <w:t>CM</w:t>
      </w:r>
      <w:r>
        <w:rPr>
          <w:rFonts w:hint="eastAsia" w:asciiTheme="minorEastAsia" w:hAnsiTheme="minorEastAsia"/>
          <w:bCs/>
        </w:rPr>
        <w:t>或者压扩P</w:t>
      </w:r>
      <w:r>
        <w:rPr>
          <w:rFonts w:asciiTheme="minorEastAsia" w:hAnsiTheme="minorEastAsia"/>
          <w:bCs/>
        </w:rPr>
        <w:t>CM</w:t>
      </w:r>
      <w:r>
        <w:rPr>
          <w:rFonts w:hint="eastAsia" w:asciiTheme="minorEastAsia" w:hAnsiTheme="minorEastAsia"/>
          <w:bCs/>
        </w:rPr>
        <w:t>。由于波形编码以采样点为单位来进行编码压缩，为了达到压缩的效果，一般需要减少压缩后信号的量化bit数，这通过量化器来完成，通常会带来量化误差。可以理解为新量化bit数没有足够的分辨率来存储压缩后的采样值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、掌握A</w:t>
      </w:r>
      <w:r>
        <w:rPr>
          <w:rFonts w:asciiTheme="minorEastAsia" w:hAnsiTheme="minorEastAsia"/>
        </w:rPr>
        <w:t>DPCM</w:t>
      </w:r>
      <w:r>
        <w:rPr>
          <w:rFonts w:hint="eastAsia" w:asciiTheme="minorEastAsia" w:hAnsiTheme="minorEastAsia"/>
        </w:rPr>
        <w:t>的编码原理，内容见课件。要求能写出A</w:t>
      </w:r>
      <w:r>
        <w:rPr>
          <w:rFonts w:asciiTheme="minorEastAsia" w:hAnsiTheme="minorEastAsia"/>
        </w:rPr>
        <w:t>DPCM</w:t>
      </w:r>
      <w:r>
        <w:rPr>
          <w:rFonts w:hint="eastAsia" w:asciiTheme="minorEastAsia" w:hAnsiTheme="minorEastAsia"/>
        </w:rPr>
        <w:t>编码的时域计算公式。边信息是以帧为单位的信息，有别于波形编码中其它以采样点为单位的信息。掌握A</w:t>
      </w:r>
      <w:r>
        <w:rPr>
          <w:rFonts w:asciiTheme="minorEastAsia" w:hAnsiTheme="minorEastAsia"/>
        </w:rPr>
        <w:t>DPCM</w:t>
      </w:r>
      <w:r>
        <w:rPr>
          <w:rFonts w:hint="eastAsia" w:asciiTheme="minorEastAsia" w:hAnsiTheme="minorEastAsia"/>
        </w:rPr>
        <w:t>中的边信息有哪些。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、掌握LPC-</w:t>
      </w:r>
      <w:r>
        <w:rPr>
          <w:rFonts w:asciiTheme="minorEastAsia" w:hAnsiTheme="minorEastAsia"/>
        </w:rPr>
        <w:t>10</w:t>
      </w:r>
      <w:r>
        <w:rPr>
          <w:rFonts w:hint="eastAsia" w:asciiTheme="minorEastAsia" w:hAnsiTheme="minorEastAsia"/>
        </w:rPr>
        <w:t>的编码原理，内容见课件。其编码参数有哪些？其中线性预测系数采用了反射系数的形式，二者可以互相转换。反射系数插值特性好。解码端需要生成特定形状的声门波（以基音周期为周期）。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混合编码不生成特定形状的声门波，而是用“合成分析”和“闭环搜索”的方法来确定能最好生成语音信号的声门波，遍历所有的候选声门波，逐一合成语音，选择其中误差最小的候选声门波。为了使候选声门波更简洁，更容易编码表示，采用长时相关滤波器去除声门波中周期相关性，得到更稀疏的没有周期性的激励信号，因而语音生成时，也需要多一个长时综合滤波器。并在合成分析中，计算合成语音与真实语音间的误差时，采用了感觉加权滤波器。其效果是计算误差时降低误差信号中被掩蔽频段的贡献，增强未被掩蔽误差频段的贡献。详细的计算公式见课件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 xml:space="preserve">3 </w:t>
      </w:r>
      <w:r>
        <w:rPr>
          <w:rFonts w:hint="eastAsia" w:asciiTheme="minorEastAsia" w:hAnsiTheme="minorEastAsia"/>
        </w:rPr>
        <w:t>在频谱上0dB的等响度曲线也被称为</w:t>
      </w:r>
      <w:r>
        <w:rPr>
          <w:rFonts w:hint="eastAsia" w:asciiTheme="minorEastAsia" w:hAnsiTheme="minorEastAsia"/>
          <w:lang w:val="en-US" w:eastAsia="zh-CN"/>
        </w:rPr>
        <w:t>闻域</w:t>
      </w:r>
      <w:r>
        <w:rPr>
          <w:rFonts w:hint="eastAsia" w:asciiTheme="minorEastAsia" w:hAnsiTheme="minorEastAsia"/>
        </w:rPr>
        <w:t>曲线，低于此</w:t>
      </w:r>
      <w:r>
        <w:rPr>
          <w:rFonts w:hint="eastAsia" w:asciiTheme="minorEastAsia" w:hAnsiTheme="minorEastAsia"/>
          <w:lang w:val="en-US" w:eastAsia="zh-CN"/>
        </w:rPr>
        <w:t>闻域</w:t>
      </w:r>
      <w:r>
        <w:rPr>
          <w:rFonts w:hint="eastAsia" w:asciiTheme="minorEastAsia" w:hAnsiTheme="minorEastAsia"/>
        </w:rPr>
        <w:t>曲线的信号无法被人耳听见。语音信号的存在会改变此</w:t>
      </w:r>
      <w:r>
        <w:rPr>
          <w:rFonts w:hint="eastAsia" w:asciiTheme="minorEastAsia" w:hAnsiTheme="minorEastAsia"/>
          <w:lang w:val="en-US" w:eastAsia="zh-CN"/>
        </w:rPr>
        <w:t>闻域</w:t>
      </w:r>
      <w:r>
        <w:rPr>
          <w:rFonts w:hint="eastAsia" w:asciiTheme="minorEastAsia" w:hAnsiTheme="minorEastAsia"/>
        </w:rPr>
        <w:t>曲线</w:t>
      </w:r>
      <w:r>
        <w:rPr>
          <w:rFonts w:hint="eastAsia" w:asciiTheme="minorEastAsia" w:hAnsiTheme="minorEastAsia"/>
          <w:lang w:val="en-US" w:eastAsia="zh-CN"/>
        </w:rPr>
        <w:t>而形成</w:t>
      </w:r>
      <w:r>
        <w:rPr>
          <w:rFonts w:hint="eastAsia" w:asciiTheme="minorEastAsia" w:hAnsiTheme="minorEastAsia"/>
        </w:rPr>
        <w:t>掩蔽曲线，某个频段信号强，掩蔽曲线也会被相应拉高。从而使之前可被人耳听见的信号，无法再被听见。具体图示见课件。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4  CELP</w:t>
      </w:r>
      <w:r>
        <w:rPr>
          <w:rFonts w:hint="eastAsia" w:asciiTheme="minorEastAsia" w:hAnsiTheme="minorEastAsia"/>
        </w:rPr>
        <w:t>的候选激励信号从一个码本中挑选，最佳码本（合成分析后感觉加权误差最小）的编号被传输到解码端，从同样的码本中获得该激励，用于语音生成。其过程见课件。</w:t>
      </w:r>
    </w:p>
    <w:p>
      <w:pPr>
        <w:spacing w:after="156" w:afterLines="50"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 xml:space="preserve">5 </w:t>
      </w:r>
      <w:r>
        <w:rPr>
          <w:rFonts w:hint="eastAsia" w:asciiTheme="minorEastAsia" w:hAnsiTheme="minorEastAsia"/>
        </w:rPr>
        <w:t>解码语音的质量常用M</w:t>
      </w:r>
      <w:r>
        <w:rPr>
          <w:rFonts w:asciiTheme="minorEastAsia" w:hAnsiTheme="minorEastAsia"/>
        </w:rPr>
        <w:t>OS</w:t>
      </w:r>
      <w:r>
        <w:rPr>
          <w:rFonts w:hint="eastAsia" w:asciiTheme="minorEastAsia" w:hAnsiTheme="minorEastAsia"/>
        </w:rPr>
        <w:t>评分来评估。</w:t>
      </w:r>
      <w:bookmarkStart w:id="0" w:name="_GoBack"/>
      <w:bookmarkEnd w:id="0"/>
    </w:p>
    <w:p>
      <w:pPr>
        <w:spacing w:after="156" w:afterLines="50" w:line="360" w:lineRule="auto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 xml:space="preserve">16 </w:t>
      </w:r>
      <w:r>
        <w:rPr>
          <w:rFonts w:hint="eastAsia" w:asciiTheme="minorEastAsia" w:hAnsiTheme="minorEastAsia"/>
        </w:rPr>
        <w:t>深度自编码器等深度学习技术可用于实现更高效的语音编码。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lMWFlOWY3ODUzY2IxNWQ1YmNlMzM3YjllMWJkOGIifQ=="/>
  </w:docVars>
  <w:rsids>
    <w:rsidRoot w:val="00892E48"/>
    <w:rsid w:val="002E5422"/>
    <w:rsid w:val="00371C24"/>
    <w:rsid w:val="004D6B1C"/>
    <w:rsid w:val="006771DF"/>
    <w:rsid w:val="00753A42"/>
    <w:rsid w:val="00891399"/>
    <w:rsid w:val="00892E48"/>
    <w:rsid w:val="008C3AA2"/>
    <w:rsid w:val="00905DF1"/>
    <w:rsid w:val="00CD6411"/>
    <w:rsid w:val="00DD5786"/>
    <w:rsid w:val="00E02D98"/>
    <w:rsid w:val="26C2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1381</Characters>
  <Lines>11</Lines>
  <Paragraphs>3</Paragraphs>
  <TotalTime>2</TotalTime>
  <ScaleCrop>false</ScaleCrop>
  <LinksUpToDate>false</LinksUpToDate>
  <CharactersWithSpaces>1620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2021-11-30T12:28:00Z</dcterms:created>
  <dc:creator>think</dc:creator>
  <cp:lastModifiedBy>郑铁然</cp:lastModifiedBy>
  <dcterms:modified xsi:type="dcterms:W3CDTF">2024-03-22T06:26:51Z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68B1E9BDB8E54FBAAB7BF97439E5170A_12</vt:lpwstr>
  </property>
</Properties>
</file>