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B03B5">
      <w:pPr>
        <w:spacing w:before="100" w:beforeAutospacing="1" w:after="100" w:afterAutospacing="1"/>
        <w:jc w:val="center"/>
        <w:rPr>
          <w:rFonts w:ascii="宋体" w:hAnsi="宋体"/>
          <w:b/>
          <w:kern w:val="0"/>
          <w:sz w:val="30"/>
          <w:szCs w:val="30"/>
        </w:rPr>
      </w:pPr>
    </w:p>
    <w:p w14:paraId="6219ED73">
      <w:pPr>
        <w:spacing w:line="20" w:lineRule="exact"/>
        <w:jc w:val="center"/>
        <w:rPr>
          <w:rFonts w:ascii="宋体" w:hAnsi="宋体"/>
          <w:b/>
          <w:kern w:val="0"/>
          <w:szCs w:val="21"/>
        </w:rPr>
      </w:pPr>
    </w:p>
    <w:p w14:paraId="17B7458C">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6CF3CD7F">
      <w:pPr>
        <w:spacing w:after="240" w:afterLines="100"/>
        <w:jc w:val="center"/>
        <w:rPr>
          <w:rFonts w:ascii="宋体" w:hAnsi="宋体"/>
          <w:b/>
          <w:bCs/>
          <w:spacing w:val="300"/>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601F5F78">
      <w:pPr>
        <w:spacing w:before="100" w:beforeAutospacing="1" w:after="100" w:afterAutospacing="1"/>
        <w:jc w:val="center"/>
        <w:rPr>
          <w:rFonts w:ascii="宋体" w:hAnsi="宋体"/>
          <w:b/>
          <w:bCs/>
          <w:sz w:val="28"/>
          <w:szCs w:val="28"/>
        </w:rPr>
      </w:pPr>
      <w:r>
        <w:rPr>
          <w:rFonts w:hint="eastAsia" w:ascii="宋体" w:hAnsi="宋体"/>
          <w:b/>
          <w:bCs/>
          <w:sz w:val="44"/>
          <w:szCs w:val="44"/>
        </w:rPr>
        <w:t>（2026届）</w:t>
      </w:r>
    </w:p>
    <w:tbl>
      <w:tblPr>
        <w:tblStyle w:val="23"/>
        <w:tblW w:w="0" w:type="auto"/>
        <w:jc w:val="center"/>
        <w:tblLayout w:type="fixed"/>
        <w:tblCellMar>
          <w:top w:w="0" w:type="dxa"/>
          <w:left w:w="108" w:type="dxa"/>
          <w:bottom w:w="0" w:type="dxa"/>
          <w:right w:w="108" w:type="dxa"/>
        </w:tblCellMar>
      </w:tblPr>
      <w:tblGrid>
        <w:gridCol w:w="1676"/>
        <w:gridCol w:w="5250"/>
      </w:tblGrid>
      <w:tr w14:paraId="1E14888B">
        <w:tblPrEx>
          <w:tblCellMar>
            <w:top w:w="0" w:type="dxa"/>
            <w:left w:w="108" w:type="dxa"/>
            <w:bottom w:w="0" w:type="dxa"/>
            <w:right w:w="108" w:type="dxa"/>
          </w:tblCellMar>
        </w:tblPrEx>
        <w:trPr>
          <w:trHeight w:val="1021" w:hRule="atLeast"/>
          <w:jc w:val="center"/>
        </w:trPr>
        <w:tc>
          <w:tcPr>
            <w:tcW w:w="1676" w:type="dxa"/>
            <w:vAlign w:val="bottom"/>
          </w:tcPr>
          <w:p w14:paraId="2E9E72CF">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0FA73E7A">
            <w:pPr>
              <w:keepNext w:val="0"/>
              <w:keepLines w:val="0"/>
              <w:widowControl/>
              <w:suppressLineNumbers w:val="0"/>
              <w:jc w:val="left"/>
              <w:rPr>
                <w:rFonts w:ascii="楷体" w:hAnsi="楷体" w:eastAsia="楷体"/>
                <w:sz w:val="30"/>
                <w:szCs w:val="30"/>
              </w:rPr>
            </w:pPr>
            <w:r>
              <w:rPr>
                <w:rFonts w:hint="default" w:ascii="楷体" w:hAnsi="楷体" w:eastAsia="楷体"/>
                <w:sz w:val="30"/>
                <w:szCs w:val="30"/>
                <w:lang w:val="en-US" w:eastAsia="zh-CN"/>
              </w:rPr>
              <w:t>基于SpringBoot的工程设备巡检管理系统设计与实现</w:t>
            </w:r>
          </w:p>
        </w:tc>
      </w:tr>
      <w:tr w14:paraId="25F356D6">
        <w:tblPrEx>
          <w:tblCellMar>
            <w:top w:w="0" w:type="dxa"/>
            <w:left w:w="108" w:type="dxa"/>
            <w:bottom w:w="0" w:type="dxa"/>
            <w:right w:w="108" w:type="dxa"/>
          </w:tblCellMar>
        </w:tblPrEx>
        <w:trPr>
          <w:trHeight w:val="1046" w:hRule="atLeast"/>
          <w:jc w:val="center"/>
        </w:trPr>
        <w:tc>
          <w:tcPr>
            <w:tcW w:w="1676" w:type="dxa"/>
            <w:vAlign w:val="bottom"/>
          </w:tcPr>
          <w:p w14:paraId="14C6F525">
            <w:pPr>
              <w:spacing w:before="100" w:beforeAutospacing="1" w:after="100" w:afterAutospacing="1"/>
              <w:jc w:val="center"/>
              <w:rPr>
                <w:rFonts w:ascii="宋体" w:hAnsi="宋体"/>
                <w:b/>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2FB74C35">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金职大</w:t>
            </w:r>
            <w:bookmarkStart w:id="340" w:name="_GoBack"/>
            <w:bookmarkEnd w:id="340"/>
          </w:p>
        </w:tc>
      </w:tr>
      <w:tr w14:paraId="09910312">
        <w:tblPrEx>
          <w:tblCellMar>
            <w:top w:w="0" w:type="dxa"/>
            <w:left w:w="108" w:type="dxa"/>
            <w:bottom w:w="0" w:type="dxa"/>
            <w:right w:w="108" w:type="dxa"/>
          </w:tblCellMar>
        </w:tblPrEx>
        <w:trPr>
          <w:trHeight w:val="1021" w:hRule="atLeast"/>
          <w:jc w:val="center"/>
        </w:trPr>
        <w:tc>
          <w:tcPr>
            <w:tcW w:w="1676" w:type="dxa"/>
            <w:vAlign w:val="bottom"/>
          </w:tcPr>
          <w:p w14:paraId="03571175">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3E457472">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计算机科学与技术</w:t>
            </w:r>
          </w:p>
        </w:tc>
      </w:tr>
      <w:tr w14:paraId="7F3CB812">
        <w:tblPrEx>
          <w:tblCellMar>
            <w:top w:w="0" w:type="dxa"/>
            <w:left w:w="108" w:type="dxa"/>
            <w:bottom w:w="0" w:type="dxa"/>
            <w:right w:w="108" w:type="dxa"/>
          </w:tblCellMar>
        </w:tblPrEx>
        <w:trPr>
          <w:trHeight w:val="1021" w:hRule="atLeast"/>
          <w:jc w:val="center"/>
        </w:trPr>
        <w:tc>
          <w:tcPr>
            <w:tcW w:w="1676" w:type="dxa"/>
            <w:vAlign w:val="bottom"/>
          </w:tcPr>
          <w:p w14:paraId="1B2F9239">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0B094F88">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2024函授专升本计算机科学与技术（4001）班</w:t>
            </w:r>
          </w:p>
        </w:tc>
      </w:tr>
      <w:tr w14:paraId="6DE87819">
        <w:tblPrEx>
          <w:tblCellMar>
            <w:top w:w="0" w:type="dxa"/>
            <w:left w:w="108" w:type="dxa"/>
            <w:bottom w:w="0" w:type="dxa"/>
            <w:right w:w="108" w:type="dxa"/>
          </w:tblCellMar>
        </w:tblPrEx>
        <w:trPr>
          <w:trHeight w:val="1021" w:hRule="atLeast"/>
          <w:jc w:val="center"/>
        </w:trPr>
        <w:tc>
          <w:tcPr>
            <w:tcW w:w="1676" w:type="dxa"/>
            <w:vAlign w:val="bottom"/>
          </w:tcPr>
          <w:p w14:paraId="576E760F">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43B41077">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2414009400008</w:t>
            </w:r>
          </w:p>
        </w:tc>
      </w:tr>
      <w:tr w14:paraId="001D83F8">
        <w:tblPrEx>
          <w:tblCellMar>
            <w:top w:w="0" w:type="dxa"/>
            <w:left w:w="108" w:type="dxa"/>
            <w:bottom w:w="0" w:type="dxa"/>
            <w:right w:w="108" w:type="dxa"/>
          </w:tblCellMar>
        </w:tblPrEx>
        <w:trPr>
          <w:trHeight w:val="1021" w:hRule="atLeast"/>
          <w:jc w:val="center"/>
        </w:trPr>
        <w:tc>
          <w:tcPr>
            <w:tcW w:w="1676" w:type="dxa"/>
            <w:vAlign w:val="bottom"/>
          </w:tcPr>
          <w:p w14:paraId="0A54533E">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600A2440">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沈开</w:t>
            </w:r>
          </w:p>
        </w:tc>
      </w:tr>
      <w:tr w14:paraId="7B372862">
        <w:tblPrEx>
          <w:tblCellMar>
            <w:top w:w="0" w:type="dxa"/>
            <w:left w:w="108" w:type="dxa"/>
            <w:bottom w:w="0" w:type="dxa"/>
            <w:right w:w="108" w:type="dxa"/>
          </w:tblCellMar>
        </w:tblPrEx>
        <w:trPr>
          <w:trHeight w:val="1021" w:hRule="atLeast"/>
          <w:jc w:val="center"/>
        </w:trPr>
        <w:tc>
          <w:tcPr>
            <w:tcW w:w="1676" w:type="dxa"/>
            <w:vAlign w:val="bottom"/>
          </w:tcPr>
          <w:p w14:paraId="075C76F9">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014CD294">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张聪</w:t>
            </w:r>
          </w:p>
        </w:tc>
      </w:tr>
      <w:tr w14:paraId="181E3A48">
        <w:tblPrEx>
          <w:tblCellMar>
            <w:top w:w="0" w:type="dxa"/>
            <w:left w:w="108" w:type="dxa"/>
            <w:bottom w:w="0" w:type="dxa"/>
            <w:right w:w="108" w:type="dxa"/>
          </w:tblCellMar>
        </w:tblPrEx>
        <w:trPr>
          <w:trHeight w:val="1021" w:hRule="atLeast"/>
          <w:jc w:val="center"/>
        </w:trPr>
        <w:tc>
          <w:tcPr>
            <w:tcW w:w="1676" w:type="dxa"/>
            <w:vAlign w:val="bottom"/>
          </w:tcPr>
          <w:p w14:paraId="0E152421">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5C17CCF2">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2026年5月</w:t>
            </w:r>
          </w:p>
        </w:tc>
      </w:tr>
    </w:tbl>
    <w:p w14:paraId="5AAE91E1">
      <w:pPr>
        <w:spacing w:line="360" w:lineRule="auto"/>
        <w:jc w:val="center"/>
      </w:pPr>
    </w:p>
    <w:p w14:paraId="761F47A4">
      <w:pPr>
        <w:jc w:val="center"/>
        <w:sectPr>
          <w:headerReference r:id="rId3" w:type="first"/>
          <w:footerReference r:id="rId4" w:type="default"/>
          <w:footerReference r:id="rId5" w:type="even"/>
          <w:pgSz w:w="11906" w:h="16838"/>
          <w:pgMar w:top="1701" w:right="1134" w:bottom="1134" w:left="1701" w:header="1134" w:footer="567" w:gutter="567"/>
          <w:pgNumType w:start="0"/>
          <w:cols w:space="720" w:num="1"/>
          <w:titlePg/>
          <w:docGrid w:linePitch="286" w:charSpace="0"/>
        </w:sectPr>
      </w:pPr>
    </w:p>
    <w:p w14:paraId="290C55CA">
      <w:pPr>
        <w:jc w:val="center"/>
        <w:rPr>
          <w:rFonts w:ascii="黑体" w:eastAsia="黑体"/>
          <w:bCs/>
          <w:sz w:val="32"/>
          <w:szCs w:val="32"/>
        </w:rPr>
      </w:pPr>
    </w:p>
    <w:p w14:paraId="5943FFEC">
      <w:pPr>
        <w:jc w:val="center"/>
        <w:rPr>
          <w:rFonts w:ascii="黑体" w:eastAsia="黑体"/>
          <w:bCs/>
          <w:sz w:val="32"/>
          <w:szCs w:val="32"/>
        </w:rPr>
      </w:pPr>
    </w:p>
    <w:p w14:paraId="20BDDCE6">
      <w:pPr>
        <w:jc w:val="center"/>
        <w:rPr>
          <w:rFonts w:ascii="黑体" w:eastAsia="黑体"/>
          <w:bCs/>
          <w:sz w:val="32"/>
          <w:szCs w:val="32"/>
        </w:rPr>
      </w:pPr>
    </w:p>
    <w:p w14:paraId="2ED02711">
      <w:pPr>
        <w:jc w:val="center"/>
        <w:rPr>
          <w:rFonts w:ascii="黑体" w:eastAsia="黑体"/>
          <w:bCs/>
          <w:sz w:val="32"/>
          <w:szCs w:val="32"/>
        </w:rPr>
      </w:pPr>
    </w:p>
    <w:p w14:paraId="027783E8">
      <w:pPr>
        <w:jc w:val="center"/>
        <w:rPr>
          <w:rFonts w:ascii="黑体" w:eastAsia="黑体"/>
          <w:bCs/>
          <w:sz w:val="32"/>
          <w:szCs w:val="32"/>
        </w:rPr>
      </w:pPr>
    </w:p>
    <w:p w14:paraId="3E0C0EC2">
      <w:pPr>
        <w:jc w:val="center"/>
        <w:rPr>
          <w:rFonts w:ascii="黑体" w:eastAsia="黑体"/>
          <w:bCs/>
          <w:sz w:val="32"/>
          <w:szCs w:val="32"/>
        </w:rPr>
      </w:pPr>
    </w:p>
    <w:p w14:paraId="6F9EFA26">
      <w:pPr>
        <w:jc w:val="center"/>
        <w:rPr>
          <w:rFonts w:ascii="黑体" w:eastAsia="黑体"/>
          <w:bCs/>
          <w:sz w:val="32"/>
          <w:szCs w:val="32"/>
        </w:rPr>
      </w:pPr>
    </w:p>
    <w:p w14:paraId="40EF7433">
      <w:pPr>
        <w:jc w:val="center"/>
        <w:rPr>
          <w:rFonts w:ascii="黑体" w:eastAsia="黑体"/>
          <w:bCs/>
          <w:sz w:val="32"/>
          <w:szCs w:val="32"/>
        </w:rPr>
      </w:pPr>
    </w:p>
    <w:p w14:paraId="3D498DB0">
      <w:pPr>
        <w:jc w:val="center"/>
        <w:rPr>
          <w:rFonts w:ascii="黑体" w:eastAsia="黑体"/>
          <w:b/>
          <w:bCs/>
          <w:sz w:val="36"/>
          <w:szCs w:val="36"/>
        </w:rPr>
      </w:pPr>
      <w:r>
        <w:rPr>
          <w:rFonts w:hint="eastAsia" w:ascii="黑体" w:eastAsia="黑体"/>
          <w:b/>
          <w:bCs/>
          <w:sz w:val="36"/>
          <w:szCs w:val="36"/>
        </w:rPr>
        <w:t>诚 信 承 诺</w:t>
      </w:r>
    </w:p>
    <w:p w14:paraId="49CD6584">
      <w:pPr>
        <w:jc w:val="center"/>
        <w:rPr>
          <w:rFonts w:ascii="黑体" w:eastAsia="黑体"/>
          <w:b/>
          <w:bCs/>
          <w:sz w:val="36"/>
          <w:szCs w:val="36"/>
        </w:rPr>
      </w:pPr>
    </w:p>
    <w:p w14:paraId="67BC44DA">
      <w:pPr>
        <w:snapToGrid w:val="0"/>
        <w:spacing w:line="700" w:lineRule="exact"/>
        <w:ind w:firstLine="560" w:firstLineChars="200"/>
        <w:rPr>
          <w:rFonts w:hint="eastAsia" w:ascii="宋体" w:hAnsi="宋体" w:eastAsia="宋体"/>
          <w:b/>
          <w:bCs/>
          <w:sz w:val="28"/>
          <w:szCs w:val="28"/>
          <w:lang w:eastAsia="zh-CN"/>
        </w:rPr>
      </w:pPr>
      <w:bookmarkStart w:id="1" w:name="_Hlk209948510"/>
      <w:r>
        <w:rPr>
          <w:rFonts w:hint="eastAsia" w:ascii="宋体" w:hAnsi="宋体"/>
          <w:bCs/>
          <w:sz w:val="28"/>
          <w:szCs w:val="28"/>
        </w:rPr>
        <w:t>我谨在此承诺：本人所写的毕业论文《</w:t>
      </w:r>
      <w:r>
        <w:rPr>
          <w:rFonts w:hint="default" w:ascii="宋体" w:hAnsi="宋体"/>
          <w:bCs/>
          <w:sz w:val="28"/>
          <w:szCs w:val="28"/>
          <w:lang w:val="en-US" w:eastAsia="zh-CN"/>
        </w:rPr>
        <w:t>基于SpringBoot的工程设备巡检管理系统设计与实现</w:t>
      </w:r>
      <w:r>
        <w:rPr>
          <w:rFonts w:hint="eastAsia" w:ascii="宋体" w:hAnsi="宋体"/>
          <w:bCs/>
          <w:sz w:val="28"/>
          <w:szCs w:val="28"/>
        </w:rPr>
        <w:t>》均系本人独立完成，没有抄袭行为，凡涉及其他作者的观点和材料，均作了注释，若有不实，后果由本人承担。</w:t>
      </w:r>
    </w:p>
    <w:bookmarkEnd w:id="1"/>
    <w:p w14:paraId="3CAA5F79">
      <w:pPr>
        <w:spacing w:line="700" w:lineRule="exact"/>
        <w:ind w:right="640"/>
        <w:jc w:val="center"/>
        <w:rPr>
          <w:rFonts w:ascii="黑体" w:eastAsia="黑体"/>
          <w:b/>
          <w:bCs/>
          <w:sz w:val="36"/>
          <w:szCs w:val="36"/>
        </w:rPr>
      </w:pPr>
      <w:r>
        <w:rPr>
          <w:rFonts w:hint="eastAsia" w:ascii="黑体" w:hAnsi="宋体" w:eastAsia="黑体"/>
          <w:b/>
          <w:bCs/>
          <w:sz w:val="30"/>
          <w:szCs w:val="30"/>
        </w:rPr>
        <w:drawing>
          <wp:anchor distT="0" distB="0" distL="114300" distR="114300" simplePos="0" relativeHeight="251659264" behindDoc="0" locked="0" layoutInCell="1" allowOverlap="1">
            <wp:simplePos x="0" y="0"/>
            <wp:positionH relativeFrom="column">
              <wp:posOffset>4090670</wp:posOffset>
            </wp:positionH>
            <wp:positionV relativeFrom="paragraph">
              <wp:posOffset>334010</wp:posOffset>
            </wp:positionV>
            <wp:extent cx="1021715" cy="502285"/>
            <wp:effectExtent l="0" t="0" r="0" b="0"/>
            <wp:wrapNone/>
            <wp:docPr id="2" name="图片 2"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无标题"/>
                    <pic:cNvPicPr>
                      <a:picLocks noChangeAspect="1"/>
                    </pic:cNvPicPr>
                  </pic:nvPicPr>
                  <pic:blipFill>
                    <a:blip r:embed="rId10"/>
                    <a:stretch>
                      <a:fillRect/>
                    </a:stretch>
                  </pic:blipFill>
                  <pic:spPr>
                    <a:xfrm>
                      <a:off x="0" y="0"/>
                      <a:ext cx="1021715" cy="502285"/>
                    </a:xfrm>
                    <a:prstGeom prst="rect">
                      <a:avLst/>
                    </a:prstGeom>
                  </pic:spPr>
                </pic:pic>
              </a:graphicData>
            </a:graphic>
          </wp:anchor>
        </w:drawing>
      </w:r>
      <w:r>
        <w:rPr>
          <w:rFonts w:hint="eastAsia" w:ascii="黑体" w:eastAsia="黑体"/>
          <w:b/>
          <w:bCs/>
          <w:sz w:val="44"/>
          <w:szCs w:val="44"/>
        </w:rPr>
        <w:t xml:space="preserve"> </w:t>
      </w:r>
      <w:r>
        <w:rPr>
          <w:rFonts w:hint="eastAsia" w:ascii="黑体" w:eastAsia="黑体"/>
          <w:b/>
          <w:bCs/>
          <w:sz w:val="36"/>
          <w:szCs w:val="36"/>
        </w:rPr>
        <w:t xml:space="preserve"> </w:t>
      </w:r>
    </w:p>
    <w:p w14:paraId="6F1D7D98">
      <w:pPr>
        <w:spacing w:line="240" w:lineRule="auto"/>
        <w:ind w:right="640"/>
        <w:jc w:val="center"/>
        <w:rPr>
          <w:rFonts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       </w:t>
      </w:r>
    </w:p>
    <w:p w14:paraId="59682BD9">
      <w:pPr>
        <w:spacing w:line="700" w:lineRule="exact"/>
        <w:ind w:right="640"/>
        <w:jc w:val="center"/>
        <w:rPr>
          <w:rFonts w:ascii="黑体" w:hAnsi="宋体" w:eastAsia="黑体"/>
          <w:b/>
          <w:bCs/>
          <w:sz w:val="30"/>
          <w:szCs w:val="30"/>
        </w:rPr>
      </w:pPr>
      <w:r>
        <w:rPr>
          <w:rFonts w:hint="eastAsia" w:ascii="黑体" w:hAnsi="宋体" w:eastAsia="黑体"/>
          <w:b/>
          <w:bCs/>
          <w:sz w:val="30"/>
          <w:szCs w:val="30"/>
        </w:rPr>
        <w:t xml:space="preserve">                           2026年4月30日</w:t>
      </w:r>
    </w:p>
    <w:p w14:paraId="2ADF7158">
      <w:pPr>
        <w:pStyle w:val="5"/>
        <w:keepNext/>
        <w:keepLines/>
        <w:pageBreakBefore/>
        <w:spacing w:before="480" w:beforeLines="200" w:after="480" w:afterLines="200"/>
        <w:jc w:val="center"/>
        <w:rPr>
          <w:rFonts w:hint="default" w:ascii="Times New Roman Regular" w:hAnsi="Times New Roman Regular" w:cs="Times New Roman Regular"/>
          <w:sz w:val="24"/>
        </w:rPr>
      </w:pPr>
      <w:r>
        <w:rPr>
          <w:rFonts w:hint="default" w:ascii="Times New Roman Regular" w:hAnsi="Times New Roman Regular" w:eastAsia="黑体" w:cs="Times New Roman Regular"/>
          <w:sz w:val="32"/>
          <w:szCs w:val="32"/>
        </w:rPr>
        <w:t>摘    要</w:t>
      </w:r>
    </w:p>
    <w:p w14:paraId="79B9AD65">
      <w:pPr>
        <w:widowControl w:val="0"/>
        <w:adjustRightInd w:val="0"/>
        <w:snapToGrid w:val="0"/>
        <w:spacing w:line="400" w:lineRule="exact"/>
        <w:ind w:firstLine="480" w:firstLineChars="200"/>
        <w:jc w:val="both"/>
        <w:rPr>
          <w:rFonts w:hint="default" w:ascii="Times New Roman Regular" w:hAnsi="Times New Roman Regular" w:eastAsia="宋体" w:cs="Times New Roman Regular"/>
          <w:kern w:val="2"/>
          <w:sz w:val="24"/>
          <w:szCs w:val="24"/>
          <w:lang w:bidi="ar-SA"/>
        </w:rPr>
      </w:pPr>
      <w:r>
        <w:rPr>
          <w:rFonts w:hint="default" w:ascii="Times New Roman Regular" w:hAnsi="Times New Roman Regular" w:eastAsia="宋体" w:cs="Times New Roman Regular"/>
          <w:kern w:val="2"/>
          <w:sz w:val="24"/>
          <w:szCs w:val="24"/>
          <w:lang w:bidi="ar-SA"/>
        </w:rPr>
        <w:t>在各领域现场工程设备数量不断增多且技术日益复杂的背景下，传统的现场工程设备巡检管理方式已难以满足实际需求</w:t>
      </w:r>
      <w:r>
        <w:rPr>
          <w:rFonts w:hint="default" w:ascii="Times New Roman Regular" w:hAnsi="Times New Roman Regular" w:eastAsia="宋体" w:cs="Times New Roman Regular"/>
          <w:sz w:val="24"/>
          <w:lang w:val="en-US" w:eastAsia="zh-CN"/>
        </w:rPr>
        <w:t>。传统巡检多依赖人工记录，巡检人员需携带纸质表格到现场逐一核对设备信息，不仅效率低下，还易出现数据记录错误、遗漏等问题，且巡检数据的整理、分析和归档往往滞后，导致管理人员无法及时掌握设备运行状态</w:t>
      </w:r>
      <w:r>
        <w:rPr>
          <w:rFonts w:hint="default" w:ascii="Times New Roman Regular" w:hAnsi="Times New Roman Regular" w:cs="Times New Roman Regular"/>
          <w:sz w:val="24"/>
          <w:lang w:val="en-US" w:eastAsia="zh-CN"/>
        </w:rPr>
        <w:t>，</w:t>
      </w:r>
      <w:r>
        <w:rPr>
          <w:rFonts w:hint="default" w:ascii="Times New Roman Regular" w:hAnsi="Times New Roman Regular" w:eastAsia="宋体" w:cs="Times New Roman Regular"/>
          <w:sz w:val="24"/>
          <w:lang w:val="en-US" w:eastAsia="zh-CN"/>
        </w:rPr>
        <w:t>难以及时发现设备潜在故障，增加了设备安全事故发生的风险，同时也造成了人力、物力资源的浪费。因此，</w:t>
      </w:r>
      <w:r>
        <w:rPr>
          <w:rFonts w:hint="default" w:ascii="Times New Roman Regular" w:hAnsi="Times New Roman Regular" w:cs="Times New Roman Regular"/>
          <w:sz w:val="24"/>
          <w:lang w:val="en-US" w:eastAsia="zh-CN"/>
        </w:rPr>
        <w:t>设计</w:t>
      </w:r>
      <w:r>
        <w:rPr>
          <w:rFonts w:hint="default" w:ascii="Times New Roman Regular" w:hAnsi="Times New Roman Regular" w:eastAsia="宋体" w:cs="Times New Roman Regular"/>
          <w:sz w:val="24"/>
          <w:lang w:val="en-US" w:eastAsia="zh-CN"/>
        </w:rPr>
        <w:t>套高效、便捷的现场工程设备巡检巡查管理系统软件尤为重要。</w:t>
      </w:r>
    </w:p>
    <w:p w14:paraId="0120EA33">
      <w:pPr>
        <w:widowControl w:val="0"/>
        <w:adjustRightInd w:val="0"/>
        <w:snapToGrid w:val="0"/>
        <w:spacing w:line="400" w:lineRule="exact"/>
        <w:ind w:firstLine="480" w:firstLineChars="200"/>
        <w:jc w:val="both"/>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bidi="ar-SA"/>
        </w:rPr>
        <w:t>本文设计的基于Spring Boot的工程设备巡检管理系统采用B/S架构</w:t>
      </w:r>
      <w:r>
        <w:rPr>
          <w:rFonts w:hint="default" w:ascii="Times New Roman Regular" w:hAnsi="Times New Roman Regular" w:eastAsia="宋体" w:cs="Times New Roman Regular"/>
          <w:kern w:val="2"/>
          <w:sz w:val="24"/>
          <w:szCs w:val="24"/>
          <w:lang w:eastAsia="zh-CN" w:bidi="ar-SA"/>
        </w:rPr>
        <w:t>，</w:t>
      </w:r>
      <w:r>
        <w:rPr>
          <w:rFonts w:hint="default" w:ascii="Times New Roman Regular" w:hAnsi="Times New Roman Regular" w:eastAsia="宋体" w:cs="Times New Roman Regular"/>
          <w:kern w:val="2"/>
          <w:sz w:val="24"/>
          <w:szCs w:val="24"/>
          <w:lang w:bidi="ar-SA"/>
        </w:rPr>
        <w:t>在后端方面，采用Spring Boot框架结合Java语言进行开发。在前端方面，采用了不同的框架进行开发</w:t>
      </w:r>
      <w:r>
        <w:rPr>
          <w:rFonts w:hint="default" w:ascii="Times New Roman Regular" w:hAnsi="Times New Roman Regular" w:eastAsia="宋体" w:cs="Times New Roman Regular"/>
          <w:kern w:val="2"/>
          <w:sz w:val="24"/>
          <w:szCs w:val="24"/>
          <w:lang w:eastAsia="zh-CN" w:bidi="ar-SA"/>
        </w:rPr>
        <w:t>，</w:t>
      </w:r>
      <w:r>
        <w:rPr>
          <w:rFonts w:hint="default" w:ascii="Times New Roman Regular" w:hAnsi="Times New Roman Regular" w:eastAsia="宋体" w:cs="Times New Roman Regular"/>
          <w:kern w:val="2"/>
          <w:sz w:val="24"/>
          <w:szCs w:val="24"/>
          <w:lang w:bidi="ar-SA"/>
        </w:rPr>
        <w:t>Web端使用Vue框架进行开发</w:t>
      </w:r>
      <w:r>
        <w:rPr>
          <w:rFonts w:hint="default" w:ascii="Times New Roman Regular" w:hAnsi="Times New Roman Regular" w:eastAsia="宋体" w:cs="Times New Roman Regular"/>
          <w:kern w:val="2"/>
          <w:sz w:val="24"/>
          <w:szCs w:val="24"/>
          <w:lang w:eastAsia="zh-CN" w:bidi="ar-SA"/>
        </w:rPr>
        <w:t>，</w:t>
      </w:r>
      <w:r>
        <w:rPr>
          <w:rFonts w:hint="default" w:ascii="Times New Roman Regular" w:hAnsi="Times New Roman Regular" w:eastAsia="宋体" w:cs="Times New Roman Regular"/>
          <w:kern w:val="2"/>
          <w:sz w:val="24"/>
          <w:szCs w:val="24"/>
          <w:lang w:bidi="ar-SA"/>
        </w:rPr>
        <w:t>App端则使用UniApp框架进行开发</w:t>
      </w:r>
      <w:r>
        <w:rPr>
          <w:rFonts w:hint="default" w:ascii="Times New Roman Regular" w:hAnsi="Times New Roman Regular" w:eastAsia="宋体" w:cs="Times New Roman Regular"/>
          <w:kern w:val="2"/>
          <w:sz w:val="24"/>
          <w:szCs w:val="24"/>
          <w:lang w:val="en-US" w:eastAsia="zh-CN" w:bidi="ar-SA"/>
        </w:rPr>
        <w:t>，设计并完成了包括用户信息管理、部门信息管理、角色信息管理、部门信息管理、工程信息管理、设备信息管理、巡检项管理、对象管理、范围管理、计划管理、任务管理、监控管理、轨迹回放管理、移动端业务等多个功能模块，实现业务的串联，同时还能通过软件系统管理巡检人员的巡检任务完全情况，对于巡检管理以及记录具有较好的效果</w:t>
      </w:r>
      <w:r>
        <w:rPr>
          <w:rFonts w:hint="eastAsia" w:ascii="Times New Roman Regular" w:hAnsi="Times New Roman Regular" w:cs="Times New Roman Regular"/>
          <w:kern w:val="2"/>
          <w:sz w:val="24"/>
          <w:szCs w:val="24"/>
          <w:lang w:val="en-US" w:eastAsia="zh-CN" w:bidi="ar-SA"/>
        </w:rPr>
        <w:t>，有效</w:t>
      </w:r>
      <w:r>
        <w:rPr>
          <w:rFonts w:hint="default" w:ascii="Times New Roman Regular" w:hAnsi="Times New Roman Regular" w:eastAsia="宋体" w:cs="Times New Roman Regular"/>
          <w:sz w:val="24"/>
          <w:lang w:val="en-US" w:eastAsia="zh-CN"/>
        </w:rPr>
        <w:t>提升现场巡检效率，减少人为差错率。</w:t>
      </w:r>
    </w:p>
    <w:p w14:paraId="590BF95C">
      <w:pPr>
        <w:adjustRightInd w:val="0"/>
        <w:snapToGrid w:val="0"/>
        <w:spacing w:line="400" w:lineRule="exact"/>
        <w:ind w:firstLine="480" w:firstLineChars="200"/>
        <w:rPr>
          <w:rFonts w:hint="default" w:ascii="Times New Roman Regular" w:hAnsi="Times New Roman Regular" w:cs="Times New Roman Regular"/>
          <w:sz w:val="24"/>
        </w:rPr>
      </w:pPr>
    </w:p>
    <w:p w14:paraId="3B6A27B2">
      <w:pPr>
        <w:adjustRightInd w:val="0"/>
        <w:snapToGrid w:val="0"/>
        <w:spacing w:line="400" w:lineRule="exact"/>
        <w:rPr>
          <w:rFonts w:hint="default" w:ascii="Times New Roman Regular" w:hAnsi="Times New Roman Regular" w:eastAsia="黑体" w:cs="Times New Roman Regular"/>
          <w:sz w:val="24"/>
        </w:rPr>
      </w:pPr>
      <w:r>
        <w:rPr>
          <w:rFonts w:hint="default" w:ascii="Times New Roman Regular" w:hAnsi="Times New Roman Regular" w:eastAsia="黑体" w:cs="Times New Roman Regular"/>
          <w:sz w:val="24"/>
        </w:rPr>
        <w:t>关键词：</w:t>
      </w:r>
      <w:r>
        <w:rPr>
          <w:rFonts w:hint="default" w:ascii="Times New Roman Regular" w:hAnsi="Times New Roman Regular" w:eastAsia="宋体" w:cs="Times New Roman Regular"/>
          <w:sz w:val="24"/>
          <w:lang w:val="en-US" w:eastAsia="zh-CN"/>
        </w:rPr>
        <w:t>设备管理；现场巡检</w:t>
      </w:r>
      <w:r>
        <w:rPr>
          <w:rFonts w:hint="default" w:ascii="Times New Roman Regular" w:hAnsi="Times New Roman Regular" w:cs="Times New Roman Regular"/>
          <w:sz w:val="24"/>
        </w:rPr>
        <w:t>；uni-app框架；Spring Boot框架</w:t>
      </w:r>
    </w:p>
    <w:p w14:paraId="7982BF84">
      <w:pPr>
        <w:pStyle w:val="5"/>
        <w:keepNext/>
        <w:keepLines/>
        <w:pageBreakBefore/>
        <w:spacing w:before="480" w:beforeLines="200" w:after="480" w:afterLines="200"/>
        <w:jc w:val="center"/>
        <w:rPr>
          <w:rFonts w:hint="default" w:ascii="Times New Roman Regular" w:hAnsi="Times New Roman Regular" w:cs="Times New Roman Regular"/>
          <w:b/>
          <w:bCs/>
          <w:sz w:val="32"/>
        </w:rPr>
      </w:pPr>
      <w:r>
        <w:rPr>
          <w:rFonts w:hint="default" w:ascii="Times New Roman Regular" w:hAnsi="Times New Roman Regular" w:cs="Times New Roman Regular"/>
          <w:b/>
          <w:bCs/>
          <w:sz w:val="32"/>
        </w:rPr>
        <w:t>ABSTRACT</w:t>
      </w:r>
    </w:p>
    <w:p w14:paraId="12A1F147">
      <w:pPr>
        <w:pStyle w:val="5"/>
        <w:adjustRightInd w:val="0"/>
        <w:snapToGrid w:val="0"/>
        <w:spacing w:line="400" w:lineRule="exact"/>
        <w:ind w:firstLine="480" w:firstLineChars="200"/>
        <w:rPr>
          <w:rFonts w:hint="default" w:ascii="Times New Roman Regular" w:hAnsi="Times New Roman Regular" w:cs="Times New Roman Regular"/>
          <w:sz w:val="24"/>
        </w:rPr>
      </w:pPr>
      <w:r>
        <w:rPr>
          <w:rFonts w:hint="default" w:ascii="Times New Roman Regular" w:hAnsi="Times New Roman Regular" w:cs="Times New Roman Regular"/>
          <w:sz w:val="24"/>
        </w:rPr>
        <w:t>In the context of the increasing number and complexity of on-site engineering equipment in various fields, traditional on-site engineering equipment inspection and management methods are no longer able to meet practical needs. Traditional inspections rely heavily on manual recording, and inspection personnel need to bring paper forms to the site to check equipment information one by one. This not only reduces efficiency, but also easily leads to problems such as data recording errors and omissions. Moreover, the organization, analysis, and archiving of inspection data often lag behind, making it difficult for management personnel to timely grasp the operating status of equipment and detect potential equipment failures, increasing the risk of equipment safety accidents and wasting human and material resources. Therefore, it is particularly important to design an efficient and convenient on-site engineering equipment inspection and management system software.</w:t>
      </w:r>
    </w:p>
    <w:p w14:paraId="4652730F">
      <w:pPr>
        <w:pStyle w:val="5"/>
        <w:adjustRightInd w:val="0"/>
        <w:snapToGrid w:val="0"/>
        <w:spacing w:line="400" w:lineRule="exact"/>
        <w:ind w:firstLine="480" w:firstLineChars="200"/>
        <w:rPr>
          <w:rFonts w:hint="default" w:ascii="Times New Roman Regular" w:hAnsi="Times New Roman Regular" w:cs="Times New Roman Regular"/>
          <w:sz w:val="24"/>
        </w:rPr>
      </w:pPr>
      <w:r>
        <w:rPr>
          <w:rFonts w:hint="default" w:ascii="Times New Roman Regular" w:hAnsi="Times New Roman Regular" w:cs="Times New Roman Regular"/>
          <w:sz w:val="24"/>
        </w:rPr>
        <w:t>The engineering equipment inspection management system based on Spring Boot designed in this article adopts B/S architecture. In terms of backend, it is developed using the Spring Boot framework combined with Java language. In terms of front-end development, different frameworks were adopted, with Vue framework used for web development and UniApp framework used for app development. Multiple functional modules were designed and completed, including user information management, department information management, role information management, department information management, engineering information management, equipment information management, inspection item management, object management, scope management, plan management, task management, monitoring management, trajectory playback management, mobile business, etc., achieving business connectivity. At the same time, the software system can also manage the complete situation of inspection tasks of inspection personnel, which has a good effect on inspection management and recording, effectively improving on-site inspection efficiency and reducing human error rate.</w:t>
      </w:r>
    </w:p>
    <w:p w14:paraId="17A133BC">
      <w:pPr>
        <w:pStyle w:val="5"/>
        <w:adjustRightInd w:val="0"/>
        <w:snapToGrid w:val="0"/>
        <w:spacing w:line="400" w:lineRule="exact"/>
        <w:ind w:firstLine="480" w:firstLineChars="200"/>
        <w:rPr>
          <w:rFonts w:hint="default" w:ascii="Times New Roman Regular" w:hAnsi="Times New Roman Regular" w:cs="Times New Roman Regular"/>
          <w:sz w:val="24"/>
        </w:rPr>
      </w:pPr>
    </w:p>
    <w:p w14:paraId="53860821">
      <w:pPr>
        <w:adjustRightInd w:val="0"/>
        <w:snapToGrid w:val="0"/>
        <w:spacing w:line="400" w:lineRule="exact"/>
        <w:rPr>
          <w:rFonts w:hint="default" w:ascii="Times New Roman Regular" w:hAnsi="Times New Roman Regular" w:cs="Times New Roman Regular"/>
          <w:sz w:val="24"/>
        </w:rPr>
      </w:pPr>
      <w:r>
        <w:rPr>
          <w:rFonts w:hint="default" w:ascii="Times New Roman Regular" w:hAnsi="Times New Roman Regular" w:cs="Times New Roman Regular"/>
          <w:b/>
          <w:bCs/>
          <w:sz w:val="24"/>
        </w:rPr>
        <w:t>Key words：</w:t>
      </w:r>
      <w:r>
        <w:rPr>
          <w:rFonts w:hint="default" w:ascii="Times New Roman Regular" w:hAnsi="Times New Roman Regular" w:cs="Times New Roman Regular"/>
          <w:bCs/>
          <w:sz w:val="24"/>
        </w:rPr>
        <w:t>device management; On site inspection; Uni app framework; Spring Boot Framework</w:t>
      </w:r>
    </w:p>
    <w:p w14:paraId="57F2C6EF">
      <w:pPr>
        <w:keepNext/>
        <w:keepLines/>
        <w:pageBreakBefore/>
        <w:spacing w:before="480" w:beforeLines="200" w:after="480" w:afterLines="200"/>
        <w:jc w:val="center"/>
        <w:rPr>
          <w:rFonts w:hint="default" w:ascii="Times New Roman Regular" w:hAnsi="Times New Roman Regular" w:eastAsia="黑体" w:cs="Times New Roman Regular"/>
          <w:sz w:val="32"/>
        </w:rPr>
      </w:pPr>
      <w:r>
        <w:rPr>
          <w:rFonts w:hint="default" w:ascii="Times New Roman Regular" w:hAnsi="Times New Roman Regular" w:eastAsia="黑体" w:cs="Times New Roman Regular"/>
          <w:sz w:val="32"/>
        </w:rPr>
        <w:t>目    录</w:t>
      </w:r>
    </w:p>
    <w:p w14:paraId="155AD1B6">
      <w:pPr>
        <w:pStyle w:val="18"/>
        <w:tabs>
          <w:tab w:val="right" w:leader="dot" w:pos="8390"/>
        </w:tabs>
        <w:rPr>
          <w:rFonts w:hint="default" w:ascii="Times New Roman Regular" w:hAnsi="Times New Roman Regular" w:cs="Times New Roman Regular"/>
        </w:rPr>
      </w:pPr>
      <w:bookmarkStart w:id="2" w:name="_Toc1082309562"/>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TOC \o "1-3" \h \u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_Toc1949582697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szCs w:val="32"/>
          <w:lang w:val="en-US" w:eastAsia="zh-CN"/>
        </w:rPr>
        <w:t>1  绪论</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_Toc1949582697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79ACA46B">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_Toc330902553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rPr>
        <w:t xml:space="preserve">.1  </w:t>
      </w:r>
      <w:r>
        <w:rPr>
          <w:rFonts w:hint="default" w:ascii="Times New Roman Regular" w:hAnsi="Times New Roman Regular" w:cs="Times New Roman Regular"/>
          <w:lang w:val="en-US" w:eastAsia="zh-CN"/>
        </w:rPr>
        <w:t>研究背景和意义</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_Toc330902553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2455E61E">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_Toc1644046188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1.2  国内外研究现状</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_Toc1644046188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15B1401B">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_Toc1959679414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cs="Times New Roman Regular"/>
          <w:sz w:val="24"/>
          <w:szCs w:val="24"/>
          <w:lang w:val="en-US" w:eastAsia="zh-CN"/>
        </w:rPr>
        <w:t>1.2.1</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eastAsia="zh-CN"/>
        </w:rPr>
        <w:t>国内研究现状</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_Toc1959679414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w:t>
      </w:r>
      <w:r>
        <w:rPr>
          <w:rFonts w:hint="default" w:ascii="Times New Roman Regular" w:hAnsi="Times New Roman Regular" w:cs="Times New Roman Regular"/>
          <w:sz w:val="24"/>
          <w:szCs w:val="24"/>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45F060E9">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_Toc375217059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cs="Times New Roman Regular"/>
          <w:sz w:val="24"/>
          <w:szCs w:val="24"/>
          <w:lang w:val="en-US" w:eastAsia="zh-CN"/>
        </w:rPr>
        <w:t>1.2.2</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eastAsia="zh-CN"/>
        </w:rPr>
        <w:t>国外研究现状</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_Toc375217059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w:t>
      </w:r>
      <w:r>
        <w:rPr>
          <w:rFonts w:hint="default" w:ascii="Times New Roman Regular" w:hAnsi="Times New Roman Regular" w:cs="Times New Roman Regular"/>
          <w:sz w:val="24"/>
          <w:szCs w:val="24"/>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6E2D7339">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_Toc1261123021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rPr>
        <w:t>.</w:t>
      </w:r>
      <w:r>
        <w:rPr>
          <w:rFonts w:hint="default" w:ascii="Times New Roman Regular" w:hAnsi="Times New Roman Regular" w:cs="Times New Roman Regular"/>
          <w:lang w:val="en-US" w:eastAsia="zh-CN"/>
        </w:rPr>
        <w:t>3</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论文主要研究内容</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_Toc1261123021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9</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5487C46E">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_Toc31018057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rPr>
        <w:t>.</w:t>
      </w:r>
      <w:r>
        <w:rPr>
          <w:rFonts w:hint="default" w:ascii="Times New Roman Regular" w:hAnsi="Times New Roman Regular" w:cs="Times New Roman Regular"/>
          <w:lang w:val="en-US" w:eastAsia="zh-CN"/>
        </w:rPr>
        <w:t>4</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论文组织结构</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_Toc31018057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9</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601221DA">
      <w:pPr>
        <w:pStyle w:val="18"/>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_Toc1629441425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szCs w:val="32"/>
          <w:lang w:val="en-US" w:eastAsia="zh-CN"/>
        </w:rPr>
        <w:t>2 相关技术介绍</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_Toc1629441425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10</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229C0EBE">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_Toc1310563431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2.1  B/S架构</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_Toc1310563431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10</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49F53080">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_Toc2047301185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2.2  Springboot框架</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_Toc2047301185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10</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3B259201">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_Toc2008024061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2.3  Java语言</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_Toc2008024061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10</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3E0CE238">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_Toc1154880622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2.4  Vue.js框架</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_Toc1154880622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10</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08A5C114">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_Toc1121412368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2.5  Uniapp框架</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_Toc1121412368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5739E5B4">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_Toc1261182904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2.6  MySql数据库</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_Toc1261182904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4816F3B7">
      <w:pPr>
        <w:pStyle w:val="18"/>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_Toc1037471638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szCs w:val="32"/>
          <w:lang w:val="en-US" w:eastAsia="zh-CN"/>
        </w:rPr>
        <w:t>3  系统需求分析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_Toc1037471638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4BFD908B">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_Toc1366089873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rPr>
        <w:t xml:space="preserve">3.1  </w:t>
      </w:r>
      <w:r>
        <w:rPr>
          <w:rFonts w:hint="default" w:ascii="Times New Roman Regular" w:hAnsi="Times New Roman Regular" w:cs="Times New Roman Regular"/>
          <w:lang w:val="en-US" w:eastAsia="zh-CN"/>
        </w:rPr>
        <w:t>可行性分析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_Toc1366089873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097B81DF">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_Toc1124825434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3.1.1  技术可行性分析</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_Toc1124825434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12</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35434233">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_Toc642524697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3.1.2  经济可行性分析</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_Toc642524697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12</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0672DEE1">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_Toc1364805363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3.1.3  操作可行性分析</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_Toc1364805363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12</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77015C48">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_Toc1010902334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3.1.4  法律可行性分析</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_Toc1010902334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12</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0B606ACA">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_Toc1492396121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rPr>
        <w:t>3.</w:t>
      </w:r>
      <w:r>
        <w:rPr>
          <w:rFonts w:hint="default" w:ascii="Times New Roman Regular" w:hAnsi="Times New Roman Regular" w:cs="Times New Roman Regular"/>
          <w:lang w:val="en-US" w:eastAsia="zh-CN"/>
        </w:rPr>
        <w:t>2</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功能性需求分析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_Toc1492396121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13</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7E363CA6">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_Toc92608687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3.3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非功能性需求分析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_Toc92608687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14</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740322E5">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_Toc1696041981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3.4</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业务流程图分析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_Toc1696041981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15</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4A62F0E8">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_Toc1827128036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3.4.1  登录功能流程</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_Toc1827128036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15</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4624FB08">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_Toc1672232599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3.4.2  业务功能流程</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_Toc1672232599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15</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34CD51DD">
      <w:pPr>
        <w:pStyle w:val="18"/>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_Toc1094803104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szCs w:val="32"/>
          <w:lang w:val="en-US" w:eastAsia="zh-CN"/>
        </w:rPr>
        <w:t>4  系统设计</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_Toc1094803104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25</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1FE8220A">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_Toc715881432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4</w:t>
      </w:r>
      <w:r>
        <w:rPr>
          <w:rFonts w:hint="default" w:ascii="Times New Roman Regular" w:hAnsi="Times New Roman Regular" w:cs="Times New Roman Regular"/>
          <w:lang w:val="en-US"/>
        </w:rPr>
        <w:t xml:space="preserve">.1  </w:t>
      </w:r>
      <w:r>
        <w:rPr>
          <w:rFonts w:hint="default" w:ascii="Times New Roman Regular" w:hAnsi="Times New Roman Regular" w:cs="Times New Roman Regular"/>
          <w:lang w:val="en-US" w:eastAsia="zh-CN"/>
        </w:rPr>
        <w:t>系统架构设计</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_Toc715881432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25</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4FA59079">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_Toc1615837130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4.2  系统功能总体设计</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_Toc1615837130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25</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6167B3E4">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_Toc296443948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4.3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系统功能详细设计</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_Toc296443948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26</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06FC42C1">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_Toc171372996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4.3.1  登录功能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_Toc171372996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26</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2AA8174C">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_Toc490373145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4.3.2  用户信息功能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_Toc490373145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26</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57CEC5AE">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_Toc1806694476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4.3.3  部门信息功能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_Toc1806694476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27</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5A1C7403">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_Toc1842773199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4.3.4  角色信息功能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_Toc1842773199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27</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632A182B">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_Toc479998559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4.3.5  工程信息管理功能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_Toc479998559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27</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793CAD89">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_Toc1387202981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4.3.6  设备信息管理功能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_Toc1387202981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27</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2A1FEECA">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_Toc1638029835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4.3.7  巡检项管理功能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_Toc1638029835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27</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571D6217">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_Toc1774565952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4.3.8  对象管理功能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_Toc1774565952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27</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5CC8B842">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_Toc877065728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4.3.9  范围管理功能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_Toc877065728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28</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6C153F9C">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_Toc515937488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4.3.10  计划管理功能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_Toc515937488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28</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643A9373">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_Toc1969877877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4.3.11  任务管理功能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_Toc1969877877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28</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1E646A85">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_Toc2129576587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4.3.12  监控管理功能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_Toc2129576587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28</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06A89EF6">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_Toc1831236807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4.3.13  回放管理功能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_Toc1831236807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28</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1F9853F8">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_Toc2008870092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4.3.14  移动端功能</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_Toc2008870092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28</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4D0DCCC3">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_Toc341738110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4</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4</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数据库设计</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_Toc341738110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29</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3B193582">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_Toc1221142692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4.4.1  概念结构设计</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_Toc1221142692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29</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74FC57C7">
      <w:pPr>
        <w:pStyle w:val="12"/>
        <w:keepNext w:val="0"/>
        <w:keepLines w:val="0"/>
        <w:pageBreakBefore w:val="0"/>
        <w:widowControl w:val="0"/>
        <w:tabs>
          <w:tab w:val="right" w:leader="dot" w:pos="8390"/>
        </w:tabs>
        <w:kinsoku/>
        <w:wordWrap/>
        <w:overflowPunct/>
        <w:topLinePunct w:val="0"/>
        <w:autoSpaceDE/>
        <w:autoSpaceDN/>
        <w:bidi w:val="0"/>
        <w:adjustRightInd/>
        <w:snapToGrid/>
        <w:spacing w:line="400" w:lineRule="exact"/>
        <w:textAlignment w:val="auto"/>
        <w:rPr>
          <w:rFonts w:hint="default" w:ascii="Times New Roman Regular" w:hAnsi="Times New Roman Regular" w:cs="Times New Roman Regular"/>
        </w:rPr>
      </w:pP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HYPERLINK \l _Toc244010065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4.4.2  逻辑结构设计</w:t>
      </w:r>
      <w:r>
        <w:rPr>
          <w:rFonts w:hint="default" w:ascii="Times New Roman Regular" w:hAnsi="Times New Roman Regular" w:eastAsia="宋体" w:cs="Times New Roman Regular"/>
          <w:kern w:val="2"/>
          <w:sz w:val="24"/>
          <w:szCs w:val="24"/>
          <w:lang w:val="en-US" w:eastAsia="zh-CN" w:bidi="ar-SA"/>
        </w:rPr>
        <w:tab/>
      </w:r>
      <w:r>
        <w:rPr>
          <w:rFonts w:hint="default" w:ascii="Times New Roman Regular" w:hAnsi="Times New Roman Regular" w:eastAsia="宋体" w:cs="Times New Roman Regular"/>
          <w:kern w:val="2"/>
          <w:sz w:val="24"/>
          <w:szCs w:val="24"/>
          <w:lang w:val="en-US" w:eastAsia="zh-CN" w:bidi="ar-SA"/>
        </w:rPr>
        <w:fldChar w:fldCharType="begin"/>
      </w:r>
      <w:r>
        <w:rPr>
          <w:rFonts w:hint="default" w:ascii="Times New Roman Regular" w:hAnsi="Times New Roman Regular" w:eastAsia="宋体" w:cs="Times New Roman Regular"/>
          <w:kern w:val="2"/>
          <w:sz w:val="24"/>
          <w:szCs w:val="24"/>
          <w:lang w:val="en-US" w:eastAsia="zh-CN" w:bidi="ar-SA"/>
        </w:rPr>
        <w:instrText xml:space="preserve"> PAGEREF _Toc244010065 \h </w:instrText>
      </w:r>
      <w:r>
        <w:rPr>
          <w:rFonts w:hint="default" w:ascii="Times New Roman Regular" w:hAnsi="Times New Roman Regular" w:eastAsia="宋体" w:cs="Times New Roman Regular"/>
          <w:kern w:val="2"/>
          <w:sz w:val="24"/>
          <w:szCs w:val="24"/>
          <w:lang w:val="en-US" w:eastAsia="zh-CN" w:bidi="ar-SA"/>
        </w:rPr>
        <w:fldChar w:fldCharType="separate"/>
      </w:r>
      <w:r>
        <w:rPr>
          <w:rFonts w:hint="default" w:ascii="Times New Roman Regular" w:hAnsi="Times New Roman Regular" w:eastAsia="宋体" w:cs="Times New Roman Regular"/>
          <w:kern w:val="2"/>
          <w:sz w:val="24"/>
          <w:szCs w:val="24"/>
          <w:lang w:val="en-US" w:eastAsia="zh-CN" w:bidi="ar-SA"/>
        </w:rPr>
        <w:t>32</w:t>
      </w:r>
      <w:r>
        <w:rPr>
          <w:rFonts w:hint="default" w:ascii="Times New Roman Regular" w:hAnsi="Times New Roman Regular" w:eastAsia="宋体" w:cs="Times New Roman Regular"/>
          <w:kern w:val="2"/>
          <w:sz w:val="24"/>
          <w:szCs w:val="24"/>
          <w:lang w:val="en-US" w:eastAsia="zh-CN" w:bidi="ar-SA"/>
        </w:rPr>
        <w:fldChar w:fldCharType="end"/>
      </w:r>
      <w:r>
        <w:rPr>
          <w:rFonts w:hint="default" w:ascii="Times New Roman Regular" w:hAnsi="Times New Roman Regular" w:eastAsia="宋体" w:cs="Times New Roman Regular"/>
          <w:kern w:val="2"/>
          <w:sz w:val="24"/>
          <w:szCs w:val="24"/>
          <w:lang w:val="en-US" w:eastAsia="zh-CN" w:bidi="ar-SA"/>
        </w:rPr>
        <w:fldChar w:fldCharType="end"/>
      </w:r>
    </w:p>
    <w:p w14:paraId="5CCF8F66">
      <w:pPr>
        <w:pStyle w:val="18"/>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_Toc1530880332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szCs w:val="32"/>
          <w:lang w:val="en-US" w:eastAsia="zh-CN"/>
        </w:rPr>
        <w:t>5  系统实现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_Toc1530880332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37</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3AA5B487">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_Toc504165217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登录功能实现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_Toc504165217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37</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04F46126">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_Toc1681814704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2</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用户信息管理功能实现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_Toc1681814704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38</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4753ACC1">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_Toc1079968314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角色信息管理功能实现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_Toc1079968314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40</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407C49B4">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_Toc495668954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4</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部门信息管理功能实现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_Toc495668954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42</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69F8E68A">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_Toc619043165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工程信息管理功能实现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_Toc619043165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43</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339777E8">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_Toc1847688087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设备信息管理功能实现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_Toc1847688087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44</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68EAD88B">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_Toc1480142589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7</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巡检项管理功能实现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_Toc1480142589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45</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6A8F97F3">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_Toc305926475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8</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对象管理功能实现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_Toc305926475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47</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0840FC54">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_Toc630414407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9</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范围管理功能实现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_Toc630414407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48</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23CC5065">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_Toc1838107798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10</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计划管理功能实现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_Toc1838107798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49</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2A89305F">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_Toc1525498891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11</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任务管理功能实现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_Toc1525498891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50</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0068D88E">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_Toc252599504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12</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巡检监控管理功能实现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_Toc252599504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52</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27415CEF">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_Toc2012177256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任务管理功能实现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_Toc2012177256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53</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0C86B4D6">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_Toc90668636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14</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移动端巡检管理功能实现</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_Toc90668636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55</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768FFFB7">
      <w:pPr>
        <w:pStyle w:val="18"/>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_Toc1301859529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szCs w:val="32"/>
          <w:lang w:val="en-US" w:eastAsia="zh-CN"/>
        </w:rPr>
        <w:t>6  系统测试</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_Toc1301859529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58</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1EBD9366">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_Toc1789708267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测试目的</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_Toc1789708267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58</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798C2DDC">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_Toc1970883587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2</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测试环境</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_Toc1970883587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58</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4E3A9C39">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_Toc1852675381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3  功能测试</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_Toc1852675381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58</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6083049B">
      <w:pPr>
        <w:pStyle w:val="19"/>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_Toc1549730614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4  测试结果</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_Toc1549730614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62</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169FADD2">
      <w:pPr>
        <w:pStyle w:val="18"/>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_Toc1640758682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lang w:val="en-US" w:eastAsia="zh-CN"/>
        </w:rPr>
        <w:t>7</w:t>
      </w:r>
      <w:r>
        <w:rPr>
          <w:rFonts w:hint="default" w:ascii="Times New Roman Regular" w:hAnsi="Times New Roman Regular" w:cs="Times New Roman Regular"/>
        </w:rPr>
        <w:t xml:space="preserve">  结论</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_Toc1640758682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63</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3B885ECD">
      <w:pPr>
        <w:pStyle w:val="18"/>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_Toc393657247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rPr>
        <w:t>参考文献</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_Toc393657247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64</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78AF355C">
      <w:pPr>
        <w:pStyle w:val="18"/>
        <w:tabs>
          <w:tab w:val="right" w:leader="dot" w:pos="8390"/>
        </w:tabs>
        <w:rPr>
          <w:rFonts w:hint="default" w:ascii="Times New Roman Regular" w:hAnsi="Times New Roman Regular" w:cs="Times New Roman Regular"/>
        </w:rPr>
      </w:pPr>
      <w:r>
        <w:rPr>
          <w:rFonts w:hint="default" w:ascii="Times New Roman Regular" w:hAnsi="Times New Roman Regular" w:eastAsia="宋体" w:cs="Times New Roman Regular"/>
          <w:kern w:val="2"/>
          <w:szCs w:val="24"/>
          <w:lang w:val="en-US" w:eastAsia="zh-CN" w:bidi="ar-SA"/>
        </w:rPr>
        <w:fldChar w:fldCharType="begin"/>
      </w:r>
      <w:r>
        <w:rPr>
          <w:rFonts w:hint="default" w:ascii="Times New Roman Regular" w:hAnsi="Times New Roman Regular" w:eastAsia="宋体" w:cs="Times New Roman Regular"/>
          <w:kern w:val="2"/>
          <w:szCs w:val="24"/>
          <w:lang w:val="en-US" w:eastAsia="zh-CN" w:bidi="ar-SA"/>
        </w:rPr>
        <w:instrText xml:space="preserve"> HYPERLINK \l _Toc1947717569 </w:instrText>
      </w:r>
      <w:r>
        <w:rPr>
          <w:rFonts w:hint="default" w:ascii="Times New Roman Regular" w:hAnsi="Times New Roman Regular" w:eastAsia="宋体" w:cs="Times New Roman Regular"/>
          <w:kern w:val="2"/>
          <w:szCs w:val="24"/>
          <w:lang w:val="en-US" w:eastAsia="zh-CN" w:bidi="ar-SA"/>
        </w:rPr>
        <w:fldChar w:fldCharType="separate"/>
      </w:r>
      <w:r>
        <w:rPr>
          <w:rFonts w:hint="default" w:ascii="Times New Roman Regular" w:hAnsi="Times New Roman Regular" w:cs="Times New Roman Regular"/>
          <w:szCs w:val="32"/>
          <w:lang w:val="en-US" w:eastAsia="zh-CN"/>
        </w:rPr>
        <w:t>致谢</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_Toc1947717569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66</w:t>
      </w:r>
      <w:r>
        <w:rPr>
          <w:rFonts w:hint="default" w:ascii="Times New Roman Regular" w:hAnsi="Times New Roman Regular" w:cs="Times New Roman Regular"/>
        </w:rPr>
        <w:fldChar w:fldCharType="end"/>
      </w:r>
      <w:r>
        <w:rPr>
          <w:rFonts w:hint="default" w:ascii="Times New Roman Regular" w:hAnsi="Times New Roman Regular" w:eastAsia="宋体" w:cs="Times New Roman Regular"/>
          <w:kern w:val="2"/>
          <w:szCs w:val="24"/>
          <w:lang w:val="en-US" w:eastAsia="zh-CN" w:bidi="ar-SA"/>
        </w:rPr>
        <w:fldChar w:fldCharType="end"/>
      </w:r>
    </w:p>
    <w:p w14:paraId="17E3ACD2">
      <w:pPr>
        <w:pStyle w:val="2"/>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firstLine="0"/>
        <w:jc w:val="center"/>
        <w:textAlignment w:val="auto"/>
        <w:rPr>
          <w:rFonts w:hint="default" w:ascii="Times New Roman Regular" w:hAnsi="Times New Roman Regular" w:eastAsia="宋体" w:cs="Times New Roman Regular"/>
          <w:kern w:val="2"/>
          <w:sz w:val="24"/>
          <w:szCs w:val="24"/>
          <w:lang w:val="en-US" w:eastAsia="zh-CN" w:bidi="ar-SA"/>
        </w:rPr>
      </w:pPr>
      <w:r>
        <w:rPr>
          <w:rFonts w:hint="default" w:ascii="Times New Roman Regular" w:hAnsi="Times New Roman Regular" w:eastAsia="宋体" w:cs="Times New Roman Regular"/>
          <w:kern w:val="2"/>
          <w:szCs w:val="24"/>
          <w:lang w:val="en-US" w:eastAsia="zh-CN" w:bidi="ar-SA"/>
        </w:rPr>
        <w:fldChar w:fldCharType="end"/>
      </w:r>
    </w:p>
    <w:p w14:paraId="1F324367">
      <w:pPr>
        <w:pStyle w:val="2"/>
        <w:keepNext/>
        <w:keepLines/>
        <w:pageBreakBefore/>
        <w:widowControl w:val="0"/>
        <w:kinsoku/>
        <w:wordWrap/>
        <w:overflowPunct/>
        <w:topLinePunct w:val="0"/>
        <w:autoSpaceDE/>
        <w:autoSpaceDN/>
        <w:bidi w:val="0"/>
        <w:adjustRightInd/>
        <w:snapToGrid/>
        <w:spacing w:before="480" w:after="360" w:line="400" w:lineRule="exact"/>
        <w:ind w:left="0" w:firstLine="0"/>
        <w:textAlignment w:val="auto"/>
        <w:rPr>
          <w:rFonts w:hint="default" w:ascii="Times New Roman Regular" w:hAnsi="Times New Roman Regular" w:cs="Times New Roman Regular"/>
          <w:b/>
          <w:color w:val="auto"/>
          <w:sz w:val="32"/>
          <w:szCs w:val="32"/>
          <w:lang w:val="en-US" w:eastAsia="zh-CN"/>
        </w:rPr>
      </w:pPr>
      <w:bookmarkStart w:id="3" w:name="_Toc1949582697"/>
      <w:bookmarkStart w:id="4" w:name="_Toc958912248"/>
      <w:r>
        <w:rPr>
          <w:rFonts w:hint="default" w:ascii="Times New Roman Regular" w:hAnsi="Times New Roman Regular" w:cs="Times New Roman Regular"/>
          <w:b/>
          <w:color w:val="auto"/>
          <w:sz w:val="32"/>
          <w:szCs w:val="32"/>
          <w:lang w:val="en-US" w:eastAsia="zh-CN"/>
        </w:rPr>
        <w:t xml:space="preserve">1  </w:t>
      </w:r>
      <w:bookmarkEnd w:id="2"/>
      <w:r>
        <w:rPr>
          <w:rFonts w:hint="default" w:ascii="Times New Roman Regular" w:hAnsi="Times New Roman Regular" w:cs="Times New Roman Regular"/>
          <w:b/>
          <w:color w:val="auto"/>
          <w:sz w:val="32"/>
          <w:szCs w:val="32"/>
          <w:lang w:val="en-US" w:eastAsia="zh-CN"/>
        </w:rPr>
        <w:t>绪论</w:t>
      </w:r>
      <w:bookmarkEnd w:id="3"/>
      <w:bookmarkEnd w:id="4"/>
    </w:p>
    <w:p w14:paraId="2A6603F9">
      <w:pPr>
        <w:pStyle w:val="6"/>
        <w:rPr>
          <w:rFonts w:hint="default" w:ascii="Times New Roman Regular" w:hAnsi="Times New Roman Regular" w:eastAsia="宋体" w:cs="Times New Roman Regular"/>
          <w:sz w:val="24"/>
          <w:lang w:val="en-US" w:eastAsia="zh-CN"/>
        </w:rPr>
      </w:pPr>
      <w:bookmarkStart w:id="5" w:name="_Toc1720865048"/>
      <w:bookmarkStart w:id="6" w:name="_Toc330902553"/>
      <w:r>
        <w:rPr>
          <w:rFonts w:hint="default" w:ascii="Times New Roman Regular" w:hAnsi="Times New Roman Regular" w:cs="Times New Roman Regular"/>
          <w:lang w:val="en-US" w:eastAsia="zh-CN"/>
        </w:rPr>
        <w:t>1</w:t>
      </w:r>
      <w:r>
        <w:rPr>
          <w:rFonts w:hint="default" w:ascii="Times New Roman Regular" w:hAnsi="Times New Roman Regular" w:cs="Times New Roman Regular"/>
        </w:rPr>
        <w:t xml:space="preserve">.1  </w:t>
      </w:r>
      <w:r>
        <w:rPr>
          <w:rFonts w:hint="default" w:ascii="Times New Roman Regular" w:hAnsi="Times New Roman Regular" w:cs="Times New Roman Regular"/>
          <w:lang w:val="en-US" w:eastAsia="zh-CN"/>
        </w:rPr>
        <w:t>研究背景和意义</w:t>
      </w:r>
      <w:bookmarkEnd w:id="5"/>
      <w:bookmarkEnd w:id="6"/>
    </w:p>
    <w:p w14:paraId="32570F4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当今工程建设领域蓬勃发展的背景下，现场工程设备数量急剧增加且技术复杂度不断攀升，使得传统人工巡检模式的弊端日益凸显。传统方式下，巡检人员需手持纸质表格到现场逐个核对信息，不仅效率低下，还需花费大量时间在记录和核对工作上。人工记录的随意性极易导致数据错漏、信息不准确等问题，同时巡检数据的整理、分析和归档严重滞后，管理人员难以及时掌握设备真实运行状态，无法提前发现潜在故障，大大增加了设备安全事故的发生风险。此外，这种粗放式管理缺乏对巡检人员工作轨迹的有效监控，难以保证巡检工作的规范性和完整性，一旦出现故障或安全问题，往往面临责任追溯困难的窘境，严重制约了工程建设领域的精细化管理进程。</w:t>
      </w:r>
    </w:p>
    <w:p w14:paraId="05EA5AF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基于SpringBoot框架开发现场工程设备巡检管理系统具有重要的现实意义。该系统利用SpringBoot开发效率高、配置简单、易于维护的技术优势，实现了巡检任务在线分配、数据实时采集上传、设备状态动态监控以及巡检报告自动生成等功能，能够有效破解传统管理模式的核心痛点。系统可将数据整理时间从传统模式的2-3天缩短至即时同步，帮助管理人员及时发现潜在故障，预计降低20%-25%的设备故障发生率，同时通过人员轨迹实时监控与操作留痕，确保巡检工作规范完整，解决责任追溯难题。此外，系统自动生成的巡检报告与数据统计分析，不仅能为设备维护提供科学依据，还能优化巡检流程、减少30%以上的时间成本，对提升工程设备管理效率、保障施工安全具有重要的现实意义。</w:t>
      </w:r>
    </w:p>
    <w:p w14:paraId="6349E2F1">
      <w:pPr>
        <w:pStyle w:val="6"/>
        <w:rPr>
          <w:rFonts w:hint="default" w:ascii="Times New Roman Regular" w:hAnsi="Times New Roman Regular" w:cs="Times New Roman Regular"/>
        </w:rPr>
      </w:pPr>
      <w:bookmarkStart w:id="7" w:name="_Toc1644046188"/>
      <w:bookmarkStart w:id="8" w:name="_Toc31619"/>
      <w:bookmarkStart w:id="9" w:name="_Toc20233"/>
      <w:bookmarkStart w:id="10" w:name="_Toc8837"/>
      <w:bookmarkStart w:id="11" w:name="_Toc2108292811"/>
      <w:bookmarkStart w:id="12" w:name="_Toc26719"/>
      <w:bookmarkStart w:id="13" w:name="_Toc269103940"/>
      <w:r>
        <w:rPr>
          <w:rFonts w:hint="default" w:ascii="Times New Roman Regular" w:hAnsi="Times New Roman Regular" w:cs="Times New Roman Regular"/>
          <w:lang w:val="en-US" w:eastAsia="zh-CN"/>
        </w:rPr>
        <w:t>1.2  国内外研究现状</w:t>
      </w:r>
      <w:bookmarkEnd w:id="7"/>
      <w:bookmarkEnd w:id="8"/>
      <w:bookmarkEnd w:id="9"/>
      <w:bookmarkEnd w:id="10"/>
      <w:bookmarkEnd w:id="11"/>
      <w:bookmarkEnd w:id="12"/>
      <w:bookmarkEnd w:id="13"/>
    </w:p>
    <w:p w14:paraId="2801019C">
      <w:pPr>
        <w:pStyle w:val="7"/>
        <w:rPr>
          <w:rFonts w:hint="default" w:ascii="Times New Roman Regular" w:hAnsi="Times New Roman Regular" w:cs="Times New Roman Regular"/>
          <w:lang w:val="en-US" w:eastAsia="zh-CN"/>
        </w:rPr>
      </w:pPr>
      <w:bookmarkStart w:id="14" w:name="_Toc1959679414"/>
      <w:bookmarkStart w:id="15" w:name="_Toc9844"/>
      <w:bookmarkStart w:id="16" w:name="_Toc31907"/>
      <w:bookmarkStart w:id="17" w:name="_Toc11207"/>
      <w:bookmarkStart w:id="18" w:name="_Toc20944"/>
      <w:r>
        <w:rPr>
          <w:rFonts w:hint="default" w:ascii="Times New Roman Regular" w:hAnsi="Times New Roman Regular" w:cs="Times New Roman Regular"/>
          <w:lang w:val="en-US" w:eastAsia="zh-CN"/>
        </w:rPr>
        <w:t>1.2.1</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国内研究现状</w:t>
      </w:r>
      <w:bookmarkEnd w:id="14"/>
      <w:bookmarkEnd w:id="15"/>
      <w:bookmarkEnd w:id="16"/>
      <w:bookmarkEnd w:id="17"/>
      <w:bookmarkEnd w:id="18"/>
    </w:p>
    <w:p w14:paraId="6A59B70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近年来，国内工程建设领域对设备巡检数字化的需求快速增长，相关研究与应用呈现“政策驱动、技术追赶、场景细分”的特点。在政策层面，国家《“十四五”数字经济发展规划》明确提出推动工程建设领域数字化转型，为现场工程设备巡检管理系统的研发与应用提供了政策支持</w:t>
      </w:r>
      <w:r>
        <w:rPr>
          <w:rFonts w:hint="default" w:ascii="Times New Roman Regular" w:hAnsi="Times New Roman Regular" w:eastAsia="宋体" w:cs="Times New Roman Regular"/>
          <w:sz w:val="24"/>
          <w:vertAlign w:val="superscript"/>
          <w:lang w:val="en-US" w:eastAsia="zh-CN"/>
        </w:rPr>
        <w:t>[1]</w:t>
      </w:r>
      <w:r>
        <w:rPr>
          <w:rFonts w:hint="default" w:ascii="Times New Roman Regular" w:hAnsi="Times New Roman Regular" w:eastAsia="宋体" w:cs="Times New Roman Regular"/>
          <w:sz w:val="24"/>
          <w:lang w:val="en-US" w:eastAsia="zh-CN"/>
        </w:rPr>
        <w:t>。在技术研究方面，国内学者围绕“轻量化框架应用”与“本土化场景适配”展开大量探索：例如，针对SpringBoot、SpringCloud等轻量化框架的研究较为广泛，已有多篇文献提出基于SpringBoot构建巡检系统的技术方案，重点解决传统系统开发周期长、维护难度大的问题；同时，结合国内工程场景特点，新增了如“多角色权限管理”“离线数据同步”（适应现场网络不稳定环境）等功能设计，提升系统的实用性</w:t>
      </w:r>
      <w:r>
        <w:rPr>
          <w:rFonts w:hint="default" w:ascii="Times New Roman Regular" w:hAnsi="Times New Roman Regular" w:eastAsia="宋体" w:cs="Times New Roman Regular"/>
          <w:sz w:val="24"/>
          <w:vertAlign w:val="superscript"/>
          <w:lang w:val="en-US" w:eastAsia="zh-CN"/>
        </w:rPr>
        <w:t>[2]</w:t>
      </w:r>
      <w:r>
        <w:rPr>
          <w:rFonts w:hint="default" w:ascii="Times New Roman Regular" w:hAnsi="Times New Roman Regular" w:eastAsia="宋体" w:cs="Times New Roman Regular"/>
          <w:sz w:val="24"/>
          <w:lang w:val="en-US" w:eastAsia="zh-CN"/>
        </w:rPr>
        <w:t>。</w:t>
      </w:r>
    </w:p>
    <w:p w14:paraId="0D3343B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应用实践层面，国内部分大型建筑企业（如中国建筑、中国中铁）已初步搭建自有巡检管理平台，实现了巡检任务线上分配与数据初步统计，但多数系统仍存在功能局限：一是数据采集方式较为单一，多依赖文字或简单图片上传，缺乏对设备运行参数（如温度、振动）的自动采集；二是数据分析能力薄弱，多停留在数据汇总层面，未能实现故障预警或趋势预测；三是系统兼容性不足，难以与工程现场其他管理系统（如设备台账系统、维修管理系统）数据互通</w:t>
      </w:r>
      <w:r>
        <w:rPr>
          <w:rFonts w:hint="default" w:ascii="Times New Roman Regular" w:hAnsi="Times New Roman Regular" w:eastAsia="宋体" w:cs="Times New Roman Regular"/>
          <w:sz w:val="24"/>
          <w:vertAlign w:val="superscript"/>
          <w:lang w:val="en-US" w:eastAsia="zh-CN"/>
        </w:rPr>
        <w:t>[3]</w:t>
      </w:r>
      <w:r>
        <w:rPr>
          <w:rFonts w:hint="default" w:ascii="Times New Roman Regular" w:hAnsi="Times New Roman Regular" w:eastAsia="宋体" w:cs="Times New Roman Regular"/>
          <w:sz w:val="24"/>
          <w:lang w:val="en-US" w:eastAsia="zh-CN"/>
        </w:rPr>
        <w:t>。此外，中小规模工程企业的巡检数字化程度较低，仍以传统人工记录为主，对低成本、易部署的巡检系统需求迫切</w:t>
      </w:r>
      <w:r>
        <w:rPr>
          <w:rFonts w:hint="default" w:ascii="Times New Roman Regular" w:hAnsi="Times New Roman Regular" w:eastAsia="宋体" w:cs="Times New Roman Regular"/>
          <w:sz w:val="24"/>
          <w:vertAlign w:val="superscript"/>
          <w:lang w:val="en-US" w:eastAsia="zh-CN"/>
        </w:rPr>
        <w:t>[4]</w:t>
      </w:r>
      <w:r>
        <w:rPr>
          <w:rFonts w:hint="default" w:ascii="Times New Roman Regular" w:hAnsi="Times New Roman Regular" w:eastAsia="宋体" w:cs="Times New Roman Regular"/>
          <w:sz w:val="24"/>
          <w:lang w:val="en-US" w:eastAsia="zh-CN"/>
        </w:rPr>
        <w:t>。</w:t>
      </w:r>
    </w:p>
    <w:p w14:paraId="581F043A">
      <w:pPr>
        <w:pStyle w:val="7"/>
        <w:rPr>
          <w:rFonts w:hint="default" w:ascii="Times New Roman Regular" w:hAnsi="Times New Roman Regular" w:cs="Times New Roman Regular"/>
          <w:lang w:val="en-US" w:eastAsia="zh-CN"/>
        </w:rPr>
      </w:pPr>
      <w:bookmarkStart w:id="19" w:name="_Toc19751"/>
      <w:bookmarkStart w:id="20" w:name="_Toc30595"/>
      <w:bookmarkStart w:id="21" w:name="_Toc597098977"/>
      <w:bookmarkStart w:id="22" w:name="_Toc375217059"/>
      <w:bookmarkStart w:id="23" w:name="_Toc20937"/>
      <w:bookmarkStart w:id="24" w:name="_Toc18618"/>
      <w:r>
        <w:rPr>
          <w:rFonts w:hint="default" w:ascii="Times New Roman Regular" w:hAnsi="Times New Roman Regular" w:cs="Times New Roman Regular"/>
          <w:lang w:val="en-US" w:eastAsia="zh-CN"/>
        </w:rPr>
        <w:t>1.2.2</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国外研究现状</w:t>
      </w:r>
      <w:bookmarkEnd w:id="19"/>
      <w:bookmarkEnd w:id="20"/>
      <w:bookmarkEnd w:id="21"/>
      <w:bookmarkEnd w:id="22"/>
      <w:bookmarkEnd w:id="23"/>
      <w:bookmarkEnd w:id="24"/>
    </w:p>
    <w:p w14:paraId="7893401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国外在工程设备巡检管理领域的数字化研究起步较早，技术应用与理论体系相对成熟，核心聚焦于“智能化技术融合”与“全生命周期管理”两大方向</w:t>
      </w:r>
      <w:r>
        <w:rPr>
          <w:rFonts w:hint="default" w:ascii="Times New Roman Regular" w:hAnsi="Times New Roman Regular" w:eastAsia="宋体" w:cs="Times New Roman Regular"/>
          <w:sz w:val="24"/>
          <w:vertAlign w:val="superscript"/>
          <w:lang w:val="en-US" w:eastAsia="zh-CN"/>
        </w:rPr>
        <w:t>[5]</w:t>
      </w:r>
      <w:r>
        <w:rPr>
          <w:rFonts w:hint="default" w:ascii="Times New Roman Regular" w:hAnsi="Times New Roman Regular" w:eastAsia="宋体" w:cs="Times New Roman Regular"/>
          <w:sz w:val="24"/>
          <w:lang w:val="en-US" w:eastAsia="zh-CN"/>
        </w:rPr>
        <w:t>。在技术应用层面，欧美发达国家普遍将物联网（IoT）、人工智能（AI）与移动终端技术深度整合到巡检管理中，例如美国通用电气（GE）开发的 Predix 工业互联网平台，可通过传感器实时采集设备运行数据，结合AI算法实现故障预测性维护，其巡检管理模块支持移动端数据同步，能自动生成设备健康报告，大幅减少人工干预；德国西门子推出的MindSphere平台，针对工程设备巡检场景设计了轨迹追踪与任务自动化分配功能，通过边缘计算技术降低数据传输延迟，确保巡检数据的实时性与准确性</w:t>
      </w:r>
      <w:r>
        <w:rPr>
          <w:rFonts w:hint="default" w:ascii="Times New Roman Regular" w:hAnsi="Times New Roman Regular" w:eastAsia="宋体" w:cs="Times New Roman Regular"/>
          <w:sz w:val="24"/>
          <w:vertAlign w:val="superscript"/>
          <w:lang w:val="en-US" w:eastAsia="zh-CN"/>
        </w:rPr>
        <w:t>[6]</w:t>
      </w:r>
      <w:r>
        <w:rPr>
          <w:rFonts w:hint="default" w:ascii="Times New Roman Regular" w:hAnsi="Times New Roman Regular" w:eastAsia="宋体" w:cs="Times New Roman Regular"/>
          <w:sz w:val="24"/>
          <w:lang w:val="en-US" w:eastAsia="zh-CN"/>
        </w:rPr>
        <w:t>。​</w:t>
      </w:r>
    </w:p>
    <w:p w14:paraId="714B430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理论研究方面，国外学者更注重系统架构的可扩展性与数据价值挖掘。多次提出基于微服务架构的巡检系统设计方案，强调通过模块化开发提升系统适配不同工程场景的能力；此外，针对巡检数据的分析模型研究较为深入，如利用机器学习算法识别设备故障特征，实现从“被动维修”到“主动预警 的转变</w:t>
      </w:r>
      <w:r>
        <w:rPr>
          <w:rFonts w:hint="default" w:ascii="Times New Roman Regular" w:hAnsi="Times New Roman Regular" w:eastAsia="宋体" w:cs="Times New Roman Regular"/>
          <w:sz w:val="24"/>
          <w:vertAlign w:val="superscript"/>
          <w:lang w:val="en-US" w:eastAsia="zh-CN"/>
        </w:rPr>
        <w:t>[7]</w:t>
      </w:r>
      <w:r>
        <w:rPr>
          <w:rFonts w:hint="default" w:ascii="Times New Roman Regular" w:hAnsi="Times New Roman Regular" w:eastAsia="宋体" w:cs="Times New Roman Regular"/>
          <w:sz w:val="24"/>
          <w:lang w:val="en-US" w:eastAsia="zh-CN"/>
        </w:rPr>
        <w:t>。不过，国外系统多聚焦于大型工业设备或高端制造领域，针对现场工程（如建筑施工、道路养护等）场景的定制化解决方案较少，且部分系统因技术壁垒高、部署成本昂贵，在中小规模工程场景中的适用性有限</w:t>
      </w:r>
      <w:r>
        <w:rPr>
          <w:rFonts w:hint="default" w:ascii="Times New Roman Regular" w:hAnsi="Times New Roman Regular" w:eastAsia="宋体" w:cs="Times New Roman Regular"/>
          <w:sz w:val="24"/>
          <w:vertAlign w:val="superscript"/>
          <w:lang w:val="en-US" w:eastAsia="zh-CN"/>
        </w:rPr>
        <w:t>[8]</w:t>
      </w:r>
      <w:r>
        <w:rPr>
          <w:rFonts w:hint="default" w:ascii="Times New Roman Regular" w:hAnsi="Times New Roman Regular" w:eastAsia="宋体" w:cs="Times New Roman Regular"/>
          <w:sz w:val="24"/>
          <w:lang w:val="en-US" w:eastAsia="zh-CN"/>
        </w:rPr>
        <w:t>。</w:t>
      </w:r>
    </w:p>
    <w:p w14:paraId="000B068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综合来看，国内外已意识到工程设备巡检数字化的重要性，且国外在技术深度与系统架构上具有优势，国内在场景适配与轻量化开发上取得进展，但双方均存在“针对现场工程场景的定制化不足”“数据价值挖掘不充分”等问题</w:t>
      </w:r>
      <w:r>
        <w:rPr>
          <w:rFonts w:hint="default" w:ascii="Times New Roman Regular" w:hAnsi="Times New Roman Regular" w:eastAsia="宋体" w:cs="Times New Roman Regular"/>
          <w:sz w:val="24"/>
          <w:vertAlign w:val="superscript"/>
          <w:lang w:val="en-US" w:eastAsia="zh-CN"/>
        </w:rPr>
        <w:t>[9]</w:t>
      </w:r>
      <w:r>
        <w:rPr>
          <w:rFonts w:hint="default" w:ascii="Times New Roman Regular" w:hAnsi="Times New Roman Regular" w:eastAsia="宋体" w:cs="Times New Roman Regular"/>
          <w:sz w:val="24"/>
          <w:lang w:val="en-US" w:eastAsia="zh-CN"/>
        </w:rPr>
        <w:t>。本课题立足国内现场工程实际需求，以SpringBoot框架为核心，融合移动端实时采集、设备状态动态监控、数据统计分析等功能，既借鉴国外先进技术理念，又解决国内场景中的痛点（如离线数据同步、多系统兼容），旨在开发一款“低成本、易部署、强适配”的现场工程设备巡检管理系统，填补中小规模工程企业巡检数字化解决方案的空白，同时通过数据分析模块提升设备故障预警能力，推动现场工程设备巡检从“数字化记录”向“智能化管理”升级</w:t>
      </w:r>
      <w:r>
        <w:rPr>
          <w:rFonts w:hint="default" w:ascii="Times New Roman Regular" w:hAnsi="Times New Roman Regular" w:eastAsia="宋体" w:cs="Times New Roman Regular"/>
          <w:sz w:val="24"/>
          <w:vertAlign w:val="superscript"/>
          <w:lang w:val="en-US" w:eastAsia="zh-CN"/>
        </w:rPr>
        <w:t>[10]</w:t>
      </w:r>
      <w:r>
        <w:rPr>
          <w:rFonts w:hint="default" w:ascii="Times New Roman Regular" w:hAnsi="Times New Roman Regular" w:eastAsia="宋体" w:cs="Times New Roman Regular"/>
          <w:sz w:val="24"/>
          <w:lang w:val="en-US" w:eastAsia="zh-CN"/>
        </w:rPr>
        <w:t>。</w:t>
      </w:r>
    </w:p>
    <w:p w14:paraId="1348B6D8">
      <w:pPr>
        <w:pStyle w:val="6"/>
        <w:rPr>
          <w:rFonts w:hint="default" w:ascii="Times New Roman Regular" w:hAnsi="Times New Roman Regular" w:cs="Times New Roman Regular"/>
          <w:lang w:val="en-US" w:eastAsia="zh-CN"/>
        </w:rPr>
      </w:pPr>
      <w:bookmarkStart w:id="25" w:name="_Toc229358998"/>
      <w:bookmarkStart w:id="26" w:name="_Toc1261123021"/>
      <w:r>
        <w:rPr>
          <w:rFonts w:hint="default" w:ascii="Times New Roman Regular" w:hAnsi="Times New Roman Regular" w:cs="Times New Roman Regular"/>
          <w:lang w:val="en-US" w:eastAsia="zh-CN"/>
        </w:rPr>
        <w:t>1</w:t>
      </w:r>
      <w:r>
        <w:rPr>
          <w:rFonts w:hint="default" w:ascii="Times New Roman Regular" w:hAnsi="Times New Roman Regular" w:cs="Times New Roman Regular"/>
        </w:rPr>
        <w:t>.</w:t>
      </w:r>
      <w:r>
        <w:rPr>
          <w:rFonts w:hint="default" w:ascii="Times New Roman Regular" w:hAnsi="Times New Roman Regular" w:cs="Times New Roman Regular"/>
          <w:lang w:val="en-US" w:eastAsia="zh-CN"/>
        </w:rPr>
        <w:t>3</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论文主要</w:t>
      </w:r>
      <w:bookmarkStart w:id="27" w:name="_Toc1229233838"/>
      <w:bookmarkStart w:id="28" w:name="_Toc2417"/>
      <w:bookmarkStart w:id="29" w:name="_Toc29028"/>
      <w:bookmarkStart w:id="30" w:name="_Toc24892"/>
      <w:bookmarkStart w:id="31" w:name="_Toc13571"/>
      <w:r>
        <w:rPr>
          <w:rFonts w:hint="default" w:ascii="Times New Roman Regular" w:hAnsi="Times New Roman Regular" w:cs="Times New Roman Regular"/>
          <w:lang w:val="en-US" w:eastAsia="zh-CN"/>
        </w:rPr>
        <w:t>研究内容</w:t>
      </w:r>
      <w:bookmarkEnd w:id="25"/>
      <w:bookmarkEnd w:id="26"/>
      <w:bookmarkEnd w:id="27"/>
      <w:bookmarkEnd w:id="28"/>
      <w:bookmarkEnd w:id="29"/>
      <w:bookmarkEnd w:id="30"/>
      <w:bookmarkEnd w:id="31"/>
    </w:p>
    <w:p w14:paraId="72C28A2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现场工程设备巡检管理系统</w:t>
      </w:r>
      <w:r>
        <w:rPr>
          <w:rFonts w:hint="default" w:ascii="Times New Roman Regular" w:hAnsi="Times New Roman Regular" w:eastAsia="宋体" w:cs="Times New Roman Regular"/>
          <w:kern w:val="2"/>
          <w:sz w:val="24"/>
          <w:szCs w:val="24"/>
          <w:lang w:bidi="ar-SA"/>
        </w:rPr>
        <w:t>采用B/S架构</w:t>
      </w:r>
      <w:r>
        <w:rPr>
          <w:rFonts w:hint="default" w:ascii="Times New Roman Regular" w:hAnsi="Times New Roman Regular" w:eastAsia="宋体" w:cs="Times New Roman Regular"/>
          <w:kern w:val="2"/>
          <w:sz w:val="24"/>
          <w:szCs w:val="24"/>
          <w:lang w:eastAsia="zh-CN" w:bidi="ar-SA"/>
        </w:rPr>
        <w:t>，</w:t>
      </w:r>
      <w:r>
        <w:rPr>
          <w:rFonts w:hint="default" w:ascii="Times New Roman Regular" w:hAnsi="Times New Roman Regular" w:eastAsia="宋体" w:cs="Times New Roman Regular"/>
          <w:kern w:val="2"/>
          <w:sz w:val="24"/>
          <w:szCs w:val="24"/>
          <w:lang w:bidi="ar-SA"/>
        </w:rPr>
        <w:t>在后端方面，采用Spring Boot框架结合Java语言进行开发。在前端方面，采用了不同的框架进行开发。Web端使用Vue框架进行开发</w:t>
      </w:r>
      <w:r>
        <w:rPr>
          <w:rFonts w:hint="default" w:ascii="Times New Roman Regular" w:hAnsi="Times New Roman Regular" w:eastAsia="宋体" w:cs="Times New Roman Regular"/>
          <w:kern w:val="2"/>
          <w:sz w:val="24"/>
          <w:szCs w:val="24"/>
          <w:lang w:eastAsia="zh-CN" w:bidi="ar-SA"/>
        </w:rPr>
        <w:t>，</w:t>
      </w:r>
      <w:r>
        <w:rPr>
          <w:rFonts w:hint="default" w:ascii="Times New Roman Regular" w:hAnsi="Times New Roman Regular" w:eastAsia="宋体" w:cs="Times New Roman Regular"/>
          <w:kern w:val="2"/>
          <w:sz w:val="24"/>
          <w:szCs w:val="24"/>
          <w:lang w:bidi="ar-SA"/>
        </w:rPr>
        <w:t>App端则使用UniApp框架进行开发</w:t>
      </w:r>
      <w:r>
        <w:rPr>
          <w:rFonts w:hint="default" w:ascii="Times New Roman Regular" w:hAnsi="Times New Roman Regular" w:eastAsia="宋体" w:cs="Times New Roman Regular"/>
          <w:kern w:val="2"/>
          <w:sz w:val="24"/>
          <w:szCs w:val="24"/>
          <w:lang w:eastAsia="zh-CN" w:bidi="ar-SA"/>
        </w:rPr>
        <w:t>，</w:t>
      </w:r>
      <w:r>
        <w:rPr>
          <w:rFonts w:hint="default" w:ascii="Times New Roman Regular" w:hAnsi="Times New Roman Regular" w:eastAsia="宋体" w:cs="Times New Roman Regular"/>
          <w:sz w:val="24"/>
          <w:lang w:val="en-US" w:eastAsia="zh-CN"/>
        </w:rPr>
        <w:t>设计并实现了</w:t>
      </w:r>
      <w:r>
        <w:rPr>
          <w:rFonts w:hint="eastAsia" w:ascii="Times New Roman Regular" w:hAnsi="Times New Roman Regular" w:cs="Times New Roman Regular"/>
          <w:sz w:val="24"/>
          <w:lang w:val="en-US" w:eastAsia="zh-CN"/>
        </w:rPr>
        <w:t>包括用户管理模块、基础信息模块（</w:t>
      </w:r>
      <w:r>
        <w:rPr>
          <w:rFonts w:hint="default" w:ascii="Times New Roman Regular" w:hAnsi="Times New Roman Regular" w:eastAsia="宋体" w:cs="Times New Roman Regular"/>
          <w:sz w:val="24"/>
          <w:lang w:val="en-US" w:eastAsia="zh-CN"/>
        </w:rPr>
        <w:t>工程、设备</w:t>
      </w:r>
      <w:r>
        <w:rPr>
          <w:rFonts w:hint="eastAsia" w:ascii="Times New Roman Regular" w:hAnsi="Times New Roman Regular" w:cs="Times New Roman Regular"/>
          <w:sz w:val="24"/>
          <w:lang w:val="en-US" w:eastAsia="zh-CN"/>
        </w:rPr>
        <w:t>）模块、巡检管理模块（</w:t>
      </w:r>
      <w:r>
        <w:rPr>
          <w:rFonts w:hint="default" w:ascii="Times New Roman Regular" w:hAnsi="Times New Roman Regular" w:eastAsia="宋体" w:cs="Times New Roman Regular"/>
          <w:sz w:val="24"/>
          <w:lang w:val="en-US" w:eastAsia="zh-CN"/>
        </w:rPr>
        <w:t>巡检项、计划、</w:t>
      </w:r>
      <w:r>
        <w:rPr>
          <w:rFonts w:hint="eastAsia" w:ascii="Times New Roman Regular" w:hAnsi="Times New Roman Regular" w:cs="Times New Roman Regular"/>
          <w:sz w:val="24"/>
          <w:lang w:val="en-US" w:eastAsia="zh-CN"/>
        </w:rPr>
        <w:t>任务等）模块，</w:t>
      </w:r>
      <w:r>
        <w:rPr>
          <w:rFonts w:hint="default" w:ascii="Times New Roman Regular" w:hAnsi="Times New Roman Regular" w:eastAsia="宋体" w:cs="Times New Roman Regular"/>
          <w:sz w:val="24"/>
          <w:lang w:val="en-US" w:eastAsia="zh-CN"/>
        </w:rPr>
        <w:t>以及</w:t>
      </w:r>
      <w:r>
        <w:rPr>
          <w:rFonts w:hint="eastAsia" w:ascii="Times New Roman Regular" w:hAnsi="Times New Roman Regular" w:cs="Times New Roman Regular"/>
          <w:sz w:val="24"/>
          <w:lang w:val="en-US" w:eastAsia="zh-CN"/>
        </w:rPr>
        <w:t>最为重要的</w:t>
      </w:r>
      <w:r>
        <w:rPr>
          <w:rFonts w:hint="default" w:ascii="Times New Roman Regular" w:hAnsi="Times New Roman Regular" w:eastAsia="宋体" w:cs="Times New Roman Regular"/>
          <w:sz w:val="24"/>
          <w:lang w:val="en-US" w:eastAsia="zh-CN"/>
        </w:rPr>
        <w:t>移动端功能模块，实现了巡检任务的数字化、流程化管理。研究重点在于通过移动端与Web端的协同，完成巡检任务的在线分配、数据实时采集与上报、人员定位监控与历史轨迹回放，从而提升巡检效率、规范作业流程、强化过程监督，为工程设备的安全运行与科学维护提供信息化支持，实现了业务的整合和贯通</w:t>
      </w:r>
      <w:r>
        <w:rPr>
          <w:rFonts w:hint="default" w:ascii="Times New Roman Regular" w:hAnsi="Times New Roman Regular" w:eastAsia="宋体" w:cs="Times New Roman Regular"/>
          <w:sz w:val="24"/>
          <w:vertAlign w:val="superscript"/>
          <w:lang w:val="en-US" w:eastAsia="zh-CN"/>
        </w:rPr>
        <w:t>[11]</w:t>
      </w:r>
      <w:r>
        <w:rPr>
          <w:rFonts w:hint="default" w:ascii="Times New Roman Regular" w:hAnsi="Times New Roman Regular" w:eastAsia="宋体" w:cs="Times New Roman Regular"/>
          <w:sz w:val="24"/>
          <w:lang w:val="en-US" w:eastAsia="zh-CN"/>
        </w:rPr>
        <w:t>。</w:t>
      </w:r>
    </w:p>
    <w:p w14:paraId="6E196863">
      <w:pPr>
        <w:pStyle w:val="6"/>
        <w:rPr>
          <w:rFonts w:hint="default" w:ascii="Times New Roman Regular" w:hAnsi="Times New Roman Regular" w:cs="Times New Roman Regular"/>
          <w:lang w:val="en-US" w:eastAsia="zh-CN"/>
        </w:rPr>
      </w:pPr>
      <w:bookmarkStart w:id="32" w:name="_Toc25941"/>
      <w:bookmarkStart w:id="33" w:name="_Toc11189"/>
      <w:bookmarkStart w:id="34" w:name="_Toc31018057"/>
      <w:bookmarkStart w:id="35" w:name="_Toc103533021"/>
      <w:bookmarkStart w:id="36" w:name="_Toc1267"/>
      <w:r>
        <w:rPr>
          <w:rFonts w:hint="default" w:ascii="Times New Roman Regular" w:hAnsi="Times New Roman Regular" w:cs="Times New Roman Regular"/>
          <w:lang w:val="en-US" w:eastAsia="zh-CN"/>
        </w:rPr>
        <w:t>1</w:t>
      </w:r>
      <w:r>
        <w:rPr>
          <w:rFonts w:hint="default" w:ascii="Times New Roman Regular" w:hAnsi="Times New Roman Regular" w:cs="Times New Roman Regular"/>
        </w:rPr>
        <w:t>.</w:t>
      </w:r>
      <w:r>
        <w:rPr>
          <w:rFonts w:hint="default" w:ascii="Times New Roman Regular" w:hAnsi="Times New Roman Regular" w:cs="Times New Roman Regular"/>
          <w:lang w:val="en-US" w:eastAsia="zh-CN"/>
        </w:rPr>
        <w:t>4</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论文组织结构</w:t>
      </w:r>
      <w:bookmarkEnd w:id="32"/>
      <w:bookmarkEnd w:id="33"/>
      <w:bookmarkEnd w:id="34"/>
      <w:bookmarkEnd w:id="35"/>
      <w:bookmarkEnd w:id="36"/>
    </w:p>
    <w:p w14:paraId="4B20CA1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本文</w:t>
      </w:r>
      <w:r>
        <w:rPr>
          <w:rFonts w:hint="eastAsia" w:ascii="Times New Roman Regular" w:hAnsi="Times New Roman Regular" w:eastAsia="宋体" w:cs="Times New Roman Regular"/>
          <w:sz w:val="24"/>
          <w:lang w:val="en-US" w:eastAsia="zh-CN"/>
        </w:rPr>
        <w:t>围绕系统的</w:t>
      </w:r>
      <w:r>
        <w:rPr>
          <w:rFonts w:hint="default" w:ascii="Times New Roman Regular" w:hAnsi="Times New Roman Regular" w:eastAsia="宋体" w:cs="Times New Roman Regular"/>
          <w:sz w:val="24"/>
          <w:lang w:val="en-US" w:eastAsia="zh-CN"/>
        </w:rPr>
        <w:t>设计与实现将从以下组织结构进行阐述。</w:t>
      </w:r>
    </w:p>
    <w:p w14:paraId="1544C90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第一部分为绪论，交代了开题选题的目的、选题的来源、工作背景以及国内外关于现场工程设备的运行维护检测系统的研究现状，为研究对象制定研究内容框架。</w:t>
      </w:r>
    </w:p>
    <w:p w14:paraId="181AC50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第二部分是关于技术的介绍，主要阐述了在设计和实现这款基于Java的现场工程设备巡检与管理系统时所需的关键技术。</w:t>
      </w:r>
    </w:p>
    <w:p w14:paraId="081FE3C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第三阶段的主要</w:t>
      </w:r>
      <w:r>
        <w:rPr>
          <w:rFonts w:hint="default" w:ascii="Times New Roman Regular" w:hAnsi="Times New Roman Regular" w:cs="Times New Roman Regular"/>
          <w:sz w:val="24"/>
          <w:lang w:val="en-US" w:eastAsia="zh-CN"/>
        </w:rPr>
        <w:t>内容</w:t>
      </w:r>
      <w:r>
        <w:rPr>
          <w:rFonts w:hint="default" w:ascii="Times New Roman Regular" w:hAnsi="Times New Roman Regular" w:eastAsia="宋体" w:cs="Times New Roman Regular"/>
          <w:sz w:val="24"/>
          <w:lang w:val="en-US" w:eastAsia="zh-CN"/>
        </w:rPr>
        <w:t>是系统分析，在该阶段主要对此次的现场工程设备巡检管理系统进行可行性分析、功能需求分析以及非功能需求分析等。</w:t>
      </w:r>
    </w:p>
    <w:p w14:paraId="6D17198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第四部分是系统设计部分，通过对现场工程设备巡检管理系统需求的分析，明确了本次系统需要设计的要求，接着根据设计相应的系统模块。系统设计主要包括功能设计和数据库设计两个方面。</w:t>
      </w:r>
    </w:p>
    <w:p w14:paraId="534AAF9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第五部分是实现系统具体部分的说明，根据系统设计阶段的功能划分的模块实现、相应功能的描述以及一些效果图展示、需要指出的关键性代码片段展示。</w:t>
      </w:r>
    </w:p>
    <w:p w14:paraId="19FBA02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第六部分涉及对整个系统的测试，以保证其稳定性和可靠性。</w:t>
      </w:r>
    </w:p>
    <w:p w14:paraId="3E1A2CD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第七部分对全文进行总结，同时对本次设计系统的未来方向进行展望。</w:t>
      </w:r>
    </w:p>
    <w:p w14:paraId="3E7708A2">
      <w:pPr>
        <w:pStyle w:val="2"/>
        <w:keepNext/>
        <w:keepLines/>
        <w:pageBreakBefore/>
        <w:widowControl w:val="0"/>
        <w:kinsoku/>
        <w:wordWrap/>
        <w:overflowPunct/>
        <w:topLinePunct w:val="0"/>
        <w:autoSpaceDE/>
        <w:autoSpaceDN/>
        <w:bidi w:val="0"/>
        <w:adjustRightInd/>
        <w:snapToGrid/>
        <w:spacing w:before="480" w:after="360" w:line="400" w:lineRule="exact"/>
        <w:ind w:left="0" w:firstLine="0"/>
        <w:textAlignment w:val="auto"/>
        <w:rPr>
          <w:rFonts w:hint="default" w:ascii="Times New Roman Regular" w:hAnsi="Times New Roman Regular" w:cs="Times New Roman Regular"/>
          <w:b/>
          <w:color w:val="auto"/>
          <w:sz w:val="32"/>
          <w:szCs w:val="32"/>
          <w:lang w:val="en-US" w:eastAsia="zh-CN"/>
        </w:rPr>
      </w:pPr>
      <w:bookmarkStart w:id="37" w:name="_Toc23441"/>
      <w:bookmarkStart w:id="38" w:name="_Toc617729877"/>
      <w:bookmarkStart w:id="39" w:name="_Toc1629441425"/>
      <w:bookmarkStart w:id="40" w:name="_Toc31589"/>
      <w:bookmarkStart w:id="41" w:name="_Toc27598"/>
      <w:bookmarkStart w:id="42" w:name="_Toc1701717369"/>
      <w:r>
        <w:rPr>
          <w:rFonts w:hint="default" w:ascii="Times New Roman Regular" w:hAnsi="Times New Roman Regular" w:cs="Times New Roman Regular"/>
          <w:b/>
          <w:color w:val="auto"/>
          <w:sz w:val="32"/>
          <w:szCs w:val="32"/>
          <w:lang w:val="en-US" w:eastAsia="zh-CN"/>
        </w:rPr>
        <w:t>2 相关技术介绍</w:t>
      </w:r>
      <w:bookmarkEnd w:id="37"/>
      <w:bookmarkEnd w:id="38"/>
      <w:bookmarkEnd w:id="39"/>
      <w:bookmarkEnd w:id="40"/>
      <w:bookmarkEnd w:id="41"/>
      <w:bookmarkEnd w:id="42"/>
    </w:p>
    <w:p w14:paraId="56583C25">
      <w:pPr>
        <w:pStyle w:val="6"/>
        <w:rPr>
          <w:rFonts w:hint="default" w:ascii="Times New Roman Regular" w:hAnsi="Times New Roman Regular" w:cs="Times New Roman Regular"/>
          <w:lang w:val="en-US" w:eastAsia="zh-CN"/>
        </w:rPr>
      </w:pPr>
      <w:bookmarkStart w:id="43" w:name="_Toc576610037"/>
      <w:bookmarkStart w:id="44" w:name="_Toc1250093141"/>
      <w:bookmarkStart w:id="45" w:name="_Toc1310563431"/>
      <w:r>
        <w:rPr>
          <w:rFonts w:hint="default" w:ascii="Times New Roman Regular" w:hAnsi="Times New Roman Regular" w:cs="Times New Roman Regular"/>
          <w:lang w:val="en-US" w:eastAsia="zh-CN"/>
        </w:rPr>
        <w:t>2.1  B/S架构</w:t>
      </w:r>
      <w:bookmarkEnd w:id="43"/>
      <w:bookmarkEnd w:id="44"/>
      <w:bookmarkEnd w:id="45"/>
    </w:p>
    <w:p w14:paraId="77CFFA1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B/S架构是一种三层分布式网络应用模型，其核心在于将系统核心功能集中在服务器端，客户端仅需标准的网页浏览器即可完成所有操作。在这种模式下，用户通过浏览器向Web服务器发送请求，服务器负责处理主要的业务逻辑和数据，然后与数据库服务器交互，完成数据操作的存取过程，最终将结果以网页形式返回至用户界面</w:t>
      </w:r>
      <w:r>
        <w:rPr>
          <w:rFonts w:hint="default" w:ascii="Times New Roman Regular" w:hAnsi="Times New Roman Regular" w:eastAsia="宋体" w:cs="Times New Roman Regular"/>
          <w:sz w:val="24"/>
          <w:vertAlign w:val="superscript"/>
          <w:lang w:val="en-US" w:eastAsia="zh-CN"/>
        </w:rPr>
        <w:t>[12]</w:t>
      </w:r>
      <w:r>
        <w:rPr>
          <w:rFonts w:hint="default" w:ascii="Times New Roman Regular" w:hAnsi="Times New Roman Regular" w:eastAsia="宋体" w:cs="Times New Roman Regular"/>
          <w:sz w:val="24"/>
          <w:lang w:val="en-US" w:eastAsia="zh-CN"/>
        </w:rPr>
        <w:t>。</w:t>
      </w:r>
    </w:p>
    <w:p w14:paraId="2EE1585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这个架构的主要优势的地方就是其部署和维护特别方便。因为客户端上再也不用做一系列的安装软件的过程，同时整个系统部署、升级和维护的过程中，所涉及到的成本和难度都大大降低。所有业务逻辑和数据都放在服务器上，这样就能保证数据的一致性和安全性。并方便进行统一的版本管理和性能优化。同时，天然跨平台特性让用户在不同系统设备上获得一致体验。是现代Web应用开发的主流选择，尤其适用于需要广泛访问和便捷管理的企业级信息系统。</w:t>
      </w:r>
    </w:p>
    <w:p w14:paraId="5060ADD2">
      <w:pPr>
        <w:pStyle w:val="6"/>
        <w:rPr>
          <w:rFonts w:hint="default" w:ascii="Times New Roman Regular" w:hAnsi="Times New Roman Regular" w:cs="Times New Roman Regular"/>
          <w:lang w:val="en-US" w:eastAsia="zh-CN"/>
        </w:rPr>
      </w:pPr>
      <w:bookmarkStart w:id="46" w:name="_Toc1482902186"/>
      <w:bookmarkStart w:id="47" w:name="_Toc2047301185"/>
      <w:bookmarkStart w:id="48" w:name="_Toc1638676595"/>
      <w:r>
        <w:rPr>
          <w:rFonts w:hint="default" w:ascii="Times New Roman Regular" w:hAnsi="Times New Roman Regular" w:cs="Times New Roman Regular"/>
          <w:lang w:val="en-US" w:eastAsia="zh-CN"/>
        </w:rPr>
        <w:t>2.2  Springboot框架</w:t>
      </w:r>
      <w:bookmarkEnd w:id="46"/>
      <w:bookmarkEnd w:id="47"/>
      <w:bookmarkEnd w:id="48"/>
    </w:p>
    <w:p w14:paraId="00AE21D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SpringBoot现在比较火热的一个后端框架。它是个轻量级的JAVA开发框架，用起来快，也简单。其是在2013年，Pivotal团队进行开发的实现的，2014年中其推出了该框架的第一个版本</w:t>
      </w:r>
      <w:r>
        <w:rPr>
          <w:rFonts w:hint="default" w:ascii="Times New Roman Regular" w:hAnsi="Times New Roman Regular" w:eastAsia="宋体" w:cs="Times New Roman Regular"/>
          <w:sz w:val="24"/>
          <w:vertAlign w:val="superscript"/>
          <w:lang w:val="en-US" w:eastAsia="zh-CN"/>
        </w:rPr>
        <w:t>[13]</w:t>
      </w:r>
      <w:r>
        <w:rPr>
          <w:rFonts w:hint="default" w:ascii="Times New Roman Regular" w:hAnsi="Times New Roman Regular" w:eastAsia="宋体" w:cs="Times New Roman Regular"/>
          <w:sz w:val="24"/>
          <w:lang w:val="en-US" w:eastAsia="zh-CN"/>
        </w:rPr>
        <w:t>。主要是通过其自身携带的一些默认的相关配置以及功能，让开发人员在开发过程中尽可能的减少工作难度及工作量，使得整个代码能快速成型成为一个可应用的Spring应用程序，其使用该框架的应用可以快速打包为可以独立运行的相关的jar包和war包，通过简单的tomcat等容器就可以直接部署到相关的服务器上，这样开发者就可以轻松集成和使用这些技术，加快开发进度，提高应用性能。</w:t>
      </w:r>
    </w:p>
    <w:p w14:paraId="7A887150">
      <w:pPr>
        <w:pStyle w:val="6"/>
        <w:rPr>
          <w:rFonts w:hint="default" w:ascii="Times New Roman Regular" w:hAnsi="Times New Roman Regular" w:cs="Times New Roman Regular"/>
          <w:lang w:val="en-US" w:eastAsia="zh-CN"/>
        </w:rPr>
      </w:pPr>
      <w:bookmarkStart w:id="49" w:name="_Toc1589316667"/>
      <w:bookmarkStart w:id="50" w:name="_Toc2008024061"/>
      <w:bookmarkStart w:id="51" w:name="_Toc1907243037"/>
      <w:r>
        <w:rPr>
          <w:rFonts w:hint="default" w:ascii="Times New Roman Regular" w:hAnsi="Times New Roman Regular" w:cs="Times New Roman Regular"/>
          <w:lang w:val="en-US" w:eastAsia="zh-CN"/>
        </w:rPr>
        <w:t>2.3  Java语言</w:t>
      </w:r>
      <w:bookmarkEnd w:id="49"/>
      <w:bookmarkEnd w:id="50"/>
      <w:bookmarkEnd w:id="51"/>
    </w:p>
    <w:p w14:paraId="65966ED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Java是一种面向对象的编程语言，它继承了C++的很多优点，但去掉了C++中复杂的多继承和指针等部分比较复杂的地方，所以Java既有强大的功能又容易上手。作为静态面向对象编程的典范，Java很好地实践了面向对象的理念，让开发者能更清晰地处理复杂的编程任务</w:t>
      </w:r>
      <w:r>
        <w:rPr>
          <w:rFonts w:hint="default" w:ascii="Times New Roman Regular" w:hAnsi="Times New Roman Regular" w:eastAsia="宋体" w:cs="Times New Roman Regular"/>
          <w:sz w:val="24"/>
          <w:vertAlign w:val="superscript"/>
          <w:lang w:val="en-US" w:eastAsia="zh-CN"/>
        </w:rPr>
        <w:t>[14]</w:t>
      </w:r>
      <w:r>
        <w:rPr>
          <w:rFonts w:hint="default" w:ascii="Times New Roman Regular" w:hAnsi="Times New Roman Regular" w:eastAsia="宋体" w:cs="Times New Roman Regular"/>
          <w:sz w:val="24"/>
          <w:lang w:val="en-US" w:eastAsia="zh-CN"/>
        </w:rPr>
        <w:t>。Java有简洁、面向对象、分布式、稳定、安全、跨平台、可迁移、多线程处理和灵活适应等特点。Java可以用来开发桌面软件、网络应用、分布式架构和嵌入式设备应用系统等。</w:t>
      </w:r>
    </w:p>
    <w:p w14:paraId="568EEDF7">
      <w:pPr>
        <w:pStyle w:val="6"/>
        <w:rPr>
          <w:rFonts w:hint="default" w:ascii="Times New Roman Regular" w:hAnsi="Times New Roman Regular" w:cs="Times New Roman Regular"/>
          <w:lang w:val="en-US" w:eastAsia="zh-CN"/>
        </w:rPr>
      </w:pPr>
      <w:bookmarkStart w:id="52" w:name="_Toc1154880622"/>
      <w:bookmarkStart w:id="53" w:name="_Toc1692807737"/>
      <w:bookmarkStart w:id="54" w:name="_Toc1243620883"/>
      <w:r>
        <w:rPr>
          <w:rFonts w:hint="default" w:ascii="Times New Roman Regular" w:hAnsi="Times New Roman Regular" w:cs="Times New Roman Regular"/>
          <w:lang w:val="en-US" w:eastAsia="zh-CN"/>
        </w:rPr>
        <w:t>2.4  Vue.js框架</w:t>
      </w:r>
      <w:bookmarkEnd w:id="52"/>
      <w:bookmarkEnd w:id="53"/>
      <w:bookmarkEnd w:id="54"/>
    </w:p>
    <w:p w14:paraId="4FD2C3F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Vue是一种前端用于用户界面创建的渐进式JavaScript框架，既能进行局部改造，也能对整体项目的页面进行全面的开发，这是其能够成为一个渐进式框架的原因。Vue2的核心是只针对于视图层开发，简单易懂，可以与其他库集成，可以融入到已有项目</w:t>
      </w:r>
      <w:r>
        <w:rPr>
          <w:rFonts w:hint="default" w:ascii="Times New Roman Regular" w:hAnsi="Times New Roman Regular" w:eastAsia="宋体" w:cs="Times New Roman Regular"/>
          <w:sz w:val="24"/>
          <w:vertAlign w:val="superscript"/>
          <w:lang w:val="en-US" w:eastAsia="zh-CN"/>
        </w:rPr>
        <w:t>[15]</w:t>
      </w:r>
      <w:r>
        <w:rPr>
          <w:rFonts w:hint="default" w:ascii="Times New Roman Regular" w:hAnsi="Times New Roman Regular" w:eastAsia="宋体" w:cs="Times New Roman Regular"/>
          <w:sz w:val="24"/>
          <w:lang w:val="en-US" w:eastAsia="zh-CN"/>
        </w:rPr>
        <w:t>。Vue2通过Object.defineProperty方式实现数据双向绑定，在Vue2中，数据模型与视图层双向绑定，降低开发难度并提高效率。Vue2通过多种方式实例化对象，支持组件化开发，组件即Vue2实例，通过OptionsAPI配置生成DOM，实现页面模块化开发。易于维护。</w:t>
      </w:r>
    </w:p>
    <w:p w14:paraId="6C1111F4">
      <w:pPr>
        <w:pStyle w:val="6"/>
        <w:rPr>
          <w:rFonts w:hint="default" w:ascii="Times New Roman Regular" w:hAnsi="Times New Roman Regular" w:cs="Times New Roman Regular"/>
          <w:lang w:val="en-US" w:eastAsia="zh-CN"/>
        </w:rPr>
      </w:pPr>
      <w:bookmarkStart w:id="55" w:name="_Toc1121412368"/>
      <w:bookmarkStart w:id="56" w:name="_Toc77844330"/>
      <w:bookmarkStart w:id="57" w:name="_Toc1156280303"/>
      <w:r>
        <w:rPr>
          <w:rFonts w:hint="default" w:ascii="Times New Roman Regular" w:hAnsi="Times New Roman Regular" w:cs="Times New Roman Regular"/>
          <w:lang w:val="en-US" w:eastAsia="zh-CN"/>
        </w:rPr>
        <w:t>2.5  Uniapp框架</w:t>
      </w:r>
      <w:bookmarkEnd w:id="55"/>
      <w:bookmarkEnd w:id="56"/>
      <w:bookmarkEnd w:id="57"/>
    </w:p>
    <w:p w14:paraId="1F70A36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Uniapp是DCloud公司推出的一款基于Vue.js的跨平台应用开发框架，旨在实现“一次开发，多端部署”，大幅降低多平台开发成本与难度，核心优势是跨端适配能力强，一套代码可编译发布到iOS、Android、Web及多个主流小程序平台。且能自动适配不同平台的UI规范与功能特性，避免重复开发。Uniapp深度融合Vue语法与原生API，支持Vue2/3语法，同时提供类TypeScript的UTS语言，兼顾开发灵活性与代码规范性。框架具有较多的组件以及地图、支付、推送等原生功能接口，满足多数应用开发需求</w:t>
      </w:r>
      <w:r>
        <w:rPr>
          <w:rFonts w:hint="default" w:ascii="Times New Roman Regular" w:hAnsi="Times New Roman Regular" w:eastAsia="宋体" w:cs="Times New Roman Regular"/>
          <w:sz w:val="24"/>
          <w:vertAlign w:val="superscript"/>
          <w:lang w:val="en-US" w:eastAsia="zh-CN"/>
        </w:rPr>
        <w:t>[16]</w:t>
      </w:r>
      <w:r>
        <w:rPr>
          <w:rFonts w:hint="default" w:ascii="Times New Roman Regular" w:hAnsi="Times New Roman Regular" w:eastAsia="宋体" w:cs="Times New Roman Regular"/>
          <w:sz w:val="24"/>
          <w:lang w:val="en-US" w:eastAsia="zh-CN"/>
        </w:rPr>
        <w:t>。此外，Uniapp支持与原生代码混合开发，可应对复杂场景；搭配HBuilderXIDE使用，能获得语法提示、一键运行、调试等高效开发工具支持。目前，Uniapp已广泛应用于电商、社交、工具类等各类应用开发。</w:t>
      </w:r>
    </w:p>
    <w:p w14:paraId="22076014">
      <w:pPr>
        <w:pStyle w:val="6"/>
        <w:rPr>
          <w:rFonts w:hint="default" w:ascii="Times New Roman Regular" w:hAnsi="Times New Roman Regular" w:cs="Times New Roman Regular"/>
          <w:lang w:val="en-US" w:eastAsia="zh-CN"/>
        </w:rPr>
      </w:pPr>
      <w:bookmarkStart w:id="58" w:name="_Toc1023530818"/>
      <w:bookmarkStart w:id="59" w:name="_Toc512113287"/>
      <w:bookmarkStart w:id="60" w:name="_Toc1261182904"/>
      <w:r>
        <w:rPr>
          <w:rFonts w:hint="default" w:ascii="Times New Roman Regular" w:hAnsi="Times New Roman Regular" w:cs="Times New Roman Regular"/>
          <w:lang w:val="en-US" w:eastAsia="zh-CN"/>
        </w:rPr>
        <w:t>2.6  MySql数据库</w:t>
      </w:r>
      <w:bookmarkEnd w:id="58"/>
      <w:bookmarkEnd w:id="59"/>
      <w:bookmarkEnd w:id="60"/>
    </w:p>
    <w:p w14:paraId="4E9C6DA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MySQL数据库是个特别受欢迎的开源关系型数据库，性能好、稳定、还能扩展</w:t>
      </w:r>
      <w:r>
        <w:rPr>
          <w:rFonts w:hint="default" w:ascii="Times New Roman Regular" w:hAnsi="Times New Roman Regular" w:eastAsia="宋体" w:cs="Times New Roman Regular"/>
          <w:sz w:val="24"/>
          <w:vertAlign w:val="superscript"/>
          <w:lang w:val="en-US" w:eastAsia="zh-CN"/>
        </w:rPr>
        <w:t>[17]</w:t>
      </w:r>
      <w:r>
        <w:rPr>
          <w:rFonts w:hint="default" w:ascii="Times New Roman Regular" w:hAnsi="Times New Roman Regular" w:eastAsia="宋体" w:cs="Times New Roman Regular"/>
          <w:sz w:val="24"/>
          <w:lang w:val="en-US" w:eastAsia="zh-CN"/>
        </w:rPr>
        <w:t>。MySQL是广泛应用的开源关系数据库，拥有成熟的生态系统和社区支持。其完善的文档资源有助于开发人员高效解决问题。MySQL 8.0较5.7版本在查询处理、索引机制和并发控制方面有显著优化，新增了窗口函数、CTE和JSON支持等功能，提升了性能并扩展了应用场景。因此本系统选用MySQL 8.0作为数据持久化方案，以支持大规模数据和高并发请求。</w:t>
      </w:r>
    </w:p>
    <w:p w14:paraId="1F9C859E">
      <w:pPr>
        <w:pStyle w:val="2"/>
        <w:keepNext/>
        <w:keepLines/>
        <w:pageBreakBefore/>
        <w:widowControl w:val="0"/>
        <w:kinsoku/>
        <w:wordWrap/>
        <w:overflowPunct/>
        <w:topLinePunct w:val="0"/>
        <w:autoSpaceDE/>
        <w:autoSpaceDN/>
        <w:bidi w:val="0"/>
        <w:adjustRightInd/>
        <w:snapToGrid/>
        <w:spacing w:before="480" w:after="360" w:line="400" w:lineRule="exact"/>
        <w:ind w:left="0" w:firstLine="0"/>
        <w:textAlignment w:val="auto"/>
        <w:rPr>
          <w:rFonts w:hint="default" w:ascii="Times New Roman Regular" w:hAnsi="Times New Roman Regular" w:cs="Times New Roman Regular"/>
          <w:color w:val="auto"/>
        </w:rPr>
      </w:pPr>
      <w:bookmarkStart w:id="61" w:name="_Toc940431126"/>
      <w:bookmarkStart w:id="62" w:name="_Toc2121041080"/>
      <w:bookmarkStart w:id="63" w:name="_Toc19480"/>
      <w:bookmarkStart w:id="64" w:name="_Toc16878"/>
      <w:bookmarkStart w:id="65" w:name="_Toc17307"/>
      <w:bookmarkStart w:id="66" w:name="_Toc1037471638"/>
      <w:bookmarkStart w:id="67" w:name="_Toc18187"/>
      <w:r>
        <w:rPr>
          <w:rFonts w:hint="default" w:ascii="Times New Roman Regular" w:hAnsi="Times New Roman Regular" w:cs="Times New Roman Regular"/>
          <w:b/>
          <w:color w:val="auto"/>
          <w:sz w:val="32"/>
          <w:szCs w:val="32"/>
          <w:lang w:val="en-US" w:eastAsia="zh-CN"/>
        </w:rPr>
        <w:t>3  系统需求分析</w:t>
      </w:r>
      <w:bookmarkEnd w:id="61"/>
      <w:bookmarkEnd w:id="62"/>
      <w:bookmarkEnd w:id="63"/>
      <w:bookmarkEnd w:id="64"/>
      <w:bookmarkEnd w:id="65"/>
      <w:bookmarkEnd w:id="66"/>
      <w:bookmarkEnd w:id="67"/>
    </w:p>
    <w:p w14:paraId="030EF3CB">
      <w:pPr>
        <w:pStyle w:val="6"/>
        <w:rPr>
          <w:rFonts w:hint="default" w:ascii="Times New Roman Regular" w:hAnsi="Times New Roman Regular" w:cs="Times New Roman Regular"/>
          <w:lang w:val="en-US" w:eastAsia="zh-CN"/>
        </w:rPr>
      </w:pPr>
      <w:bookmarkStart w:id="68" w:name="_Toc12024"/>
      <w:bookmarkStart w:id="69" w:name="_Toc21129"/>
      <w:bookmarkStart w:id="70" w:name="_Toc108891360"/>
      <w:bookmarkStart w:id="71" w:name="_Toc11280"/>
      <w:bookmarkStart w:id="72" w:name="_Toc11565"/>
      <w:bookmarkStart w:id="73" w:name="_Toc19406"/>
      <w:bookmarkStart w:id="74" w:name="_Toc1366089873"/>
      <w:bookmarkStart w:id="75" w:name="_Toc461767564"/>
      <w:r>
        <w:rPr>
          <w:rFonts w:hint="default" w:ascii="Times New Roman Regular" w:hAnsi="Times New Roman Regular" w:cs="Times New Roman Regular"/>
          <w:lang w:val="en-US"/>
        </w:rPr>
        <w:t xml:space="preserve">3.1  </w:t>
      </w:r>
      <w:r>
        <w:rPr>
          <w:rFonts w:hint="default" w:ascii="Times New Roman Regular" w:hAnsi="Times New Roman Regular" w:cs="Times New Roman Regular"/>
          <w:lang w:val="en-US" w:eastAsia="zh-CN"/>
        </w:rPr>
        <w:t>可行性分析</w:t>
      </w:r>
      <w:bookmarkEnd w:id="68"/>
      <w:bookmarkEnd w:id="69"/>
      <w:bookmarkEnd w:id="70"/>
      <w:bookmarkEnd w:id="71"/>
      <w:bookmarkEnd w:id="72"/>
      <w:bookmarkEnd w:id="73"/>
      <w:bookmarkEnd w:id="74"/>
      <w:bookmarkEnd w:id="75"/>
    </w:p>
    <w:p w14:paraId="717C54C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针对本次基于SpringBoot的现场工程设备巡检管理系统设计和实现的可行性问题进行分析，主要采取以下几点进行分析可行性的相关探讨。</w:t>
      </w:r>
    </w:p>
    <w:p w14:paraId="4FB26742">
      <w:pPr>
        <w:pStyle w:val="7"/>
        <w:rPr>
          <w:rFonts w:hint="default" w:ascii="Times New Roman Regular" w:hAnsi="Times New Roman Regular" w:cs="Times New Roman Regular"/>
          <w:lang w:val="en-US" w:eastAsia="zh-CN"/>
        </w:rPr>
      </w:pPr>
      <w:bookmarkStart w:id="76" w:name="_Toc2069031537"/>
      <w:bookmarkStart w:id="77" w:name="_Toc30142"/>
      <w:bookmarkStart w:id="78" w:name="_Toc13827"/>
      <w:bookmarkStart w:id="79" w:name="_Toc19228"/>
      <w:bookmarkStart w:id="80" w:name="_Toc1124825434"/>
      <w:bookmarkStart w:id="81" w:name="_Toc8766"/>
      <w:r>
        <w:rPr>
          <w:rFonts w:hint="default" w:ascii="Times New Roman Regular" w:hAnsi="Times New Roman Regular" w:cs="Times New Roman Regular"/>
          <w:lang w:val="en-US" w:eastAsia="zh-CN"/>
        </w:rPr>
        <w:t>3.1.1</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技术可行性</w:t>
      </w:r>
      <w:bookmarkEnd w:id="76"/>
      <w:r>
        <w:rPr>
          <w:rFonts w:hint="default" w:ascii="Times New Roman Regular" w:hAnsi="Times New Roman Regular" w:cs="Times New Roman Regular"/>
          <w:lang w:val="en-US" w:eastAsia="zh-CN"/>
        </w:rPr>
        <w:t>分析</w:t>
      </w:r>
      <w:bookmarkEnd w:id="77"/>
      <w:bookmarkEnd w:id="78"/>
      <w:bookmarkEnd w:id="79"/>
      <w:bookmarkEnd w:id="80"/>
      <w:bookmarkEnd w:id="81"/>
    </w:p>
    <w:p w14:paraId="46DDAC0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系统主要采用三层B/S架构，基于Java+Vue.js+Uniapp的开发，采用SpringBoot技术加以实现。这些技术在当前市场上较为常见，易于掌握，因此技术难度适中。数据存储方面，选用MySQL数据库，因其应用范围广泛、安全性高且便于存储管理。综上所述，对于巡检管理系统而言，大部分企业技术人员都能够胜任开发工作，因此在技术可行性分析方面，该系统的整体方案是可行的。</w:t>
      </w:r>
    </w:p>
    <w:p w14:paraId="2DD71470">
      <w:pPr>
        <w:pStyle w:val="7"/>
        <w:rPr>
          <w:rFonts w:hint="default" w:ascii="Times New Roman Regular" w:hAnsi="Times New Roman Regular" w:cs="Times New Roman Regular"/>
          <w:lang w:val="en-US" w:eastAsia="zh-CN"/>
        </w:rPr>
      </w:pPr>
      <w:bookmarkStart w:id="82" w:name="_Toc23068"/>
      <w:bookmarkStart w:id="83" w:name="_Toc17887"/>
      <w:bookmarkStart w:id="84" w:name="_Toc32322"/>
      <w:bookmarkStart w:id="85" w:name="_Toc10346488"/>
      <w:bookmarkStart w:id="86" w:name="_Toc642524697"/>
      <w:bookmarkStart w:id="87" w:name="_Toc80"/>
      <w:bookmarkStart w:id="88" w:name="_Toc27865"/>
      <w:r>
        <w:rPr>
          <w:rFonts w:hint="default" w:ascii="Times New Roman Regular" w:hAnsi="Times New Roman Regular" w:cs="Times New Roman Regular"/>
          <w:lang w:val="en-US" w:eastAsia="zh-CN"/>
        </w:rPr>
        <w:t>3.1.2</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经济可行性分析</w:t>
      </w:r>
      <w:bookmarkEnd w:id="82"/>
      <w:bookmarkEnd w:id="83"/>
      <w:bookmarkEnd w:id="84"/>
      <w:bookmarkEnd w:id="85"/>
      <w:bookmarkEnd w:id="86"/>
      <w:bookmarkEnd w:id="87"/>
      <w:bookmarkEnd w:id="88"/>
    </w:p>
    <w:p w14:paraId="1CD52F7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开发涉及成本是一个总体考量的因素，不只是包括对开发人员、使用人员，同时要对软件系统、部署设备、维护等相关费用进行考虑。为了保证性价比，应当选择企业内部实际需求一致的系统作为研究对象比较合适。本设计是基于SpringBoot的现场工程设备巡检管理系统，针对企业定制化的工程设备巡检系统，使用范围大，能帮助企业获得便捷性和高效性，具有较高的实用价值，而且软件是由企业内部人员进行开发，使用的相关技术都是免费的开源技术，不需要投入资金。系统的部署环境和后期维护均由企业内部提供，因此本系统从经济成本上考虑都在企业可以承担的范围内，不会给企业造成过大的经济压力。所以，本系统的经济可行性分析是可行的。</w:t>
      </w:r>
    </w:p>
    <w:p w14:paraId="2E797703">
      <w:pPr>
        <w:pStyle w:val="7"/>
        <w:rPr>
          <w:rFonts w:hint="default" w:ascii="Times New Roman Regular" w:hAnsi="Times New Roman Regular" w:cs="Times New Roman Regular"/>
          <w:lang w:val="en-US" w:eastAsia="zh-CN"/>
        </w:rPr>
      </w:pPr>
      <w:bookmarkStart w:id="89" w:name="_Toc12079"/>
      <w:bookmarkStart w:id="90" w:name="_Toc13126"/>
      <w:bookmarkStart w:id="91" w:name="_Toc2094732056"/>
      <w:bookmarkStart w:id="92" w:name="_Toc6986"/>
      <w:bookmarkStart w:id="93" w:name="_Toc1364805363"/>
      <w:bookmarkStart w:id="94" w:name="_Toc32754"/>
      <w:bookmarkStart w:id="95" w:name="_Toc180075535"/>
      <w:r>
        <w:rPr>
          <w:rFonts w:hint="default" w:ascii="Times New Roman Regular" w:hAnsi="Times New Roman Regular" w:cs="Times New Roman Regular"/>
          <w:lang w:val="en-US" w:eastAsia="zh-CN"/>
        </w:rPr>
        <w:t>3.1.3</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操作可行性分析</w:t>
      </w:r>
      <w:bookmarkEnd w:id="89"/>
      <w:bookmarkEnd w:id="90"/>
      <w:bookmarkEnd w:id="91"/>
      <w:bookmarkEnd w:id="92"/>
      <w:bookmarkEnd w:id="93"/>
      <w:bookmarkEnd w:id="94"/>
      <w:bookmarkEnd w:id="95"/>
    </w:p>
    <w:p w14:paraId="3C33284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次设计的基于SpringBoot的现场工程设备巡检管理系统充分考虑了用户的个体特征和使用习惯的差异。研发团队中的UI设计师根据企业内不同用户群体的需求，进行了相应的界面设计，力求界面简洁、美观，图像清晰，字体尺寸适中。同时，系统操作简便，用户只需经过简单学习，便能快速熟练掌握。因此，在使用过程中，用户几乎不会遇到难以操作或难以找到的功能点。该系统以用户的日常生活习惯为基础进行设计，在实际应用中具备高度可行性。综上所述，本次基于SpringBoot的现场工程设备巡检管理系统在操作方面是可行的。</w:t>
      </w:r>
    </w:p>
    <w:p w14:paraId="36029532">
      <w:pPr>
        <w:pStyle w:val="7"/>
        <w:rPr>
          <w:rFonts w:hint="default" w:ascii="Times New Roman Regular" w:hAnsi="Times New Roman Regular" w:cs="Times New Roman Regular"/>
          <w:lang w:val="en-US" w:eastAsia="zh-CN"/>
        </w:rPr>
      </w:pPr>
      <w:bookmarkStart w:id="96" w:name="_Toc314756274"/>
      <w:bookmarkStart w:id="97" w:name="_Toc9127"/>
      <w:bookmarkStart w:id="98" w:name="_Toc998"/>
      <w:bookmarkStart w:id="99" w:name="_Toc1010902334"/>
      <w:bookmarkStart w:id="100" w:name="_Toc13039"/>
      <w:bookmarkStart w:id="101" w:name="_Toc9097"/>
      <w:bookmarkStart w:id="102" w:name="_Toc663"/>
      <w:r>
        <w:rPr>
          <w:rFonts w:hint="default" w:ascii="Times New Roman Regular" w:hAnsi="Times New Roman Regular" w:cs="Times New Roman Regular"/>
          <w:lang w:val="en-US" w:eastAsia="zh-CN"/>
        </w:rPr>
        <w:t>3.1.4</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法律可行性</w:t>
      </w:r>
      <w:bookmarkEnd w:id="96"/>
      <w:bookmarkEnd w:id="97"/>
      <w:r>
        <w:rPr>
          <w:rFonts w:hint="default" w:ascii="Times New Roman Regular" w:hAnsi="Times New Roman Regular" w:cs="Times New Roman Regular"/>
          <w:lang w:val="en-US" w:eastAsia="zh-CN"/>
        </w:rPr>
        <w:t>分析</w:t>
      </w:r>
      <w:bookmarkEnd w:id="98"/>
      <w:bookmarkEnd w:id="99"/>
      <w:bookmarkEnd w:id="100"/>
      <w:bookmarkEnd w:id="101"/>
      <w:bookmarkEnd w:id="102"/>
    </w:p>
    <w:p w14:paraId="62FFE9D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本项目所采用的技术栈包括了Node.JS、Vue3以及MySQL等开源技术。这些技术的选择是基于它们在业界的广泛认可和成熟度，确保了项目的稳定性和可靠性。系统中各个相关功能的设计、开发和代码实现，</w:t>
      </w:r>
      <w:r>
        <w:rPr>
          <w:rFonts w:hint="default" w:ascii="Times New Roman Regular" w:hAnsi="Times New Roman Regular" w:cs="Times New Roman Regular"/>
          <w:sz w:val="24"/>
          <w:lang w:val="en-US" w:eastAsia="zh-CN"/>
        </w:rPr>
        <w:t>为</w:t>
      </w:r>
      <w:r>
        <w:rPr>
          <w:rFonts w:hint="default" w:ascii="Times New Roman Regular" w:hAnsi="Times New Roman Regular" w:eastAsia="宋体" w:cs="Times New Roman Regular"/>
          <w:sz w:val="24"/>
          <w:lang w:val="en-US" w:eastAsia="zh-CN"/>
        </w:rPr>
        <w:t>自己独立实现，从技术层面到逻辑层面都不存在任何纠纷。此外，还确保了项目的法律可行性，即在法律层面上没有任何障碍，可以合法地使用和分发。</w:t>
      </w:r>
    </w:p>
    <w:p w14:paraId="0CCC34C9">
      <w:pPr>
        <w:pStyle w:val="6"/>
        <w:rPr>
          <w:rFonts w:hint="default" w:ascii="Times New Roman Regular" w:hAnsi="Times New Roman Regular" w:cs="Times New Roman Regular"/>
          <w:lang w:val="en-US" w:eastAsia="zh-CN"/>
        </w:rPr>
      </w:pPr>
      <w:bookmarkStart w:id="103" w:name="_Toc8590"/>
      <w:bookmarkStart w:id="104" w:name="_Toc856474557"/>
      <w:bookmarkStart w:id="105" w:name="_Toc30340"/>
      <w:bookmarkStart w:id="106" w:name="_Toc30868"/>
      <w:bookmarkStart w:id="107" w:name="_Toc22268"/>
      <w:bookmarkStart w:id="108" w:name="_Toc1492396121"/>
      <w:bookmarkStart w:id="109" w:name="_Toc481020276"/>
      <w:r>
        <w:rPr>
          <w:rFonts w:hint="default" w:ascii="Times New Roman Regular" w:hAnsi="Times New Roman Regular" w:cs="Times New Roman Regular"/>
          <w:lang w:val="en-US"/>
        </w:rPr>
        <w:t>3.</w:t>
      </w:r>
      <w:r>
        <w:rPr>
          <w:rFonts w:hint="default" w:ascii="Times New Roman Regular" w:hAnsi="Times New Roman Regular" w:cs="Times New Roman Regular"/>
          <w:lang w:val="en-US" w:eastAsia="zh-CN"/>
        </w:rPr>
        <w:t>2</w:t>
      </w:r>
      <w:r>
        <w:rPr>
          <w:rFonts w:hint="default" w:ascii="Times New Roman Regular" w:hAnsi="Times New Roman Regular" w:cs="Times New Roman Regular"/>
          <w:lang w:val="en-US"/>
        </w:rPr>
        <w:t xml:space="preserve">  </w:t>
      </w:r>
      <w:bookmarkEnd w:id="103"/>
      <w:bookmarkEnd w:id="104"/>
      <w:bookmarkEnd w:id="105"/>
      <w:bookmarkEnd w:id="106"/>
      <w:bookmarkEnd w:id="107"/>
      <w:r>
        <w:rPr>
          <w:rFonts w:hint="default" w:ascii="Times New Roman Regular" w:hAnsi="Times New Roman Regular" w:cs="Times New Roman Regular"/>
          <w:lang w:val="en-US" w:eastAsia="zh-CN"/>
        </w:rPr>
        <w:t>功能性需求分析</w:t>
      </w:r>
      <w:bookmarkEnd w:id="108"/>
      <w:bookmarkEnd w:id="109"/>
    </w:p>
    <w:p w14:paraId="11E9063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功能需求分析对于软件系统的开发至关重要。首先，需要深入了解企业的业务运作，然后将业务细化为具体的需求点。只有对整体业务和软件特性有透彻的理解，才能有效地整理出功能需求。本次设计的基于SpringBoot的现场工程设备巡检管理系统，专为企业内部的巡检业务量身定制。该系统涉及的角色相对有限，主要分为三个核心角色：系统管理员、巡检管理员和巡检人员。不同角色在系统中承担的工作各不相同。通过角色管理来分配相关的功能权限。对于系统来说除了有功能权限以外，还需要有相关的数据权限，在本次设计的这块现场工程设备巡检管理系统使用场景中，针对不同的区域由不同的部门复制，因此本次设计需要有部门管理，而部门管理主要作为数据权限的隔离，不同部门的员工所能访问到的数据权限不同，以此达到数据隔离的作用。</w:t>
      </w:r>
    </w:p>
    <w:p w14:paraId="6AD2CF7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次这块基于SpringBoot的现场工程设备巡检管理系统功能点较多，本次功能需求分析主要针对不同的角色所具有的权限进行相应的其功能点介绍，以下将针对各角色所需完成的任务和所具有的权限，对其工作进行需求拆解，并详细列出相应的功能需求如下：</w:t>
      </w:r>
    </w:p>
    <w:p w14:paraId="6099356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管理员：该角色在现场工程设备巡检管理系统中主要担任的是权限最大的用户，其可以访问所有用户系统模块，并且可以为不同的人员分配相应的管理权限，但实际使用过程中，系统管理员一般不进行业务操作，其主要使用功能为用户信息+角色信息两方面，来实现对现场工程设备巡检管理系统的日常管理，其具有所以模块的操作权限。其功能用例图如3-1所示。</w:t>
      </w:r>
    </w:p>
    <w:p w14:paraId="22D63F3A">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740785" cy="2369820"/>
            <wp:effectExtent l="0" t="0" r="18415" b="17780"/>
            <wp:docPr id="1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0"/>
                    <pic:cNvPicPr>
                      <a:picLocks noChangeAspect="1"/>
                    </pic:cNvPicPr>
                  </pic:nvPicPr>
                  <pic:blipFill>
                    <a:blip r:embed="rId11"/>
                    <a:stretch>
                      <a:fillRect/>
                    </a:stretch>
                  </pic:blipFill>
                  <pic:spPr>
                    <a:xfrm>
                      <a:off x="0" y="0"/>
                      <a:ext cx="3740785" cy="2369820"/>
                    </a:xfrm>
                    <a:prstGeom prst="rect">
                      <a:avLst/>
                    </a:prstGeom>
                    <a:noFill/>
                    <a:ln>
                      <a:noFill/>
                    </a:ln>
                  </pic:spPr>
                </pic:pic>
              </a:graphicData>
            </a:graphic>
          </wp:inline>
        </w:drawing>
      </w:r>
    </w:p>
    <w:p w14:paraId="485F0C85">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 系统管理员功能用例图</w:t>
      </w:r>
    </w:p>
    <w:p w14:paraId="07005CB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巡检管理员：是该系统的重要角色只有，必须要掌握公司的业务和各个片区的工程设备的信息，且对巡检有一定的了解。首先需要为自己所在部门负责的区域内进行相关的基础信息维护，包括工程信息和设备信息。同时维护巡检系统的主要功能数据，包括维护巡检项目、巡检对象的配置、巡检范围的绘制以及对象选择、巡检计划的制定、巡检任务的管理、巡检过程的监控以及巡检结果的回放排错等工作，关于巡检管理员的职能功能，进行了拆解并列出有关功能点。关于这次设计系统的巡检管理员功能的用例图如图3-2所示。</w:t>
      </w:r>
    </w:p>
    <w:p w14:paraId="2E60BF36">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582670" cy="1880235"/>
            <wp:effectExtent l="0" t="0" r="24130" b="24765"/>
            <wp:docPr id="1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1"/>
                    <pic:cNvPicPr>
                      <a:picLocks noChangeAspect="1"/>
                    </pic:cNvPicPr>
                  </pic:nvPicPr>
                  <pic:blipFill>
                    <a:blip r:embed="rId12"/>
                    <a:stretch>
                      <a:fillRect/>
                    </a:stretch>
                  </pic:blipFill>
                  <pic:spPr>
                    <a:xfrm>
                      <a:off x="0" y="0"/>
                      <a:ext cx="3582670" cy="1880235"/>
                    </a:xfrm>
                    <a:prstGeom prst="rect">
                      <a:avLst/>
                    </a:prstGeom>
                    <a:noFill/>
                    <a:ln>
                      <a:noFill/>
                    </a:ln>
                  </pic:spPr>
                </pic:pic>
              </a:graphicData>
            </a:graphic>
          </wp:inline>
        </w:drawing>
      </w:r>
    </w:p>
    <w:p w14:paraId="65F68004">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3-2 巡检管理员功能用例图</w:t>
      </w:r>
    </w:p>
    <w:p w14:paraId="60A33C8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巡检人员：作为本系统中巡检任务的实际执行者，巡检人员依据巡检管理员预先配置好巡检任务进行巡检工作。可以看到自己负责的巡检工作，对每一个需要巡查的站点和设备进行检查工作，并且在移动端上完成相关的记录，检查时若需要还可以进行拍照，并上传照片。另外移动应用进行漏检的标记，防止漏检出现，也可以帮助检查员提升工作效率和工作完成率，检查员功能用例图如图3-3所示。</w:t>
      </w:r>
    </w:p>
    <w:p w14:paraId="28196F71">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117850" cy="1556385"/>
            <wp:effectExtent l="0" t="0" r="6350" b="18415"/>
            <wp:docPr id="2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2"/>
                    <pic:cNvPicPr>
                      <a:picLocks noChangeAspect="1"/>
                    </pic:cNvPicPr>
                  </pic:nvPicPr>
                  <pic:blipFill>
                    <a:blip r:embed="rId13"/>
                    <a:stretch>
                      <a:fillRect/>
                    </a:stretch>
                  </pic:blipFill>
                  <pic:spPr>
                    <a:xfrm>
                      <a:off x="0" y="0"/>
                      <a:ext cx="3117850" cy="1556385"/>
                    </a:xfrm>
                    <a:prstGeom prst="rect">
                      <a:avLst/>
                    </a:prstGeom>
                    <a:noFill/>
                    <a:ln>
                      <a:noFill/>
                    </a:ln>
                  </pic:spPr>
                </pic:pic>
              </a:graphicData>
            </a:graphic>
          </wp:inline>
        </w:drawing>
      </w:r>
    </w:p>
    <w:p w14:paraId="7B1F450B">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3-3 巡检人员功能用例图</w:t>
      </w:r>
    </w:p>
    <w:p w14:paraId="604028D4">
      <w:pPr>
        <w:pStyle w:val="6"/>
        <w:rPr>
          <w:rFonts w:hint="default" w:ascii="Times New Roman Regular" w:hAnsi="Times New Roman Regular" w:cs="Times New Roman Regular"/>
          <w:lang w:val="en-US" w:eastAsia="zh-CN"/>
        </w:rPr>
      </w:pPr>
      <w:bookmarkStart w:id="110" w:name="_Toc92608687"/>
      <w:bookmarkStart w:id="111" w:name="_Toc1379331424"/>
      <w:bookmarkStart w:id="112" w:name="_Toc7392"/>
      <w:bookmarkStart w:id="113" w:name="_Toc1275247410"/>
      <w:bookmarkStart w:id="114" w:name="_Toc13025"/>
      <w:bookmarkStart w:id="115" w:name="_Toc21775"/>
      <w:bookmarkStart w:id="116" w:name="_Toc2670"/>
      <w:r>
        <w:rPr>
          <w:rFonts w:hint="default" w:ascii="Times New Roman Regular" w:hAnsi="Times New Roman Regular" w:cs="Times New Roman Regular"/>
          <w:lang w:val="en-US" w:eastAsia="zh-CN"/>
        </w:rPr>
        <w:t>3.3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非功能性需求分析</w:t>
      </w:r>
      <w:bookmarkEnd w:id="110"/>
      <w:bookmarkEnd w:id="111"/>
    </w:p>
    <w:p w14:paraId="5A18D74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除了功能需求，针对巡检管理系统软件系统存在一些非功能性的需求，使软件项目稳定是至关重要的部分。由于巡检管理系统被使用的频率较高，所以在系统的稳定性、安全性、可扩充性等方面尤为突出。</w:t>
      </w:r>
    </w:p>
    <w:p w14:paraId="2E714E8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就巡检管理系统软件的应用稳定性而言，此系统为内部企业级系统，使用频率高，要求系统始终保持全时在线，还必须具有防错功能，避免由于错误信息而导致崩溃或错误；在系统稳定运行过程中，还应具备备份功能，在出现数据误操时及时恢复。</w:t>
      </w:r>
    </w:p>
    <w:p w14:paraId="6F7993E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互联网应用最为关键的是安全性，对于本系统——含敏感信息的企业巡查巡检管理系统而言，在实施过程中需首先完成身份认证，随后完成授权管理，以保障信息的管理和系统的功能可控。因此，本巡检看管管理系统中一定要完成对用户的账号认证、权限以及保密等方面的工作。</w:t>
      </w:r>
    </w:p>
    <w:p w14:paraId="206013C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针对巡检管理系统该系统还需要具有扩展的需求，因为他能够衍生出很多相关联的功能需求，在后续设计中应考虑到系统所具有的扩展性。在底层的封装编程过程中，应预留后续功能扩展的特性字段和功能。</w:t>
      </w:r>
    </w:p>
    <w:p w14:paraId="22181C9B">
      <w:pPr>
        <w:pStyle w:val="6"/>
        <w:rPr>
          <w:rFonts w:hint="default" w:ascii="Times New Roman Regular" w:hAnsi="Times New Roman Regular" w:cs="Times New Roman Regular"/>
          <w:lang w:val="en-US" w:eastAsia="zh-CN"/>
        </w:rPr>
      </w:pPr>
      <w:bookmarkStart w:id="117" w:name="_Toc337273803"/>
      <w:bookmarkStart w:id="118" w:name="_Toc1696041981"/>
      <w:r>
        <w:rPr>
          <w:rFonts w:hint="default" w:ascii="Times New Roman Regular" w:hAnsi="Times New Roman Regular" w:cs="Times New Roman Regular"/>
          <w:lang w:val="en-US" w:eastAsia="zh-CN"/>
        </w:rPr>
        <w:t>3.4</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业务流程图分析</w:t>
      </w:r>
      <w:bookmarkEnd w:id="117"/>
      <w:bookmarkEnd w:id="118"/>
    </w:p>
    <w:p w14:paraId="72A8178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针对现场工程设备巡检管理系统本次对各功能都进行了相应的模块功能分析，其业务流程图情况如下所示。</w:t>
      </w:r>
    </w:p>
    <w:p w14:paraId="1FC3D07E">
      <w:pPr>
        <w:pStyle w:val="7"/>
        <w:rPr>
          <w:rFonts w:hint="default" w:ascii="Times New Roman Regular" w:hAnsi="Times New Roman Regular" w:cs="Times New Roman Regular"/>
          <w:lang w:val="en-US" w:eastAsia="zh-CN"/>
        </w:rPr>
      </w:pPr>
      <w:bookmarkStart w:id="119" w:name="_Toc1827128036"/>
      <w:r>
        <w:rPr>
          <w:rFonts w:hint="default" w:ascii="Times New Roman Regular" w:hAnsi="Times New Roman Regular" w:cs="Times New Roman Regular"/>
          <w:lang w:val="en-US" w:eastAsia="zh-CN"/>
        </w:rPr>
        <w:t>3.4.1</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登录功能流程</w:t>
      </w:r>
      <w:bookmarkEnd w:id="119"/>
    </w:p>
    <w:p w14:paraId="358646D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登录功能是其中最为基础的功能，只有登录后才可以操作系统，整个项目的登录流程如下图3-4所示。</w:t>
      </w:r>
    </w:p>
    <w:p w14:paraId="01AAB551">
      <w:pPr>
        <w:pStyle w:val="9"/>
        <w:keepNext/>
        <w:rPr>
          <w:rFonts w:hint="default" w:ascii="Times New Roman Regular" w:hAnsi="Times New Roman Regular" w:eastAsia="宋体" w:cs="Times New Roman Regular"/>
          <w:color w:val="auto"/>
          <w:lang w:val="en-US" w:eastAsia="zh-CN"/>
        </w:rPr>
      </w:pPr>
      <w:r>
        <w:rPr>
          <w:rFonts w:hint="default" w:ascii="Times New Roman Regular" w:hAnsi="Times New Roman Regular" w:eastAsia="宋体" w:cs="Times New Roman Regular"/>
          <w:color w:val="auto"/>
          <w:lang w:val="en-US" w:eastAsia="zh-CN"/>
        </w:rPr>
        <w:drawing>
          <wp:inline distT="0" distB="0" distL="114300" distR="114300">
            <wp:extent cx="2268220" cy="3472180"/>
            <wp:effectExtent l="0" t="0" r="17780" b="7620"/>
            <wp:docPr id="9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5"/>
                    <pic:cNvPicPr>
                      <a:picLocks noChangeAspect="1"/>
                    </pic:cNvPicPr>
                  </pic:nvPicPr>
                  <pic:blipFill>
                    <a:blip r:embed="rId14"/>
                    <a:stretch>
                      <a:fillRect/>
                    </a:stretch>
                  </pic:blipFill>
                  <pic:spPr>
                    <a:xfrm>
                      <a:off x="0" y="0"/>
                      <a:ext cx="2268220" cy="3472180"/>
                    </a:xfrm>
                    <a:prstGeom prst="rect">
                      <a:avLst/>
                    </a:prstGeom>
                    <a:noFill/>
                    <a:ln>
                      <a:noFill/>
                    </a:ln>
                  </pic:spPr>
                </pic:pic>
              </a:graphicData>
            </a:graphic>
          </wp:inline>
        </w:drawing>
      </w:r>
    </w:p>
    <w:p w14:paraId="40B6E867">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3-4 登录流程图</w:t>
      </w:r>
    </w:p>
    <w:p w14:paraId="3A81FAD9">
      <w:pPr>
        <w:pStyle w:val="7"/>
        <w:rPr>
          <w:rFonts w:hint="default" w:ascii="Times New Roman Regular" w:hAnsi="Times New Roman Regular" w:cs="Times New Roman Regular"/>
          <w:lang w:val="en-US" w:eastAsia="zh-CN"/>
        </w:rPr>
      </w:pPr>
      <w:bookmarkStart w:id="120" w:name="_Toc1672232599"/>
      <w:r>
        <w:rPr>
          <w:rFonts w:hint="default" w:ascii="Times New Roman Regular" w:hAnsi="Times New Roman Regular" w:cs="Times New Roman Regular"/>
          <w:lang w:val="en-US" w:eastAsia="zh-CN"/>
        </w:rPr>
        <w:t>3.4.2</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业务功能流程</w:t>
      </w:r>
      <w:bookmarkEnd w:id="120"/>
    </w:p>
    <w:p w14:paraId="02DEEED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对于每一个功能需求而言都具有其相应的业务流程，本次针对功能需求分析罗列的功能，设计每一个功能的相关业务流程图，如下所示。</w:t>
      </w:r>
    </w:p>
    <w:p w14:paraId="12A07486">
      <w:pPr>
        <w:spacing w:line="400" w:lineRule="exact"/>
        <w:ind w:firstLine="480" w:firstLineChars="200"/>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sz w:val="24"/>
          <w:lang w:val="en-US" w:eastAsia="zh-CN"/>
        </w:rPr>
        <w:t>用户是整个系统的重要中间环节，只有在维护好用户信息后方可以通过登录访问每个模块。用户信息相关的功能流程图如下3-5所示。</w:t>
      </w:r>
    </w:p>
    <w:p w14:paraId="16BCE0AA">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4339590" cy="3435985"/>
            <wp:effectExtent l="0" t="0" r="3810" b="18415"/>
            <wp:docPr id="93"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6"/>
                    <pic:cNvPicPr>
                      <a:picLocks noChangeAspect="1"/>
                    </pic:cNvPicPr>
                  </pic:nvPicPr>
                  <pic:blipFill>
                    <a:blip r:embed="rId15"/>
                    <a:srcRect t="2455"/>
                    <a:stretch>
                      <a:fillRect/>
                    </a:stretch>
                  </pic:blipFill>
                  <pic:spPr>
                    <a:xfrm>
                      <a:off x="0" y="0"/>
                      <a:ext cx="4339590" cy="3435985"/>
                    </a:xfrm>
                    <a:prstGeom prst="rect">
                      <a:avLst/>
                    </a:prstGeom>
                    <a:noFill/>
                    <a:ln>
                      <a:noFill/>
                    </a:ln>
                  </pic:spPr>
                </pic:pic>
              </a:graphicData>
            </a:graphic>
          </wp:inline>
        </w:drawing>
      </w:r>
    </w:p>
    <w:p w14:paraId="106CC7B7">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3-5 用户管理功能流程图</w:t>
      </w:r>
    </w:p>
    <w:p w14:paraId="0C130BD2">
      <w:pPr>
        <w:spacing w:line="400" w:lineRule="exact"/>
        <w:ind w:firstLine="480" w:firstLineChars="200"/>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sz w:val="24"/>
          <w:lang w:val="en-US" w:eastAsia="zh-CN"/>
        </w:rPr>
        <w:t>部门管理是系统中用于维护部门功能，其功能流程图如下3-6所示。</w:t>
      </w:r>
    </w:p>
    <w:p w14:paraId="4D4C5FF5">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980815" cy="3757930"/>
            <wp:effectExtent l="0" t="0" r="6985" b="1270"/>
            <wp:docPr id="94" name="图片 67" descr="/Users/qiqibaba/Library/Containers/com.kingsoft.wpsoffice.mac/Data/tmp/photoeditapp/2025101223000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7" descr="/Users/qiqibaba/Library/Containers/com.kingsoft.wpsoffice.mac/Data/tmp/photoeditapp/20251012230005/temp.pngtemp"/>
                    <pic:cNvPicPr>
                      <a:picLocks noChangeAspect="1"/>
                    </pic:cNvPicPr>
                  </pic:nvPicPr>
                  <pic:blipFill>
                    <a:blip r:embed="rId16"/>
                    <a:stretch>
                      <a:fillRect/>
                    </a:stretch>
                  </pic:blipFill>
                  <pic:spPr>
                    <a:xfrm>
                      <a:off x="0" y="0"/>
                      <a:ext cx="3980815" cy="3757930"/>
                    </a:xfrm>
                    <a:prstGeom prst="rect">
                      <a:avLst/>
                    </a:prstGeom>
                    <a:noFill/>
                    <a:ln>
                      <a:noFill/>
                    </a:ln>
                  </pic:spPr>
                </pic:pic>
              </a:graphicData>
            </a:graphic>
          </wp:inline>
        </w:drawing>
      </w:r>
    </w:p>
    <w:p w14:paraId="19FB72FC">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3-6 部门信息管理功能流程图</w:t>
      </w:r>
    </w:p>
    <w:p w14:paraId="3B7EB19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角色信息用于维护相应的用户权限，功能流程图如下3-7所示。</w:t>
      </w:r>
    </w:p>
    <w:p w14:paraId="1E6E0FBC">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4044950" cy="3545840"/>
            <wp:effectExtent l="0" t="0" r="19050" b="10160"/>
            <wp:docPr id="95" name="图片 68" descr="/Users/qiqibaba/Library/Containers/com.kingsoft.wpsoffice.mac/Data/tmp/photoeditapp/2025101222592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8" descr="/Users/qiqibaba/Library/Containers/com.kingsoft.wpsoffice.mac/Data/tmp/photoeditapp/20251012225922/temp.pngtemp"/>
                    <pic:cNvPicPr>
                      <a:picLocks noChangeAspect="1"/>
                    </pic:cNvPicPr>
                  </pic:nvPicPr>
                  <pic:blipFill>
                    <a:blip r:embed="rId17"/>
                    <a:stretch>
                      <a:fillRect/>
                    </a:stretch>
                  </pic:blipFill>
                  <pic:spPr>
                    <a:xfrm>
                      <a:off x="0" y="0"/>
                      <a:ext cx="4044950" cy="3545840"/>
                    </a:xfrm>
                    <a:prstGeom prst="rect">
                      <a:avLst/>
                    </a:prstGeom>
                    <a:noFill/>
                    <a:ln>
                      <a:noFill/>
                    </a:ln>
                  </pic:spPr>
                </pic:pic>
              </a:graphicData>
            </a:graphic>
          </wp:inline>
        </w:drawing>
      </w:r>
    </w:p>
    <w:p w14:paraId="7045B11E">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3-8 角色信息管理功能流程图</w:t>
      </w:r>
    </w:p>
    <w:p w14:paraId="7F22551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工程管理用以管理系统的工程信息，功能流程图如下3-9所示。</w:t>
      </w:r>
    </w:p>
    <w:p w14:paraId="3CCDE70E">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534410" cy="4055745"/>
            <wp:effectExtent l="0" t="0" r="21590" b="8255"/>
            <wp:docPr id="96" name="图片 69" descr="/Users/qiqibaba/Library/Containers/com.kingsoft.wpsoffice.mac/Data/tmp/photoeditapp/2025101222584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9" descr="/Users/qiqibaba/Library/Containers/com.kingsoft.wpsoffice.mac/Data/tmp/photoeditapp/20251012225844/temp.pngtemp"/>
                    <pic:cNvPicPr>
                      <a:picLocks noChangeAspect="1"/>
                    </pic:cNvPicPr>
                  </pic:nvPicPr>
                  <pic:blipFill>
                    <a:blip r:embed="rId18"/>
                    <a:stretch>
                      <a:fillRect/>
                    </a:stretch>
                  </pic:blipFill>
                  <pic:spPr>
                    <a:xfrm>
                      <a:off x="0" y="0"/>
                      <a:ext cx="3534410" cy="4055745"/>
                    </a:xfrm>
                    <a:prstGeom prst="rect">
                      <a:avLst/>
                    </a:prstGeom>
                    <a:noFill/>
                    <a:ln>
                      <a:noFill/>
                    </a:ln>
                  </pic:spPr>
                </pic:pic>
              </a:graphicData>
            </a:graphic>
          </wp:inline>
        </w:drawing>
      </w:r>
    </w:p>
    <w:p w14:paraId="0E1B3687">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3-9 角色信息管理功能流程图</w:t>
      </w:r>
    </w:p>
    <w:p w14:paraId="2000C8B4">
      <w:pPr>
        <w:spacing w:line="400" w:lineRule="exact"/>
        <w:ind w:firstLine="480" w:firstLineChars="200"/>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sz w:val="24"/>
          <w:lang w:val="en-US" w:eastAsia="zh-CN"/>
        </w:rPr>
        <w:t>设备信息流程用以维护系统内设备信息，功能流程图如下3-10所示。</w:t>
      </w:r>
    </w:p>
    <w:p w14:paraId="790D8647">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453130" cy="3678555"/>
            <wp:effectExtent l="0" t="0" r="1270" b="4445"/>
            <wp:docPr id="97" name="图片 70" descr="/Users/qiqibaba/Library/Containers/com.kingsoft.wpsoffice.mac/Data/tmp/photoeditapp/2025101222580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0" descr="/Users/qiqibaba/Library/Containers/com.kingsoft.wpsoffice.mac/Data/tmp/photoeditapp/20251012225807/temp.pngtemp"/>
                    <pic:cNvPicPr>
                      <a:picLocks noChangeAspect="1"/>
                    </pic:cNvPicPr>
                  </pic:nvPicPr>
                  <pic:blipFill>
                    <a:blip r:embed="rId19"/>
                    <a:stretch>
                      <a:fillRect/>
                    </a:stretch>
                  </pic:blipFill>
                  <pic:spPr>
                    <a:xfrm>
                      <a:off x="0" y="0"/>
                      <a:ext cx="3453130" cy="3678555"/>
                    </a:xfrm>
                    <a:prstGeom prst="rect">
                      <a:avLst/>
                    </a:prstGeom>
                    <a:noFill/>
                    <a:ln>
                      <a:noFill/>
                    </a:ln>
                  </pic:spPr>
                </pic:pic>
              </a:graphicData>
            </a:graphic>
          </wp:inline>
        </w:drawing>
      </w:r>
    </w:p>
    <w:p w14:paraId="7F195FE4">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3-10 设备信息管理功能流程图</w:t>
      </w:r>
    </w:p>
    <w:p w14:paraId="17EEF7E2">
      <w:pPr>
        <w:spacing w:line="400" w:lineRule="exact"/>
        <w:ind w:firstLine="480" w:firstLineChars="200"/>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sz w:val="24"/>
          <w:lang w:val="en-US" w:eastAsia="zh-CN"/>
        </w:rPr>
        <w:t>巡检项用以管理系统的巡检项目信息，功能流程图如下3-11所示。</w:t>
      </w:r>
    </w:p>
    <w:p w14:paraId="42635ADC">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621405" cy="3770630"/>
            <wp:effectExtent l="0" t="0" r="10795" b="13970"/>
            <wp:docPr id="98" name="图片 71" descr="/Users/qiqibaba/Library/Containers/com.kingsoft.wpsoffice.mac/Data/tmp/photoeditapp/2025101222573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1" descr="/Users/qiqibaba/Library/Containers/com.kingsoft.wpsoffice.mac/Data/tmp/photoeditapp/20251012225739/temp.pngtemp"/>
                    <pic:cNvPicPr>
                      <a:picLocks noChangeAspect="1"/>
                    </pic:cNvPicPr>
                  </pic:nvPicPr>
                  <pic:blipFill>
                    <a:blip r:embed="rId20"/>
                    <a:stretch>
                      <a:fillRect/>
                    </a:stretch>
                  </pic:blipFill>
                  <pic:spPr>
                    <a:xfrm>
                      <a:off x="0" y="0"/>
                      <a:ext cx="3621405" cy="3770630"/>
                    </a:xfrm>
                    <a:prstGeom prst="rect">
                      <a:avLst/>
                    </a:prstGeom>
                    <a:noFill/>
                    <a:ln>
                      <a:noFill/>
                    </a:ln>
                  </pic:spPr>
                </pic:pic>
              </a:graphicData>
            </a:graphic>
          </wp:inline>
        </w:drawing>
      </w:r>
    </w:p>
    <w:p w14:paraId="2C784C8C">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3-11 巡检项信息管理功能流程图</w:t>
      </w:r>
    </w:p>
    <w:p w14:paraId="5C3476D2">
      <w:pPr>
        <w:spacing w:line="400" w:lineRule="exact"/>
        <w:ind w:firstLine="480" w:firstLineChars="200"/>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sz w:val="24"/>
          <w:lang w:val="en-US" w:eastAsia="zh-CN"/>
        </w:rPr>
        <w:t>对象管理的功能需求是需对巡检对象配置的巡检内容进行配置流程，其配置流程图如下3-12所示，功能流程图如下3-13所示。</w:t>
      </w:r>
    </w:p>
    <w:p w14:paraId="15CA66A6">
      <w:pPr>
        <w:pStyle w:val="4"/>
        <w:widowControl w:val="0"/>
        <w:bidi w:val="0"/>
        <w:ind w:firstLine="0" w:firstLineChars="0"/>
        <w:jc w:val="center"/>
        <w:rPr>
          <w:rFonts w:hint="default" w:ascii="Times New Roman Regular" w:hAnsi="Times New Roman Regular" w:eastAsia="宋体" w:cs="Times New Roman Regular"/>
          <w:color w:val="auto"/>
          <w:sz w:val="21"/>
          <w:szCs w:val="21"/>
        </w:rPr>
      </w:pPr>
      <w:r>
        <w:rPr>
          <w:rFonts w:hint="default" w:ascii="Times New Roman Regular" w:hAnsi="Times New Roman Regular" w:eastAsia="宋体" w:cs="Times New Roman Regular"/>
          <w:color w:val="auto"/>
          <w:sz w:val="21"/>
          <w:szCs w:val="21"/>
        </w:rPr>
        <w:drawing>
          <wp:inline distT="0" distB="0" distL="114300" distR="114300">
            <wp:extent cx="5323840" cy="1360170"/>
            <wp:effectExtent l="0" t="0" r="10160" b="11430"/>
            <wp:docPr id="9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2"/>
                    <pic:cNvPicPr>
                      <a:picLocks noChangeAspect="1"/>
                    </pic:cNvPicPr>
                  </pic:nvPicPr>
                  <pic:blipFill>
                    <a:blip r:embed="rId21"/>
                    <a:stretch>
                      <a:fillRect/>
                    </a:stretch>
                  </pic:blipFill>
                  <pic:spPr>
                    <a:xfrm>
                      <a:off x="0" y="0"/>
                      <a:ext cx="5323840" cy="1360170"/>
                    </a:xfrm>
                    <a:prstGeom prst="rect">
                      <a:avLst/>
                    </a:prstGeom>
                    <a:noFill/>
                    <a:ln>
                      <a:noFill/>
                    </a:ln>
                  </pic:spPr>
                </pic:pic>
              </a:graphicData>
            </a:graphic>
          </wp:inline>
        </w:drawing>
      </w:r>
    </w:p>
    <w:p w14:paraId="07C36265">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3-12 配置巡检项流程</w:t>
      </w:r>
    </w:p>
    <w:p w14:paraId="61143964">
      <w:pPr>
        <w:pStyle w:val="9"/>
        <w:keepNext/>
        <w:keepLines w:val="0"/>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drawing>
          <wp:inline distT="0" distB="0" distL="114300" distR="114300">
            <wp:extent cx="3295650" cy="3940175"/>
            <wp:effectExtent l="0" t="0" r="6350" b="22225"/>
            <wp:docPr id="100" name="图片 73" descr="/Users/qiqibaba/Library/Containers/com.kingsoft.wpsoffice.mac/Data/tmp/photoeditapp/20251012225708/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73" descr="/Users/qiqibaba/Library/Containers/com.kingsoft.wpsoffice.mac/Data/tmp/photoeditapp/20251012225708/temp.pngtemp"/>
                    <pic:cNvPicPr>
                      <a:picLocks noChangeAspect="1"/>
                    </pic:cNvPicPr>
                  </pic:nvPicPr>
                  <pic:blipFill>
                    <a:blip r:embed="rId22"/>
                    <a:stretch>
                      <a:fillRect/>
                    </a:stretch>
                  </pic:blipFill>
                  <pic:spPr>
                    <a:xfrm>
                      <a:off x="0" y="0"/>
                      <a:ext cx="3295650" cy="3940175"/>
                    </a:xfrm>
                    <a:prstGeom prst="rect">
                      <a:avLst/>
                    </a:prstGeom>
                    <a:noFill/>
                    <a:ln>
                      <a:noFill/>
                    </a:ln>
                  </pic:spPr>
                </pic:pic>
              </a:graphicData>
            </a:graphic>
          </wp:inline>
        </w:drawing>
      </w:r>
    </w:p>
    <w:p w14:paraId="18A1FDA0">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3-13 巡检对象管理功能流程图</w:t>
      </w:r>
    </w:p>
    <w:p w14:paraId="14FD0B9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范围管理是对系统的巡检人员的需要巡检的范围进行管理，功能流程图如下3-14所示。</w:t>
      </w:r>
    </w:p>
    <w:p w14:paraId="2AE92CBA">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4116705" cy="3830320"/>
            <wp:effectExtent l="0" t="0" r="23495" b="5080"/>
            <wp:docPr id="101" name="图片 74" descr="/Users/qiqibaba/Library/Containers/com.kingsoft.wpsoffice.mac/Data/tmp/photoeditapp/2025101222563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4" descr="/Users/qiqibaba/Library/Containers/com.kingsoft.wpsoffice.mac/Data/tmp/photoeditapp/20251012225632/temp.pngtemp"/>
                    <pic:cNvPicPr>
                      <a:picLocks noChangeAspect="1"/>
                    </pic:cNvPicPr>
                  </pic:nvPicPr>
                  <pic:blipFill>
                    <a:blip r:embed="rId23"/>
                    <a:stretch>
                      <a:fillRect/>
                    </a:stretch>
                  </pic:blipFill>
                  <pic:spPr>
                    <a:xfrm>
                      <a:off x="0" y="0"/>
                      <a:ext cx="4116705" cy="3830320"/>
                    </a:xfrm>
                    <a:prstGeom prst="rect">
                      <a:avLst/>
                    </a:prstGeom>
                    <a:noFill/>
                    <a:ln>
                      <a:noFill/>
                    </a:ln>
                  </pic:spPr>
                </pic:pic>
              </a:graphicData>
            </a:graphic>
          </wp:inline>
        </w:drawing>
      </w:r>
    </w:p>
    <w:p w14:paraId="2D38668B">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3-14 范围管理功能流程图</w:t>
      </w:r>
    </w:p>
    <w:p w14:paraId="7E09DBF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计划是针对巡检人员的定期巡检进行配置，其流程图如下3-15所示，其功能流程图如下3-16所示。</w:t>
      </w:r>
    </w:p>
    <w:p w14:paraId="3FC26FBB">
      <w:pPr>
        <w:pStyle w:val="4"/>
        <w:widowControl w:val="0"/>
        <w:bidi w:val="0"/>
        <w:ind w:firstLine="0" w:firstLineChars="0"/>
        <w:jc w:val="center"/>
        <w:rPr>
          <w:rFonts w:hint="default" w:ascii="Times New Roman Regular" w:hAnsi="Times New Roman Regular" w:eastAsia="宋体" w:cs="Times New Roman Regular"/>
          <w:color w:val="auto"/>
          <w:sz w:val="21"/>
          <w:szCs w:val="21"/>
        </w:rPr>
      </w:pPr>
      <w:r>
        <w:rPr>
          <w:rFonts w:hint="default" w:ascii="Times New Roman Regular" w:hAnsi="Times New Roman Regular" w:eastAsia="宋体" w:cs="Times New Roman Regular"/>
          <w:color w:val="auto"/>
          <w:sz w:val="21"/>
          <w:szCs w:val="21"/>
        </w:rPr>
        <w:drawing>
          <wp:inline distT="0" distB="0" distL="114300" distR="114300">
            <wp:extent cx="5320030" cy="1644650"/>
            <wp:effectExtent l="0" t="0" r="13970" b="6350"/>
            <wp:docPr id="10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5"/>
                    <pic:cNvPicPr>
                      <a:picLocks noChangeAspect="1"/>
                    </pic:cNvPicPr>
                  </pic:nvPicPr>
                  <pic:blipFill>
                    <a:blip r:embed="rId24"/>
                    <a:stretch>
                      <a:fillRect/>
                    </a:stretch>
                  </pic:blipFill>
                  <pic:spPr>
                    <a:xfrm>
                      <a:off x="0" y="0"/>
                      <a:ext cx="5320030" cy="1644650"/>
                    </a:xfrm>
                    <a:prstGeom prst="rect">
                      <a:avLst/>
                    </a:prstGeom>
                    <a:noFill/>
                    <a:ln>
                      <a:noFill/>
                    </a:ln>
                  </pic:spPr>
                </pic:pic>
              </a:graphicData>
            </a:graphic>
          </wp:inline>
        </w:drawing>
      </w:r>
    </w:p>
    <w:p w14:paraId="0183E75A">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3-15 计划管理自动执行任务流程</w:t>
      </w:r>
    </w:p>
    <w:p w14:paraId="27D13317">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941445" cy="3558540"/>
            <wp:effectExtent l="0" t="0" r="20955" b="22860"/>
            <wp:docPr id="103" name="图片 76" descr="/Users/qiqibaba/Library/Containers/com.kingsoft.wpsoffice.mac/Data/tmp/photoeditapp/2025101222555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76" descr="/Users/qiqibaba/Library/Containers/com.kingsoft.wpsoffice.mac/Data/tmp/photoeditapp/20251012225556/temp.pngtemp"/>
                    <pic:cNvPicPr>
                      <a:picLocks noChangeAspect="1"/>
                    </pic:cNvPicPr>
                  </pic:nvPicPr>
                  <pic:blipFill>
                    <a:blip r:embed="rId25"/>
                    <a:stretch>
                      <a:fillRect/>
                    </a:stretch>
                  </pic:blipFill>
                  <pic:spPr>
                    <a:xfrm>
                      <a:off x="0" y="0"/>
                      <a:ext cx="3941445" cy="3558540"/>
                    </a:xfrm>
                    <a:prstGeom prst="rect">
                      <a:avLst/>
                    </a:prstGeom>
                    <a:noFill/>
                    <a:ln>
                      <a:noFill/>
                    </a:ln>
                  </pic:spPr>
                </pic:pic>
              </a:graphicData>
            </a:graphic>
          </wp:inline>
        </w:drawing>
      </w:r>
    </w:p>
    <w:p w14:paraId="4648CCC2">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3-16 计划管理模块功能流程图</w:t>
      </w:r>
    </w:p>
    <w:p w14:paraId="3DFE03A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任务是整个系统的重要需求，巡检工作需要针对任务进行展开，功能流程图如下4-17所示。</w:t>
      </w:r>
    </w:p>
    <w:p w14:paraId="6BDE7797">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642995" cy="3432810"/>
            <wp:effectExtent l="0" t="0" r="14605" b="21590"/>
            <wp:docPr id="104" name="图片 77" descr="/Users/qiqibaba/Library/Containers/com.kingsoft.wpsoffice.mac/Data/tmp/photoeditapp/2025101222551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77" descr="/Users/qiqibaba/Library/Containers/com.kingsoft.wpsoffice.mac/Data/tmp/photoeditapp/20251012225517/temp.pngtemp"/>
                    <pic:cNvPicPr>
                      <a:picLocks noChangeAspect="1"/>
                    </pic:cNvPicPr>
                  </pic:nvPicPr>
                  <pic:blipFill>
                    <a:blip r:embed="rId26"/>
                    <a:stretch>
                      <a:fillRect/>
                    </a:stretch>
                  </pic:blipFill>
                  <pic:spPr>
                    <a:xfrm>
                      <a:off x="0" y="0"/>
                      <a:ext cx="3642995" cy="3432810"/>
                    </a:xfrm>
                    <a:prstGeom prst="rect">
                      <a:avLst/>
                    </a:prstGeom>
                    <a:noFill/>
                    <a:ln>
                      <a:noFill/>
                    </a:ln>
                  </pic:spPr>
                </pic:pic>
              </a:graphicData>
            </a:graphic>
          </wp:inline>
        </w:drawing>
      </w:r>
    </w:p>
    <w:p w14:paraId="78098E1F">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4-17 任务管理功能流程图</w:t>
      </w:r>
    </w:p>
    <w:p w14:paraId="589696F9">
      <w:pPr>
        <w:spacing w:line="400" w:lineRule="exact"/>
        <w:ind w:firstLine="480" w:firstLineChars="200"/>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sz w:val="24"/>
          <w:lang w:val="en-US" w:eastAsia="zh-CN"/>
        </w:rPr>
        <w:t>监控是针对巡检过程进行管理的需求，其中结束是其的一个重要需求，针对结束功能进行设计其流程图如下3-18所示，功能流程图如下3-19所示。</w:t>
      </w:r>
    </w:p>
    <w:p w14:paraId="445F5B79">
      <w:pPr>
        <w:pStyle w:val="13"/>
        <w:widowControl w:val="0"/>
        <w:bidi w:val="0"/>
        <w:spacing w:line="360" w:lineRule="auto"/>
        <w:ind w:firstLine="420" w:firstLineChars="200"/>
        <w:jc w:val="both"/>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151755" cy="995680"/>
            <wp:effectExtent l="0" t="0" r="4445" b="20320"/>
            <wp:docPr id="10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8"/>
                    <pic:cNvPicPr>
                      <a:picLocks noChangeAspect="1"/>
                    </pic:cNvPicPr>
                  </pic:nvPicPr>
                  <pic:blipFill>
                    <a:blip r:embed="rId27"/>
                    <a:stretch>
                      <a:fillRect/>
                    </a:stretch>
                  </pic:blipFill>
                  <pic:spPr>
                    <a:xfrm>
                      <a:off x="0" y="0"/>
                      <a:ext cx="5151755" cy="995680"/>
                    </a:xfrm>
                    <a:prstGeom prst="rect">
                      <a:avLst/>
                    </a:prstGeom>
                    <a:noFill/>
                    <a:ln>
                      <a:noFill/>
                    </a:ln>
                  </pic:spPr>
                </pic:pic>
              </a:graphicData>
            </a:graphic>
          </wp:inline>
        </w:drawing>
      </w:r>
    </w:p>
    <w:p w14:paraId="6892D198">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3-18 强制结束功能流程图</w:t>
      </w:r>
    </w:p>
    <w:p w14:paraId="3E0B95C4">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1769745" cy="3938270"/>
            <wp:effectExtent l="0" t="0" r="8255" b="24130"/>
            <wp:docPr id="10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9"/>
                    <pic:cNvPicPr>
                      <a:picLocks noChangeAspect="1"/>
                    </pic:cNvPicPr>
                  </pic:nvPicPr>
                  <pic:blipFill>
                    <a:blip r:embed="rId28"/>
                    <a:stretch>
                      <a:fillRect/>
                    </a:stretch>
                  </pic:blipFill>
                  <pic:spPr>
                    <a:xfrm>
                      <a:off x="0" y="0"/>
                      <a:ext cx="1769745" cy="3938270"/>
                    </a:xfrm>
                    <a:prstGeom prst="rect">
                      <a:avLst/>
                    </a:prstGeom>
                    <a:noFill/>
                    <a:ln>
                      <a:noFill/>
                    </a:ln>
                  </pic:spPr>
                </pic:pic>
              </a:graphicData>
            </a:graphic>
          </wp:inline>
        </w:drawing>
      </w:r>
    </w:p>
    <w:p w14:paraId="4AEB2EFA">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3-19 监控管理功能流程图</w:t>
      </w:r>
    </w:p>
    <w:p w14:paraId="5E12C13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回放功能是针对巡检的过程进行回溯，功能流程图如下3-20所示。</w:t>
      </w:r>
    </w:p>
    <w:p w14:paraId="1F64A33C">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color w:val="auto"/>
        </w:rPr>
        <w:drawing>
          <wp:inline distT="0" distB="0" distL="114300" distR="114300">
            <wp:extent cx="1770380" cy="4011930"/>
            <wp:effectExtent l="0" t="0" r="7620" b="1270"/>
            <wp:docPr id="10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0"/>
                    <pic:cNvPicPr>
                      <a:picLocks noChangeAspect="1"/>
                    </pic:cNvPicPr>
                  </pic:nvPicPr>
                  <pic:blipFill>
                    <a:blip r:embed="rId29"/>
                    <a:stretch>
                      <a:fillRect/>
                    </a:stretch>
                  </pic:blipFill>
                  <pic:spPr>
                    <a:xfrm>
                      <a:off x="0" y="0"/>
                      <a:ext cx="1770380" cy="4011930"/>
                    </a:xfrm>
                    <a:prstGeom prst="rect">
                      <a:avLst/>
                    </a:prstGeom>
                    <a:noFill/>
                    <a:ln>
                      <a:noFill/>
                    </a:ln>
                  </pic:spPr>
                </pic:pic>
              </a:graphicData>
            </a:graphic>
          </wp:inline>
        </w:drawing>
      </w:r>
    </w:p>
    <w:p w14:paraId="5A156707">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3-20 回放管理功能流程图</w:t>
      </w:r>
    </w:p>
    <w:p w14:paraId="3177335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移动端是整个巡检系统的核心功能，通过移动端可以完成全部巡检工作，其巡检流程图如下图3-21所示，其各功能流程如图3-22所示。</w:t>
      </w:r>
    </w:p>
    <w:p w14:paraId="57DF6880">
      <w:pPr>
        <w:pStyle w:val="4"/>
        <w:spacing w:line="360" w:lineRule="auto"/>
        <w:ind w:firstLine="0" w:firstLineChars="0"/>
        <w:jc w:val="center"/>
        <w:rPr>
          <w:rFonts w:hint="default" w:ascii="Times New Roman Regular" w:hAnsi="Times New Roman Regular" w:eastAsia="宋体" w:cs="Times New Roman Regular"/>
          <w:color w:val="auto"/>
          <w:sz w:val="21"/>
          <w:szCs w:val="21"/>
        </w:rPr>
      </w:pPr>
      <w:r>
        <w:rPr>
          <w:rFonts w:hint="default" w:ascii="Times New Roman Regular" w:hAnsi="Times New Roman Regular" w:eastAsia="宋体" w:cs="Times New Roman Regular"/>
          <w:color w:val="auto"/>
          <w:sz w:val="21"/>
          <w:szCs w:val="21"/>
        </w:rPr>
        <w:drawing>
          <wp:inline distT="0" distB="0" distL="114300" distR="114300">
            <wp:extent cx="5327650" cy="2233295"/>
            <wp:effectExtent l="0" t="0" r="6350" b="1905"/>
            <wp:docPr id="10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81"/>
                    <pic:cNvPicPr>
                      <a:picLocks noChangeAspect="1"/>
                    </pic:cNvPicPr>
                  </pic:nvPicPr>
                  <pic:blipFill>
                    <a:blip r:embed="rId30"/>
                    <a:stretch>
                      <a:fillRect/>
                    </a:stretch>
                  </pic:blipFill>
                  <pic:spPr>
                    <a:xfrm>
                      <a:off x="0" y="0"/>
                      <a:ext cx="5327650" cy="2233295"/>
                    </a:xfrm>
                    <a:prstGeom prst="rect">
                      <a:avLst/>
                    </a:prstGeom>
                    <a:noFill/>
                    <a:ln>
                      <a:noFill/>
                    </a:ln>
                  </pic:spPr>
                </pic:pic>
              </a:graphicData>
            </a:graphic>
          </wp:inline>
        </w:drawing>
      </w:r>
    </w:p>
    <w:p w14:paraId="036A05E0">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3-21 移动端巡检流程图</w:t>
      </w:r>
    </w:p>
    <w:p w14:paraId="73325404">
      <w:pPr>
        <w:pStyle w:val="4"/>
        <w:spacing w:line="360" w:lineRule="auto"/>
        <w:ind w:left="0" w:leftChars="0" w:firstLine="0" w:firstLineChars="0"/>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color w:val="auto"/>
        </w:rPr>
        <w:drawing>
          <wp:inline distT="0" distB="0" distL="114300" distR="114300">
            <wp:extent cx="4081780" cy="3801110"/>
            <wp:effectExtent l="0" t="0" r="7620" b="8890"/>
            <wp:docPr id="10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82"/>
                    <pic:cNvPicPr>
                      <a:picLocks noChangeAspect="1"/>
                    </pic:cNvPicPr>
                  </pic:nvPicPr>
                  <pic:blipFill>
                    <a:blip r:embed="rId31"/>
                    <a:stretch>
                      <a:fillRect/>
                    </a:stretch>
                  </pic:blipFill>
                  <pic:spPr>
                    <a:xfrm>
                      <a:off x="0" y="0"/>
                      <a:ext cx="4081780" cy="3801110"/>
                    </a:xfrm>
                    <a:prstGeom prst="rect">
                      <a:avLst/>
                    </a:prstGeom>
                    <a:noFill/>
                    <a:ln>
                      <a:noFill/>
                    </a:ln>
                  </pic:spPr>
                </pic:pic>
              </a:graphicData>
            </a:graphic>
          </wp:inline>
        </w:drawing>
      </w:r>
    </w:p>
    <w:p w14:paraId="754B5E0C">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3-22 移动端巡检管理模块功能流程图</w:t>
      </w:r>
    </w:p>
    <w:bookmarkEnd w:id="112"/>
    <w:bookmarkEnd w:id="113"/>
    <w:bookmarkEnd w:id="114"/>
    <w:bookmarkEnd w:id="115"/>
    <w:bookmarkEnd w:id="116"/>
    <w:p w14:paraId="03C629F3">
      <w:pPr>
        <w:pStyle w:val="2"/>
        <w:spacing w:before="480" w:after="360"/>
        <w:ind w:left="431" w:hanging="431"/>
        <w:rPr>
          <w:rFonts w:hint="default" w:ascii="Times New Roman Regular" w:hAnsi="Times New Roman Regular" w:cs="Times New Roman Regular"/>
          <w:color w:val="auto"/>
        </w:rPr>
      </w:pPr>
      <w:bookmarkStart w:id="121" w:name="_Toc1196422810"/>
      <w:bookmarkStart w:id="122" w:name="_Toc1351462588"/>
      <w:bookmarkStart w:id="123" w:name="_Toc1094803104"/>
      <w:bookmarkStart w:id="124" w:name="_Toc11404"/>
      <w:bookmarkStart w:id="125" w:name="_Toc6039"/>
      <w:bookmarkStart w:id="126" w:name="_Toc24705"/>
      <w:bookmarkStart w:id="127" w:name="_Toc30896"/>
      <w:r>
        <w:rPr>
          <w:rFonts w:hint="default" w:ascii="Times New Roman Regular" w:hAnsi="Times New Roman Regular" w:cs="Times New Roman Regular"/>
          <w:b/>
          <w:color w:val="auto"/>
          <w:sz w:val="32"/>
          <w:szCs w:val="32"/>
          <w:lang w:val="en-US" w:eastAsia="zh-CN"/>
        </w:rPr>
        <w:t xml:space="preserve">4  </w:t>
      </w:r>
      <w:r>
        <w:rPr>
          <w:rFonts w:hint="default" w:ascii="Times New Roman Regular" w:hAnsi="Times New Roman Regular" w:cs="Times New Roman Regular"/>
          <w:color w:val="auto"/>
          <w:sz w:val="32"/>
          <w:szCs w:val="32"/>
          <w:lang w:val="en-US" w:eastAsia="zh-CN"/>
        </w:rPr>
        <w:t>系统设计</w:t>
      </w:r>
      <w:bookmarkEnd w:id="121"/>
      <w:bookmarkEnd w:id="122"/>
      <w:bookmarkEnd w:id="123"/>
      <w:bookmarkEnd w:id="124"/>
      <w:bookmarkEnd w:id="125"/>
      <w:bookmarkEnd w:id="126"/>
      <w:bookmarkEnd w:id="127"/>
    </w:p>
    <w:p w14:paraId="26603BAF">
      <w:pPr>
        <w:pStyle w:val="6"/>
        <w:rPr>
          <w:rFonts w:hint="default" w:ascii="Times New Roman Regular" w:hAnsi="Times New Roman Regular" w:cs="Times New Roman Regular"/>
          <w:lang w:val="en-US" w:eastAsia="zh-CN"/>
        </w:rPr>
      </w:pPr>
      <w:bookmarkStart w:id="128" w:name="_Toc10389"/>
      <w:bookmarkStart w:id="129" w:name="_Toc11920"/>
      <w:bookmarkStart w:id="130" w:name="_Toc1388780809"/>
      <w:bookmarkStart w:id="131" w:name="_Toc13820"/>
      <w:bookmarkStart w:id="132" w:name="_Toc26440"/>
      <w:bookmarkStart w:id="133" w:name="_Toc97182197"/>
      <w:bookmarkStart w:id="134" w:name="_Toc391"/>
      <w:bookmarkStart w:id="135" w:name="_Toc715881432"/>
      <w:r>
        <w:rPr>
          <w:rFonts w:hint="default" w:ascii="Times New Roman Regular" w:hAnsi="Times New Roman Regular" w:cs="Times New Roman Regular"/>
          <w:lang w:val="en-US" w:eastAsia="zh-CN"/>
        </w:rPr>
        <w:t>4</w:t>
      </w:r>
      <w:r>
        <w:rPr>
          <w:rFonts w:hint="default" w:ascii="Times New Roman Regular" w:hAnsi="Times New Roman Regular" w:cs="Times New Roman Regular"/>
          <w:lang w:val="en-US"/>
        </w:rPr>
        <w:t xml:space="preserve">.1  </w:t>
      </w:r>
      <w:r>
        <w:rPr>
          <w:rFonts w:hint="default" w:ascii="Times New Roman Regular" w:hAnsi="Times New Roman Regular" w:cs="Times New Roman Regular"/>
          <w:lang w:val="en-US" w:eastAsia="zh-CN"/>
        </w:rPr>
        <w:t>系统架构设计</w:t>
      </w:r>
      <w:bookmarkEnd w:id="128"/>
      <w:bookmarkEnd w:id="129"/>
      <w:bookmarkEnd w:id="130"/>
      <w:bookmarkEnd w:id="131"/>
      <w:bookmarkEnd w:id="132"/>
      <w:bookmarkEnd w:id="133"/>
      <w:bookmarkEnd w:id="134"/>
      <w:bookmarkEnd w:id="135"/>
    </w:p>
    <w:p w14:paraId="11181F9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本设计的基于SpringBoot的现场工程设备巡检管理系统主要采用B/S（浏览器/服务器）架构作为整体系统架构。用户只需通过客户端的浏览器即可操作整个系统，其主要架构图如图4-1所示。</w:t>
      </w:r>
    </w:p>
    <w:p w14:paraId="5F7D8896">
      <w:pPr>
        <w:pStyle w:val="9"/>
        <w:keepNext/>
        <w:rPr>
          <w:rFonts w:hint="default" w:ascii="Times New Roman Regular" w:hAnsi="Times New Roman Regular" w:cs="Times New Roman Regular"/>
          <w:color w:val="auto"/>
        </w:rPr>
      </w:pPr>
      <w:r>
        <w:drawing>
          <wp:inline distT="0" distB="0" distL="114300" distR="114300">
            <wp:extent cx="3482340" cy="3747135"/>
            <wp:effectExtent l="0" t="0" r="2286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2"/>
                    <a:stretch>
                      <a:fillRect/>
                    </a:stretch>
                  </pic:blipFill>
                  <pic:spPr>
                    <a:xfrm>
                      <a:off x="0" y="0"/>
                      <a:ext cx="3482340" cy="3747135"/>
                    </a:xfrm>
                    <a:prstGeom prst="rect">
                      <a:avLst/>
                    </a:prstGeom>
                    <a:noFill/>
                    <a:ln>
                      <a:noFill/>
                    </a:ln>
                  </pic:spPr>
                </pic:pic>
              </a:graphicData>
            </a:graphic>
          </wp:inline>
        </w:drawing>
      </w:r>
    </w:p>
    <w:p w14:paraId="3598DE07">
      <w:pPr>
        <w:spacing w:line="400" w:lineRule="exact"/>
        <w:jc w:val="center"/>
        <w:rPr>
          <w:rFonts w:hint="default" w:ascii="Times New Roman Regular" w:hAnsi="Times New Roman Regular" w:eastAsia="宋体" w:cs="Times New Roman Regular"/>
          <w:szCs w:val="21"/>
        </w:rPr>
      </w:pPr>
      <w:r>
        <w:rPr>
          <w:rFonts w:hint="default" w:ascii="Times New Roman Regular" w:hAnsi="Times New Roman Regular" w:eastAsia="宋体" w:cs="Times New Roman Regular"/>
          <w:szCs w:val="21"/>
        </w:rPr>
        <w:t xml:space="preserve">图 4-1 </w:t>
      </w:r>
      <w:r>
        <w:rPr>
          <w:rFonts w:hint="eastAsia" w:ascii="Times New Roman Regular" w:hAnsi="Times New Roman Regular" w:cs="Times New Roman Regular"/>
          <w:szCs w:val="21"/>
          <w:lang w:val="en-US" w:eastAsia="zh-CN"/>
        </w:rPr>
        <w:t>系统</w:t>
      </w:r>
      <w:r>
        <w:rPr>
          <w:rFonts w:hint="default" w:ascii="Times New Roman Regular" w:hAnsi="Times New Roman Regular" w:eastAsia="宋体" w:cs="Times New Roman Regular"/>
          <w:szCs w:val="21"/>
        </w:rPr>
        <w:t>架构图</w:t>
      </w:r>
    </w:p>
    <w:p w14:paraId="69351038">
      <w:pPr>
        <w:spacing w:line="400" w:lineRule="exact"/>
        <w:ind w:firstLine="480" w:firstLineChars="200"/>
        <w:rPr>
          <w:rFonts w:hint="default" w:ascii="Times New Roman Regular" w:hAnsi="Times New Roman Regular" w:eastAsia="宋体" w:cs="Times New Roman Regular"/>
          <w:sz w:val="24"/>
          <w:lang w:val="en-US" w:eastAsia="zh-CN"/>
        </w:rPr>
      </w:pPr>
      <w:bookmarkStart w:id="136" w:name="_Toc239297620"/>
      <w:r>
        <w:rPr>
          <w:rFonts w:hint="default" w:ascii="Times New Roman Regular" w:hAnsi="Times New Roman Regular" w:eastAsia="宋体" w:cs="Times New Roman Regular"/>
          <w:sz w:val="24"/>
          <w:lang w:val="en-US" w:eastAsia="zh-CN"/>
        </w:rPr>
        <w:t>系统三层结构组成，一层是浏览器即客户端，主要用于执行一些简单的输入输出活动，上网活动。二层是Web服务器，起到将信息传递中所起的作用，向第三层的数据库服务器发送请求。三层是数据库服务</w:t>
      </w:r>
      <w:r>
        <w:rPr>
          <w:rFonts w:hint="eastAsia" w:ascii="Times New Roman Regular" w:hAnsi="Times New Roman Regular" w:cs="Times New Roman Regular"/>
          <w:sz w:val="24"/>
          <w:lang w:val="en-US" w:eastAsia="zh-CN"/>
        </w:rPr>
        <w:t>层</w:t>
      </w:r>
      <w:r>
        <w:rPr>
          <w:rFonts w:hint="default" w:ascii="Times New Roman Regular" w:hAnsi="Times New Roman Regular" w:eastAsia="宋体" w:cs="Times New Roman Regular"/>
          <w:sz w:val="24"/>
          <w:lang w:val="en-US" w:eastAsia="zh-CN"/>
        </w:rPr>
        <w:t>，在对数据进行存储管理所起作用很大，将查询结果返回Web服务器。</w:t>
      </w:r>
    </w:p>
    <w:bookmarkEnd w:id="136"/>
    <w:p w14:paraId="52A1D9C4">
      <w:pPr>
        <w:pStyle w:val="6"/>
        <w:rPr>
          <w:rFonts w:hint="default" w:ascii="Times New Roman Regular" w:hAnsi="Times New Roman Regular" w:cs="Times New Roman Regular"/>
          <w:lang w:val="en-US" w:eastAsia="zh-CN"/>
        </w:rPr>
      </w:pPr>
      <w:bookmarkStart w:id="137" w:name="_Toc21375"/>
      <w:bookmarkStart w:id="138" w:name="_Toc1615837130"/>
      <w:bookmarkStart w:id="139" w:name="_Toc32063"/>
      <w:bookmarkStart w:id="140" w:name="_Toc4479"/>
      <w:bookmarkStart w:id="141" w:name="_Toc1380239067"/>
      <w:bookmarkStart w:id="142" w:name="_Toc30365"/>
      <w:bookmarkStart w:id="143" w:name="_Toc1253613259"/>
      <w:r>
        <w:rPr>
          <w:rFonts w:hint="default" w:ascii="Times New Roman Regular" w:hAnsi="Times New Roman Regular" w:cs="Times New Roman Regular"/>
          <w:lang w:val="en-US" w:eastAsia="zh-CN"/>
        </w:rPr>
        <w:t>4.2  系统功能总体设计</w:t>
      </w:r>
      <w:bookmarkEnd w:id="137"/>
      <w:bookmarkEnd w:id="138"/>
      <w:bookmarkEnd w:id="139"/>
      <w:bookmarkEnd w:id="140"/>
      <w:bookmarkEnd w:id="141"/>
      <w:bookmarkEnd w:id="142"/>
      <w:bookmarkEnd w:id="143"/>
    </w:p>
    <w:p w14:paraId="146DDD0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现场工程设备巡检管理系统由管理后台模块和移动端模块两大部分组成。管理后台模块是管理员维护系统核心数据的平台，融合了系统管理、基础数据管理、巡检业务管理等功能，确保巡检工作高效有序；移动端模块则是巡检人员进行现场巡检作业的主要工具，支持任务查看、结果录入、开始/结束任务等操作。</w:t>
      </w:r>
    </w:p>
    <w:p w14:paraId="77C30AC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共同构成了一个功能完备的现场工程设备巡检管理系统。管理后台模块为管理员提供了全面的系统配置、基础数据维护和巡检业务管理能力，移动端模块则为巡检人员提供了便捷的现场作业工具。所有模块的功能总结后，图4-2给出了功能模块图，直观展示各模块的结构和相互关系。</w:t>
      </w:r>
    </w:p>
    <w:p w14:paraId="1A184F8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为了适应需求分析部分的功能需求，此次设计的现场工程项目设备巡检管理系统做了相对应的系统功能模块，以不同的功能模块供不同的使用者使用。本系统的主体功能主要包括：登录、用户管理、部门管理、角色管理、工程管理、设备管理、巡检项管理、对象管理、范围管理、计划管理、任务管理、监控管理、轨迹回放管理、移动端模块。系统的功能模块图如图4-2所示。</w:t>
      </w:r>
    </w:p>
    <w:p w14:paraId="6847A150">
      <w:pPr>
        <w:pStyle w:val="9"/>
        <w:keepNext/>
        <w:keepLines w:val="0"/>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Regular" w:hAnsi="Times New Roman Regular" w:eastAsia="宋体" w:cs="Times New Roman Regular"/>
          <w:color w:val="auto"/>
          <w:lang w:val="en-US" w:eastAsia="zh-CN"/>
        </w:rPr>
      </w:pPr>
      <w:r>
        <w:rPr>
          <w:rFonts w:hint="default" w:ascii="Times New Roman Regular" w:hAnsi="Times New Roman Regular" w:eastAsia="宋体" w:cs="Times New Roman Regular"/>
          <w:color w:val="auto"/>
          <w:lang w:val="en-US" w:eastAsia="zh-CN"/>
        </w:rPr>
        <w:drawing>
          <wp:inline distT="0" distB="0" distL="114300" distR="114300">
            <wp:extent cx="5017135" cy="3394075"/>
            <wp:effectExtent l="0" t="0" r="12065" b="9525"/>
            <wp:docPr id="2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4"/>
                    <pic:cNvPicPr>
                      <a:picLocks noChangeAspect="1"/>
                    </pic:cNvPicPr>
                  </pic:nvPicPr>
                  <pic:blipFill>
                    <a:blip r:embed="rId33"/>
                    <a:stretch>
                      <a:fillRect/>
                    </a:stretch>
                  </pic:blipFill>
                  <pic:spPr>
                    <a:xfrm>
                      <a:off x="0" y="0"/>
                      <a:ext cx="5017135" cy="3394075"/>
                    </a:xfrm>
                    <a:prstGeom prst="rect">
                      <a:avLst/>
                    </a:prstGeom>
                    <a:noFill/>
                    <a:ln>
                      <a:noFill/>
                    </a:ln>
                  </pic:spPr>
                </pic:pic>
              </a:graphicData>
            </a:graphic>
          </wp:inline>
        </w:drawing>
      </w:r>
    </w:p>
    <w:p w14:paraId="786C6EFC">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4-2 系统功能模块图</w:t>
      </w:r>
    </w:p>
    <w:p w14:paraId="519F2B9E">
      <w:pPr>
        <w:pStyle w:val="6"/>
        <w:rPr>
          <w:rFonts w:hint="default" w:ascii="Times New Roman Regular" w:hAnsi="Times New Roman Regular" w:cs="Times New Roman Regular"/>
          <w:lang w:val="en-US" w:eastAsia="zh-CN"/>
        </w:rPr>
      </w:pPr>
      <w:bookmarkStart w:id="144" w:name="_Toc296443948"/>
      <w:bookmarkStart w:id="145" w:name="_Toc515983296"/>
      <w:r>
        <w:rPr>
          <w:rFonts w:hint="default" w:ascii="Times New Roman Regular" w:hAnsi="Times New Roman Regular" w:cs="Times New Roman Regular"/>
          <w:lang w:val="en-US" w:eastAsia="zh-CN"/>
        </w:rPr>
        <w:t>4.3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系统功能详细设计</w:t>
      </w:r>
      <w:bookmarkEnd w:id="144"/>
      <w:bookmarkEnd w:id="145"/>
    </w:p>
    <w:p w14:paraId="5037FEA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针对现场工程设备巡检管理系统本次对各功能进行了详细设计如下。</w:t>
      </w:r>
    </w:p>
    <w:p w14:paraId="71C26AD6">
      <w:pPr>
        <w:pStyle w:val="7"/>
        <w:rPr>
          <w:rFonts w:hint="default" w:ascii="Times New Roman Regular" w:hAnsi="Times New Roman Regular" w:cs="Times New Roman Regular"/>
          <w:lang w:val="en-US" w:eastAsia="zh-CN"/>
        </w:rPr>
      </w:pPr>
      <w:bookmarkStart w:id="146" w:name="_Toc171372996"/>
      <w:r>
        <w:rPr>
          <w:rFonts w:hint="default" w:ascii="Times New Roman Regular" w:hAnsi="Times New Roman Regular" w:cs="Times New Roman Regular"/>
          <w:lang w:val="en-US" w:eastAsia="zh-CN"/>
        </w:rPr>
        <w:t>4.3.1</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登录功能</w:t>
      </w:r>
      <w:bookmarkEnd w:id="146"/>
    </w:p>
    <w:p w14:paraId="535FA14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针对本次设计的现场工程设备巡检管理系统，需先实现登录功能。该功能依赖用户输入的用户名和密码验证与数据库查询。用户输入登录信息后，若用户名和密码与数据库记录一致则可登录，否则会给提示。提示分两种：账号或密码为空、账号或密码错误。在用户成功登录后，他们可以根据自己的角色，通过配置的模块权限来操作相应的功能模块。</w:t>
      </w:r>
    </w:p>
    <w:p w14:paraId="3E9A85E1">
      <w:pPr>
        <w:pStyle w:val="7"/>
        <w:rPr>
          <w:rFonts w:hint="default" w:ascii="Times New Roman Regular" w:hAnsi="Times New Roman Regular" w:cs="Times New Roman Regular"/>
          <w:lang w:val="en-US" w:eastAsia="zh-CN"/>
        </w:rPr>
      </w:pPr>
      <w:bookmarkStart w:id="147" w:name="_Toc490373145"/>
      <w:r>
        <w:rPr>
          <w:rFonts w:hint="default" w:ascii="Times New Roman Regular" w:hAnsi="Times New Roman Regular" w:cs="Times New Roman Regular"/>
          <w:lang w:val="en-US" w:eastAsia="zh-CN"/>
        </w:rPr>
        <w:t>4.3.2</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用户信息功能</w:t>
      </w:r>
      <w:bookmarkEnd w:id="147"/>
    </w:p>
    <w:p w14:paraId="1DAA408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用户是整个系统的重要中间环节，只有在维护好用户信息后方可以通过登录访问每个模块。本文对用户管理功能进行了相应功能设计，包含了添加功能、删除功能、修改功能、查询功能、禁用/启用等操作。</w:t>
      </w:r>
    </w:p>
    <w:p w14:paraId="6738336B">
      <w:pPr>
        <w:pStyle w:val="7"/>
        <w:rPr>
          <w:rFonts w:hint="default" w:ascii="Times New Roman Regular" w:hAnsi="Times New Roman Regular" w:cs="Times New Roman Regular"/>
          <w:lang w:val="en-US" w:eastAsia="zh-CN"/>
        </w:rPr>
      </w:pPr>
      <w:bookmarkStart w:id="148" w:name="_Toc1806694476"/>
      <w:r>
        <w:rPr>
          <w:rFonts w:hint="default" w:ascii="Times New Roman Regular" w:hAnsi="Times New Roman Regular" w:cs="Times New Roman Regular"/>
          <w:lang w:val="en-US" w:eastAsia="zh-CN"/>
        </w:rPr>
        <w:t>4.3.3</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部门信息功能</w:t>
      </w:r>
      <w:bookmarkEnd w:id="148"/>
    </w:p>
    <w:p w14:paraId="719E66A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部门管理是系统中用于维护部门功能，它可以根据企业的部门设置，对系统中的数据进行相应的组织结构记录。同时部门管理还作为系统中数据权限隔离的载体。本文中对部门管理模块，设计功能包括新增、修改、删除、查询等</w:t>
      </w:r>
    </w:p>
    <w:p w14:paraId="5394E64F">
      <w:pPr>
        <w:pStyle w:val="7"/>
        <w:rPr>
          <w:rFonts w:hint="default" w:ascii="Times New Roman Regular" w:hAnsi="Times New Roman Regular" w:cs="Times New Roman Regular"/>
          <w:lang w:val="en-US" w:eastAsia="zh-CN"/>
        </w:rPr>
      </w:pPr>
      <w:bookmarkStart w:id="149" w:name="_Toc1842773199"/>
      <w:r>
        <w:rPr>
          <w:rFonts w:hint="default" w:ascii="Times New Roman Regular" w:hAnsi="Times New Roman Regular" w:cs="Times New Roman Regular"/>
          <w:lang w:val="en-US" w:eastAsia="zh-CN"/>
        </w:rPr>
        <w:t>4.3.4</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角色信息功能</w:t>
      </w:r>
      <w:bookmarkEnd w:id="149"/>
    </w:p>
    <w:p w14:paraId="06AF2E5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用户登录后根据用户各自的权限，能够访问的功能模块也不同，因此在本次设计的现场工程设备巡检管理系统中要设计出角色信息管理模块，利用角色实现对用户的菜单权限管理。通过该功能，当用户进行登录后仅可进入自己所拥有权限的功能模块中。整个系统角色信息管理功能包括新增、修改、删除、查询、角色配置等</w:t>
      </w:r>
    </w:p>
    <w:p w14:paraId="40C34286">
      <w:pPr>
        <w:pStyle w:val="7"/>
        <w:rPr>
          <w:rFonts w:hint="default" w:ascii="Times New Roman Regular" w:hAnsi="Times New Roman Regular" w:cs="Times New Roman Regular"/>
          <w:lang w:val="en-US" w:eastAsia="zh-CN"/>
        </w:rPr>
      </w:pPr>
      <w:bookmarkStart w:id="150" w:name="_Toc479998559"/>
      <w:r>
        <w:rPr>
          <w:rFonts w:hint="default" w:ascii="Times New Roman Regular" w:hAnsi="Times New Roman Regular" w:cs="Times New Roman Regular"/>
          <w:lang w:val="en-US" w:eastAsia="zh-CN"/>
        </w:rPr>
        <w:t>4.3.5</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工程信息管理功能</w:t>
      </w:r>
      <w:bookmarkEnd w:id="150"/>
    </w:p>
    <w:p w14:paraId="3BE70421">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工程管理在整个现场工程设备巡检管理系统中是属于最为重要的模块，巡检需要开始必须要有可以巡查的事物才行，而工程本身则是其中最为重要的巡检对象之一，同时巡检管理系统巡检的对象还包括工程下所以设备，因此针对巡检系统来说首先需要维护好相关的工程信息后才可以开展后续工作，本次工程信息功能情况包括新增、修改、删除、查询等，</w:t>
      </w:r>
    </w:p>
    <w:p w14:paraId="2210FF28">
      <w:pPr>
        <w:pStyle w:val="7"/>
        <w:rPr>
          <w:rFonts w:hint="default" w:ascii="Times New Roman Regular" w:hAnsi="Times New Roman Regular" w:cs="Times New Roman Regular"/>
          <w:lang w:val="en-US" w:eastAsia="zh-CN"/>
        </w:rPr>
      </w:pPr>
      <w:bookmarkStart w:id="151" w:name="_Toc1387202981"/>
      <w:r>
        <w:rPr>
          <w:rFonts w:hint="default" w:ascii="Times New Roman Regular" w:hAnsi="Times New Roman Regular" w:cs="Times New Roman Regular"/>
          <w:lang w:val="en-US" w:eastAsia="zh-CN"/>
        </w:rPr>
        <w:t>4.3.6</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设备信息管理功能</w:t>
      </w:r>
      <w:bookmarkEnd w:id="151"/>
    </w:p>
    <w:p w14:paraId="5B9D093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设备信息管理作为巡检对象管理模块之一，其主要维护的是工程下存在的多个设备信息，因此针对巡检系统来说也需要对设备的基本信息进行维护好，然后后续才可以开展后续巡检工作，本次设备信息管理功能包括新增、修改、删除、查询等。</w:t>
      </w:r>
    </w:p>
    <w:p w14:paraId="57649EC7">
      <w:pPr>
        <w:pStyle w:val="7"/>
        <w:rPr>
          <w:rFonts w:hint="default" w:ascii="Times New Roman Regular" w:hAnsi="Times New Roman Regular" w:cs="Times New Roman Regular"/>
          <w:lang w:val="en-US" w:eastAsia="zh-CN"/>
        </w:rPr>
      </w:pPr>
      <w:bookmarkStart w:id="152" w:name="_Toc1638029835"/>
      <w:r>
        <w:rPr>
          <w:rFonts w:hint="default" w:ascii="Times New Roman Regular" w:hAnsi="Times New Roman Regular" w:cs="Times New Roman Regular"/>
          <w:lang w:val="en-US" w:eastAsia="zh-CN"/>
        </w:rPr>
        <w:t>4.3.7</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巡检项管理功能</w:t>
      </w:r>
      <w:bookmarkEnd w:id="152"/>
    </w:p>
    <w:p w14:paraId="1B38E4C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巡检项管理是巡检管理中的模块之一，其主要是根据不同的工程以及设备的特性维护相应的需要巡检的项目，比如灯具需要维护电压、光照等巡检项目，因此在巡检开始之前巡检管理员需要根据工程设备种类提前维护好巡检项目，后面针对巡检工程设备时只需要选择相应的巡检项即可，不需要针对每个工程设备进行巡检项的维护，借助信息化方式达到快速设置效果。巡检项管理功能包括新增、修改、删除、查询等。</w:t>
      </w:r>
    </w:p>
    <w:p w14:paraId="4BF21D8D">
      <w:pPr>
        <w:pStyle w:val="7"/>
        <w:rPr>
          <w:rFonts w:hint="default" w:ascii="Times New Roman Regular" w:hAnsi="Times New Roman Regular" w:cs="Times New Roman Regular"/>
          <w:lang w:val="en-US" w:eastAsia="zh-CN"/>
        </w:rPr>
      </w:pPr>
      <w:bookmarkStart w:id="153" w:name="_Toc1774565952"/>
      <w:r>
        <w:rPr>
          <w:rFonts w:hint="default" w:ascii="Times New Roman Regular" w:hAnsi="Times New Roman Regular" w:cs="Times New Roman Regular"/>
          <w:lang w:val="en-US" w:eastAsia="zh-CN"/>
        </w:rPr>
        <w:t>4.3.8</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对象管理功能</w:t>
      </w:r>
      <w:bookmarkEnd w:id="153"/>
    </w:p>
    <w:p w14:paraId="48A58C6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次设计的这块现场工程设备巡检管理系统的巡检对象是工程和工程下的设备，而每个巡检对象需要巡检的巡检项目不同，因此需要针对每个巡检对象配置相应的巡检项，且并非所有的巡检对象都需要进行巡检，因此设计了巡检对象模块，首先可以添加需要巡检的巡检对象，再添加每个对象所对应的巡检项目。本次巡检项目添加采用勾选方式进行添加，巡检项目已经在巡检项目管理中预先维护好了，用户进行勾选即可，易于操作。本次巡检目标管理系统功能包括新增、配置巡检项、删除、查询等。</w:t>
      </w:r>
    </w:p>
    <w:p w14:paraId="6BC1861C">
      <w:pPr>
        <w:pStyle w:val="7"/>
        <w:rPr>
          <w:rFonts w:hint="default" w:ascii="Times New Roman Regular" w:hAnsi="Times New Roman Regular" w:cs="Times New Roman Regular"/>
          <w:lang w:val="en-US" w:eastAsia="zh-CN"/>
        </w:rPr>
      </w:pPr>
      <w:bookmarkStart w:id="154" w:name="_Toc877065728"/>
      <w:r>
        <w:rPr>
          <w:rFonts w:hint="default" w:ascii="Times New Roman Regular" w:hAnsi="Times New Roman Regular" w:cs="Times New Roman Regular"/>
          <w:lang w:val="en-US" w:eastAsia="zh-CN"/>
        </w:rPr>
        <w:t>4.3.9</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范围管理功能</w:t>
      </w:r>
      <w:bookmarkEnd w:id="154"/>
    </w:p>
    <w:p w14:paraId="070158C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针对本次的巡检管理系统来说范围管理是最为重要的功能之一，其可以管理巡检的范围，巡检管理员可以通过该模块确定好每一个巡检人员需要巡检的范围，然后将该范围内的工程和设备对象分配给该巡检人员进行巡检，后序针对该巡检人员的巡检轨迹，可以很好的了解到巡检人员的巡检情况，是否超出了巡检范围，是否做巡检工作以外的工作，即可以实现巡检对象的分配管理，也可以实现巡检人员的日常考核，具有一定的实际价值。范围管理模块功能包括新增、修改、删除、查询、对象配置等</w:t>
      </w:r>
    </w:p>
    <w:p w14:paraId="6BA195A2">
      <w:pPr>
        <w:pStyle w:val="7"/>
        <w:rPr>
          <w:rFonts w:hint="default" w:ascii="Times New Roman Regular" w:hAnsi="Times New Roman Regular" w:cs="Times New Roman Regular"/>
          <w:lang w:val="en-US" w:eastAsia="zh-CN"/>
        </w:rPr>
      </w:pPr>
      <w:bookmarkStart w:id="155" w:name="_Toc515937488"/>
      <w:r>
        <w:rPr>
          <w:rFonts w:hint="default" w:ascii="Times New Roman Regular" w:hAnsi="Times New Roman Regular" w:cs="Times New Roman Regular"/>
          <w:lang w:val="en-US" w:eastAsia="zh-CN"/>
        </w:rPr>
        <w:t>4.3.10</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计划管理功能</w:t>
      </w:r>
      <w:bookmarkEnd w:id="155"/>
    </w:p>
    <w:p w14:paraId="32D43A4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计划管理是为区域内需要进行定期巡检的工程以及设备制定的模块，巡检管理员可以通过计划模块实现定期自动生成巡检任务给相应的巡检人员，实现自动化任务分配的功能，节约了巡检管理员工的任务创建以及分配时间，同时自动任务还能避免很多人为操作可能引发的一系列问题。本次设计计划管理功能包括新增、修改、删除、查询、禁用/启用等。</w:t>
      </w:r>
    </w:p>
    <w:p w14:paraId="273F8E43">
      <w:pPr>
        <w:pStyle w:val="7"/>
        <w:rPr>
          <w:rFonts w:hint="default" w:ascii="Times New Roman Regular" w:hAnsi="Times New Roman Regular" w:cs="Times New Roman Regular"/>
          <w:lang w:val="en-US" w:eastAsia="zh-CN"/>
        </w:rPr>
      </w:pPr>
      <w:bookmarkStart w:id="156" w:name="_Toc1969877877"/>
      <w:r>
        <w:rPr>
          <w:rFonts w:hint="default" w:ascii="Times New Roman Regular" w:hAnsi="Times New Roman Regular" w:cs="Times New Roman Regular"/>
          <w:lang w:val="en-US" w:eastAsia="zh-CN"/>
        </w:rPr>
        <w:t>4.3.11</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任务管理功能</w:t>
      </w:r>
      <w:bookmarkEnd w:id="156"/>
    </w:p>
    <w:p w14:paraId="4C0BADE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巡检人员需完成的任务管理包括两种类型：一是依据计划自动生成的任务，二是由巡检管理员手动设立的临时任务。管理员可直接在任务模块新增任务，计划任务与临时任务的字段内容相同，仅应用场景存在差异。任务管理功能包括新增、修改、删除、查询、结果查看等。</w:t>
      </w:r>
    </w:p>
    <w:p w14:paraId="340ADB1C">
      <w:pPr>
        <w:pStyle w:val="7"/>
        <w:rPr>
          <w:rFonts w:hint="default" w:ascii="Times New Roman Regular" w:hAnsi="Times New Roman Regular" w:cs="Times New Roman Regular"/>
          <w:lang w:val="en-US" w:eastAsia="zh-CN"/>
        </w:rPr>
      </w:pPr>
      <w:bookmarkStart w:id="157" w:name="_Toc2129576587"/>
      <w:r>
        <w:rPr>
          <w:rFonts w:hint="default" w:ascii="Times New Roman Regular" w:hAnsi="Times New Roman Regular" w:cs="Times New Roman Regular"/>
          <w:lang w:val="en-US" w:eastAsia="zh-CN"/>
        </w:rPr>
        <w:t>4.3.12</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监控管理功能</w:t>
      </w:r>
      <w:bookmarkEnd w:id="157"/>
    </w:p>
    <w:p w14:paraId="68C9E51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该功能是针对巡检管理员设置的监管模块，可以清楚了解巡检人员所处的位置，也能了解巡检人员是否有在巡检，在线，实现监管，本模块具备查询及查看以及强制结束功能。</w:t>
      </w:r>
    </w:p>
    <w:p w14:paraId="40D11B79">
      <w:pPr>
        <w:pStyle w:val="7"/>
        <w:rPr>
          <w:rFonts w:hint="default" w:ascii="Times New Roman Regular" w:hAnsi="Times New Roman Regular" w:cs="Times New Roman Regular"/>
          <w:lang w:val="en-US" w:eastAsia="zh-CN"/>
        </w:rPr>
      </w:pPr>
      <w:bookmarkStart w:id="158" w:name="_Toc1831236807"/>
      <w:r>
        <w:rPr>
          <w:rFonts w:hint="default" w:ascii="Times New Roman Regular" w:hAnsi="Times New Roman Regular" w:cs="Times New Roman Regular"/>
          <w:lang w:val="en-US" w:eastAsia="zh-CN"/>
        </w:rPr>
        <w:t>4.3.13</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回放管理功能</w:t>
      </w:r>
      <w:bookmarkEnd w:id="158"/>
    </w:p>
    <w:p w14:paraId="2A2898F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该模块主要是在巡检过程存在异义的情况下使用，可以对每个巡检任务生成的巡检轨迹进行回放，可以看出巡检过程的真实情况，已实现巡检过程异义的回溯，保证巡检结果的真实有效以及保证巡检人员的工作质量。针对该模块主要包括回放、查询功能：</w:t>
      </w:r>
    </w:p>
    <w:p w14:paraId="647DEA9D">
      <w:pPr>
        <w:pStyle w:val="7"/>
        <w:rPr>
          <w:rFonts w:hint="default" w:ascii="Times New Roman Regular" w:hAnsi="Times New Roman Regular" w:cs="Times New Roman Regular"/>
          <w:lang w:val="en-US" w:eastAsia="zh-CN"/>
        </w:rPr>
      </w:pPr>
      <w:bookmarkStart w:id="159" w:name="_Toc2008870092"/>
      <w:r>
        <w:rPr>
          <w:rFonts w:hint="default" w:ascii="Times New Roman Regular" w:hAnsi="Times New Roman Regular" w:cs="Times New Roman Regular"/>
          <w:lang w:val="en-US" w:eastAsia="zh-CN"/>
        </w:rPr>
        <w:t>4.3.14</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移动端功能</w:t>
      </w:r>
      <w:bookmarkEnd w:id="159"/>
    </w:p>
    <w:p w14:paraId="2801E68D">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巡检人员是移动端的主要用户群体，巡检负责人通过web端设置巡检任务后，巡检人员便借助移动端启动巡检工作，随后录入对应的巡检项信息。针对不同的巡检对象填写不同的巡检项结果，在巡检结果中还可以上传巡检图片，保证巡检结果的真实有效性，巡检结束是点击结束巡检才算巡检结束，或者的巡检时间到了之后会自动巡检结束，此时的巡检任务处于异常状态，移动端具有功能包括查询、添加结果、修改巡检结果、开始/结束任务等功能。</w:t>
      </w:r>
    </w:p>
    <w:p w14:paraId="7D223F9E">
      <w:pPr>
        <w:pStyle w:val="6"/>
        <w:rPr>
          <w:rFonts w:hint="default" w:ascii="Times New Roman Regular" w:hAnsi="Times New Roman Regular" w:cs="Times New Roman Regular"/>
        </w:rPr>
      </w:pPr>
      <w:bookmarkStart w:id="160" w:name="_Toc341738110"/>
      <w:bookmarkStart w:id="161" w:name="_Toc8203"/>
      <w:bookmarkStart w:id="162" w:name="_Toc1371478401"/>
      <w:bookmarkStart w:id="163" w:name="_Toc592289286"/>
      <w:bookmarkStart w:id="164" w:name="_Toc31278"/>
      <w:bookmarkStart w:id="165" w:name="_Toc31114"/>
      <w:bookmarkStart w:id="166" w:name="_Toc30647"/>
      <w:r>
        <w:rPr>
          <w:rFonts w:hint="default" w:ascii="Times New Roman Regular" w:hAnsi="Times New Roman Regular" w:cs="Times New Roman Regular"/>
          <w:lang w:val="en-US" w:eastAsia="zh-CN"/>
        </w:rPr>
        <w:t>4</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4</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数据库设计</w:t>
      </w:r>
      <w:bookmarkEnd w:id="160"/>
      <w:bookmarkEnd w:id="161"/>
      <w:bookmarkEnd w:id="162"/>
      <w:bookmarkEnd w:id="163"/>
      <w:bookmarkEnd w:id="164"/>
      <w:bookmarkEnd w:id="165"/>
      <w:bookmarkEnd w:id="166"/>
    </w:p>
    <w:p w14:paraId="39BD4DF9">
      <w:pPr>
        <w:pStyle w:val="7"/>
        <w:rPr>
          <w:rFonts w:hint="default" w:ascii="Times New Roman Regular" w:hAnsi="Times New Roman Regular" w:eastAsia="宋体" w:cs="Times New Roman Regular"/>
          <w:szCs w:val="21"/>
          <w:lang w:val="en-US" w:eastAsia="zh-CN"/>
        </w:rPr>
      </w:pPr>
      <w:bookmarkStart w:id="167" w:name="_Toc1221142692"/>
      <w:r>
        <w:rPr>
          <w:rFonts w:hint="default" w:ascii="Times New Roman Regular" w:hAnsi="Times New Roman Regular" w:cs="Times New Roman Regular"/>
          <w:lang w:val="en-US" w:eastAsia="zh-CN"/>
        </w:rPr>
        <w:t>4.4.1</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概念结构设计</w:t>
      </w:r>
      <w:bookmarkEnd w:id="167"/>
    </w:p>
    <w:p w14:paraId="3397FE8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针对现场工程设备巡检管理系统完成</w:t>
      </w:r>
      <w:r>
        <w:rPr>
          <w:rFonts w:hint="eastAsia" w:ascii="Times New Roman Regular" w:hAnsi="Times New Roman Regular" w:cs="Times New Roman Regular"/>
          <w:sz w:val="24"/>
          <w:lang w:val="en-US" w:eastAsia="zh-CN"/>
        </w:rPr>
        <w:t>功能</w:t>
      </w:r>
      <w:r>
        <w:rPr>
          <w:rFonts w:hint="default" w:ascii="Times New Roman Regular" w:hAnsi="Times New Roman Regular" w:eastAsia="宋体" w:cs="Times New Roman Regular"/>
          <w:sz w:val="24"/>
          <w:lang w:val="en-US" w:eastAsia="zh-CN"/>
        </w:rPr>
        <w:t>设计后，对其每个数据库实体的属性进行类型确认以及设计，其相应的各数据库实体及其属性情况如下图4-</w:t>
      </w:r>
      <w:r>
        <w:rPr>
          <w:rFonts w:hint="eastAsia" w:ascii="Times New Roman Regular" w:hAnsi="Times New Roman Regular" w:cs="Times New Roman Regular"/>
          <w:sz w:val="24"/>
          <w:lang w:val="en-US" w:eastAsia="zh-CN"/>
        </w:rPr>
        <w:t>3</w:t>
      </w:r>
      <w:r>
        <w:rPr>
          <w:rFonts w:hint="default" w:ascii="Times New Roman Regular" w:hAnsi="Times New Roman Regular" w:eastAsia="宋体" w:cs="Times New Roman Regular"/>
          <w:sz w:val="24"/>
          <w:lang w:val="en-US" w:eastAsia="zh-CN"/>
        </w:rPr>
        <w:t>至4-1</w:t>
      </w:r>
      <w:r>
        <w:rPr>
          <w:rFonts w:hint="eastAsia" w:ascii="Times New Roman Regular" w:hAnsi="Times New Roman Regular" w:cs="Times New Roman Regular"/>
          <w:sz w:val="24"/>
          <w:lang w:val="en-US" w:eastAsia="zh-CN"/>
        </w:rPr>
        <w:t>5</w:t>
      </w:r>
      <w:r>
        <w:rPr>
          <w:rFonts w:hint="default" w:ascii="Times New Roman Regular" w:hAnsi="Times New Roman Regular" w:eastAsia="宋体" w:cs="Times New Roman Regular"/>
          <w:sz w:val="24"/>
          <w:lang w:val="en-US" w:eastAsia="zh-CN"/>
        </w:rPr>
        <w:t>所示。</w:t>
      </w:r>
    </w:p>
    <w:p w14:paraId="0BCB00F7">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5321935" cy="1831975"/>
            <wp:effectExtent l="0" t="0" r="12065" b="22225"/>
            <wp:docPr id="3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pic:cNvPicPr>
                      <a:picLocks noChangeAspect="1"/>
                    </pic:cNvPicPr>
                  </pic:nvPicPr>
                  <pic:blipFill>
                    <a:blip r:embed="rId34"/>
                    <a:stretch>
                      <a:fillRect/>
                    </a:stretch>
                  </pic:blipFill>
                  <pic:spPr>
                    <a:xfrm>
                      <a:off x="0" y="0"/>
                      <a:ext cx="5321935" cy="1831975"/>
                    </a:xfrm>
                    <a:prstGeom prst="rect">
                      <a:avLst/>
                    </a:prstGeom>
                    <a:noFill/>
                    <a:ln>
                      <a:noFill/>
                    </a:ln>
                  </pic:spPr>
                </pic:pic>
              </a:graphicData>
            </a:graphic>
          </wp:inline>
        </w:drawing>
      </w:r>
    </w:p>
    <w:p w14:paraId="52EF1C10">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4-</w:t>
      </w:r>
      <w:r>
        <w:rPr>
          <w:rFonts w:hint="eastAsia" w:ascii="Times New Roman Regular" w:hAnsi="Times New Roman Regular" w:cs="Times New Roman Regular"/>
          <w:szCs w:val="21"/>
          <w:lang w:val="en-US" w:eastAsia="zh-CN"/>
        </w:rPr>
        <w:t>3</w:t>
      </w:r>
      <w:r>
        <w:rPr>
          <w:rFonts w:hint="default" w:ascii="Times New Roman Regular" w:hAnsi="Times New Roman Regular" w:eastAsia="宋体" w:cs="Times New Roman Regular"/>
          <w:szCs w:val="21"/>
          <w:lang w:val="en-US" w:eastAsia="zh-CN"/>
        </w:rPr>
        <w:t xml:space="preserve"> 用户表实体属性情况</w:t>
      </w:r>
    </w:p>
    <w:p w14:paraId="10688E79">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100070" cy="1369695"/>
            <wp:effectExtent l="0" t="0" r="24130" b="1905"/>
            <wp:docPr id="3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5"/>
                    <pic:cNvPicPr>
                      <a:picLocks noChangeAspect="1"/>
                    </pic:cNvPicPr>
                  </pic:nvPicPr>
                  <pic:blipFill>
                    <a:blip r:embed="rId35"/>
                    <a:stretch>
                      <a:fillRect/>
                    </a:stretch>
                  </pic:blipFill>
                  <pic:spPr>
                    <a:xfrm>
                      <a:off x="0" y="0"/>
                      <a:ext cx="3100070" cy="1369695"/>
                    </a:xfrm>
                    <a:prstGeom prst="rect">
                      <a:avLst/>
                    </a:prstGeom>
                    <a:noFill/>
                    <a:ln>
                      <a:noFill/>
                    </a:ln>
                  </pic:spPr>
                </pic:pic>
              </a:graphicData>
            </a:graphic>
          </wp:inline>
        </w:drawing>
      </w:r>
    </w:p>
    <w:p w14:paraId="7E2F48D7">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图 4-</w:t>
      </w:r>
      <w:r>
        <w:rPr>
          <w:rFonts w:hint="eastAsia" w:ascii="Times New Roman Regular" w:hAnsi="Times New Roman Regular" w:cs="Times New Roman Regular"/>
          <w:color w:val="auto"/>
          <w:sz w:val="21"/>
          <w:szCs w:val="21"/>
          <w:lang w:val="en-US" w:eastAsia="zh-CN"/>
        </w:rPr>
        <w:t>4</w:t>
      </w:r>
      <w:r>
        <w:rPr>
          <w:rFonts w:hint="default" w:ascii="Times New Roman Regular" w:hAnsi="Times New Roman Regular" w:eastAsia="宋体" w:cs="Times New Roman Regular"/>
          <w:color w:val="auto"/>
          <w:sz w:val="21"/>
          <w:szCs w:val="21"/>
          <w:lang w:val="en-US" w:eastAsia="zh-CN"/>
        </w:rPr>
        <w:t xml:space="preserve"> 角色表实体属性情况</w:t>
      </w:r>
    </w:p>
    <w:p w14:paraId="35F5013F">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240405" cy="1534160"/>
            <wp:effectExtent l="0" t="0" r="10795" b="15240"/>
            <wp:docPr id="3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6"/>
                    <pic:cNvPicPr>
                      <a:picLocks noChangeAspect="1"/>
                    </pic:cNvPicPr>
                  </pic:nvPicPr>
                  <pic:blipFill>
                    <a:blip r:embed="rId36"/>
                    <a:stretch>
                      <a:fillRect/>
                    </a:stretch>
                  </pic:blipFill>
                  <pic:spPr>
                    <a:xfrm>
                      <a:off x="0" y="0"/>
                      <a:ext cx="3240405" cy="1534160"/>
                    </a:xfrm>
                    <a:prstGeom prst="rect">
                      <a:avLst/>
                    </a:prstGeom>
                    <a:noFill/>
                    <a:ln>
                      <a:noFill/>
                    </a:ln>
                  </pic:spPr>
                </pic:pic>
              </a:graphicData>
            </a:graphic>
          </wp:inline>
        </w:drawing>
      </w:r>
    </w:p>
    <w:p w14:paraId="33C04EBF">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图 4-</w:t>
      </w:r>
      <w:r>
        <w:rPr>
          <w:rFonts w:hint="eastAsia" w:ascii="Times New Roman Regular" w:hAnsi="Times New Roman Regular" w:cs="Times New Roman Regular"/>
          <w:color w:val="auto"/>
          <w:sz w:val="21"/>
          <w:szCs w:val="21"/>
          <w:lang w:val="en-US" w:eastAsia="zh-CN"/>
        </w:rPr>
        <w:t>5</w:t>
      </w:r>
      <w:r>
        <w:rPr>
          <w:rFonts w:hint="default" w:ascii="Times New Roman Regular" w:hAnsi="Times New Roman Regular" w:eastAsia="宋体" w:cs="Times New Roman Regular"/>
          <w:color w:val="auto"/>
          <w:sz w:val="21"/>
          <w:szCs w:val="21"/>
          <w:lang w:val="en-US" w:eastAsia="zh-CN"/>
        </w:rPr>
        <w:t xml:space="preserve"> 部门表实体属性情况</w:t>
      </w:r>
    </w:p>
    <w:p w14:paraId="14D28DBD">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2820035" cy="1526540"/>
            <wp:effectExtent l="0" t="0" r="24765" b="22860"/>
            <wp:docPr id="3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7"/>
                    <pic:cNvPicPr>
                      <a:picLocks noChangeAspect="1"/>
                    </pic:cNvPicPr>
                  </pic:nvPicPr>
                  <pic:blipFill>
                    <a:blip r:embed="rId37"/>
                    <a:stretch>
                      <a:fillRect/>
                    </a:stretch>
                  </pic:blipFill>
                  <pic:spPr>
                    <a:xfrm>
                      <a:off x="0" y="0"/>
                      <a:ext cx="2820035" cy="1526540"/>
                    </a:xfrm>
                    <a:prstGeom prst="rect">
                      <a:avLst/>
                    </a:prstGeom>
                    <a:noFill/>
                    <a:ln>
                      <a:noFill/>
                    </a:ln>
                  </pic:spPr>
                </pic:pic>
              </a:graphicData>
            </a:graphic>
          </wp:inline>
        </w:drawing>
      </w:r>
    </w:p>
    <w:p w14:paraId="7E8686B4">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4-</w:t>
      </w:r>
      <w:r>
        <w:rPr>
          <w:rFonts w:hint="eastAsia" w:ascii="Times New Roman Regular" w:hAnsi="Times New Roman Regular" w:cs="Times New Roman Regular"/>
          <w:szCs w:val="21"/>
          <w:lang w:val="en-US" w:eastAsia="zh-CN"/>
        </w:rPr>
        <w:t>6</w:t>
      </w:r>
      <w:r>
        <w:rPr>
          <w:rFonts w:hint="default" w:ascii="Times New Roman Regular" w:hAnsi="Times New Roman Regular" w:eastAsia="宋体" w:cs="Times New Roman Regular"/>
          <w:szCs w:val="21"/>
          <w:lang w:val="en-US" w:eastAsia="zh-CN"/>
        </w:rPr>
        <w:t xml:space="preserve"> 工程类别表实体</w:t>
      </w:r>
      <w:r>
        <w:rPr>
          <w:rFonts w:hint="default" w:ascii="Times New Roman Regular" w:hAnsi="Times New Roman Regular" w:eastAsia="宋体" w:cs="Times New Roman Regular"/>
          <w:color w:val="auto"/>
          <w:sz w:val="21"/>
          <w:szCs w:val="21"/>
          <w:lang w:val="en-US" w:eastAsia="zh-CN"/>
        </w:rPr>
        <w:t>属性情况</w:t>
      </w:r>
    </w:p>
    <w:p w14:paraId="18229853">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4584700" cy="2078355"/>
            <wp:effectExtent l="0" t="0" r="12700" b="4445"/>
            <wp:docPr id="3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8"/>
                    <pic:cNvPicPr>
                      <a:picLocks noChangeAspect="1"/>
                    </pic:cNvPicPr>
                  </pic:nvPicPr>
                  <pic:blipFill>
                    <a:blip r:embed="rId38"/>
                    <a:stretch>
                      <a:fillRect/>
                    </a:stretch>
                  </pic:blipFill>
                  <pic:spPr>
                    <a:xfrm>
                      <a:off x="0" y="0"/>
                      <a:ext cx="4584700" cy="2078355"/>
                    </a:xfrm>
                    <a:prstGeom prst="rect">
                      <a:avLst/>
                    </a:prstGeom>
                    <a:noFill/>
                    <a:ln>
                      <a:noFill/>
                    </a:ln>
                  </pic:spPr>
                </pic:pic>
              </a:graphicData>
            </a:graphic>
          </wp:inline>
        </w:drawing>
      </w:r>
    </w:p>
    <w:p w14:paraId="66E341E4">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图 4-</w:t>
      </w:r>
      <w:r>
        <w:rPr>
          <w:rFonts w:hint="eastAsia" w:ascii="Times New Roman Regular" w:hAnsi="Times New Roman Regular" w:eastAsia="宋体" w:cs="Times New Roman Regular"/>
          <w:color w:val="auto"/>
          <w:sz w:val="21"/>
          <w:szCs w:val="21"/>
          <w:lang w:val="en-US" w:eastAsia="zh-CN"/>
        </w:rPr>
        <w:t>7</w:t>
      </w:r>
      <w:r>
        <w:rPr>
          <w:rFonts w:hint="default" w:ascii="Times New Roman Regular" w:hAnsi="Times New Roman Regular" w:eastAsia="宋体" w:cs="Times New Roman Regular"/>
          <w:color w:val="auto"/>
          <w:sz w:val="21"/>
          <w:szCs w:val="21"/>
          <w:lang w:val="en-US" w:eastAsia="zh-CN"/>
        </w:rPr>
        <w:t xml:space="preserve"> 工程信息表实体属性情况</w:t>
      </w:r>
    </w:p>
    <w:p w14:paraId="693B524F">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801745" cy="1880235"/>
            <wp:effectExtent l="0" t="0" r="8255" b="24765"/>
            <wp:docPr id="5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9"/>
                    <pic:cNvPicPr>
                      <a:picLocks noChangeAspect="1"/>
                    </pic:cNvPicPr>
                  </pic:nvPicPr>
                  <pic:blipFill>
                    <a:blip r:embed="rId39"/>
                    <a:stretch>
                      <a:fillRect/>
                    </a:stretch>
                  </pic:blipFill>
                  <pic:spPr>
                    <a:xfrm>
                      <a:off x="0" y="0"/>
                      <a:ext cx="3801745" cy="1880235"/>
                    </a:xfrm>
                    <a:prstGeom prst="rect">
                      <a:avLst/>
                    </a:prstGeom>
                    <a:noFill/>
                    <a:ln>
                      <a:noFill/>
                    </a:ln>
                  </pic:spPr>
                </pic:pic>
              </a:graphicData>
            </a:graphic>
          </wp:inline>
        </w:drawing>
      </w:r>
    </w:p>
    <w:p w14:paraId="2A523A76">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图 4-</w:t>
      </w:r>
      <w:r>
        <w:rPr>
          <w:rFonts w:hint="eastAsia" w:ascii="Times New Roman Regular" w:hAnsi="Times New Roman Regular" w:eastAsia="宋体" w:cs="Times New Roman Regular"/>
          <w:color w:val="auto"/>
          <w:sz w:val="21"/>
          <w:szCs w:val="21"/>
          <w:lang w:val="en-US" w:eastAsia="zh-CN"/>
        </w:rPr>
        <w:t>8</w:t>
      </w:r>
      <w:r>
        <w:rPr>
          <w:rFonts w:hint="default" w:ascii="Times New Roman Regular" w:hAnsi="Times New Roman Regular" w:eastAsia="宋体" w:cs="Times New Roman Regular"/>
          <w:color w:val="auto"/>
          <w:sz w:val="21"/>
          <w:szCs w:val="21"/>
          <w:lang w:val="en-US" w:eastAsia="zh-CN"/>
        </w:rPr>
        <w:t xml:space="preserve"> 设备信息表实体属性情况</w:t>
      </w:r>
    </w:p>
    <w:p w14:paraId="58B50D12">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451860" cy="1714500"/>
            <wp:effectExtent l="0" t="0" r="2540" b="12700"/>
            <wp:docPr id="5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0"/>
                    <pic:cNvPicPr>
                      <a:picLocks noChangeAspect="1"/>
                    </pic:cNvPicPr>
                  </pic:nvPicPr>
                  <pic:blipFill>
                    <a:blip r:embed="rId40"/>
                    <a:stretch>
                      <a:fillRect/>
                    </a:stretch>
                  </pic:blipFill>
                  <pic:spPr>
                    <a:xfrm>
                      <a:off x="0" y="0"/>
                      <a:ext cx="3451860" cy="1714500"/>
                    </a:xfrm>
                    <a:prstGeom prst="rect">
                      <a:avLst/>
                    </a:prstGeom>
                    <a:noFill/>
                    <a:ln>
                      <a:noFill/>
                    </a:ln>
                  </pic:spPr>
                </pic:pic>
              </a:graphicData>
            </a:graphic>
          </wp:inline>
        </w:drawing>
      </w:r>
    </w:p>
    <w:p w14:paraId="4BE9BFEF">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图 4-</w:t>
      </w:r>
      <w:r>
        <w:rPr>
          <w:rFonts w:hint="eastAsia" w:ascii="Times New Roman Regular" w:hAnsi="Times New Roman Regular" w:eastAsia="宋体" w:cs="Times New Roman Regular"/>
          <w:color w:val="auto"/>
          <w:sz w:val="21"/>
          <w:szCs w:val="21"/>
          <w:lang w:val="en-US" w:eastAsia="zh-CN"/>
        </w:rPr>
        <w:t>9</w:t>
      </w:r>
      <w:r>
        <w:rPr>
          <w:rFonts w:hint="default" w:ascii="Times New Roman Regular" w:hAnsi="Times New Roman Regular" w:eastAsia="宋体" w:cs="Times New Roman Regular"/>
          <w:color w:val="auto"/>
          <w:sz w:val="21"/>
          <w:szCs w:val="21"/>
          <w:lang w:val="en-US" w:eastAsia="zh-CN"/>
        </w:rPr>
        <w:t xml:space="preserve"> 巡检项表实体属性情况</w:t>
      </w:r>
    </w:p>
    <w:p w14:paraId="26F883BC">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2367280" cy="1127125"/>
            <wp:effectExtent l="0" t="0" r="20320" b="15875"/>
            <wp:docPr id="4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1"/>
                    <pic:cNvPicPr>
                      <a:picLocks noChangeAspect="1"/>
                    </pic:cNvPicPr>
                  </pic:nvPicPr>
                  <pic:blipFill>
                    <a:blip r:embed="rId41"/>
                    <a:stretch>
                      <a:fillRect/>
                    </a:stretch>
                  </pic:blipFill>
                  <pic:spPr>
                    <a:xfrm>
                      <a:off x="0" y="0"/>
                      <a:ext cx="2367280" cy="1127125"/>
                    </a:xfrm>
                    <a:prstGeom prst="rect">
                      <a:avLst/>
                    </a:prstGeom>
                    <a:noFill/>
                    <a:ln>
                      <a:noFill/>
                    </a:ln>
                  </pic:spPr>
                </pic:pic>
              </a:graphicData>
            </a:graphic>
          </wp:inline>
        </w:drawing>
      </w:r>
    </w:p>
    <w:p w14:paraId="6595BC5F">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4-1</w:t>
      </w:r>
      <w:r>
        <w:rPr>
          <w:rFonts w:hint="eastAsia" w:ascii="Times New Roman Regular" w:hAnsi="Times New Roman Regular" w:cs="Times New Roman Regular"/>
          <w:szCs w:val="21"/>
          <w:lang w:val="en-US" w:eastAsia="zh-CN"/>
        </w:rPr>
        <w:t>0</w:t>
      </w:r>
      <w:r>
        <w:rPr>
          <w:rFonts w:hint="default" w:ascii="Times New Roman Regular" w:hAnsi="Times New Roman Regular" w:eastAsia="宋体" w:cs="Times New Roman Regular"/>
          <w:szCs w:val="21"/>
          <w:lang w:val="en-US" w:eastAsia="zh-CN"/>
        </w:rPr>
        <w:t xml:space="preserve"> 对象</w:t>
      </w:r>
      <w:r>
        <w:rPr>
          <w:rFonts w:hint="eastAsia" w:ascii="Times New Roman Regular" w:hAnsi="Times New Roman Regular" w:cs="Times New Roman Regular"/>
          <w:szCs w:val="21"/>
          <w:lang w:val="en-US" w:eastAsia="zh-CN"/>
        </w:rPr>
        <w:t>巡检关系</w:t>
      </w:r>
      <w:r>
        <w:rPr>
          <w:rFonts w:hint="default" w:ascii="Times New Roman Regular" w:hAnsi="Times New Roman Regular" w:eastAsia="宋体" w:cs="Times New Roman Regular"/>
          <w:szCs w:val="21"/>
          <w:lang w:val="en-US" w:eastAsia="zh-CN"/>
        </w:rPr>
        <w:t>表实体</w:t>
      </w:r>
      <w:r>
        <w:rPr>
          <w:rFonts w:hint="default" w:ascii="Times New Roman Regular" w:hAnsi="Times New Roman Regular" w:eastAsia="宋体" w:cs="Times New Roman Regular"/>
          <w:color w:val="auto"/>
          <w:sz w:val="21"/>
          <w:szCs w:val="21"/>
          <w:lang w:val="en-US" w:eastAsia="zh-CN"/>
        </w:rPr>
        <w:t>属性情况</w:t>
      </w:r>
    </w:p>
    <w:p w14:paraId="67ECC05C">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2901950" cy="1256030"/>
            <wp:effectExtent l="0" t="0" r="19050" b="13970"/>
            <wp:docPr id="5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2"/>
                    <pic:cNvPicPr>
                      <a:picLocks noChangeAspect="1"/>
                    </pic:cNvPicPr>
                  </pic:nvPicPr>
                  <pic:blipFill>
                    <a:blip r:embed="rId42"/>
                    <a:stretch>
                      <a:fillRect/>
                    </a:stretch>
                  </pic:blipFill>
                  <pic:spPr>
                    <a:xfrm>
                      <a:off x="0" y="0"/>
                      <a:ext cx="2901950" cy="1256030"/>
                    </a:xfrm>
                    <a:prstGeom prst="rect">
                      <a:avLst/>
                    </a:prstGeom>
                    <a:noFill/>
                    <a:ln>
                      <a:noFill/>
                    </a:ln>
                  </pic:spPr>
                </pic:pic>
              </a:graphicData>
            </a:graphic>
          </wp:inline>
        </w:drawing>
      </w:r>
    </w:p>
    <w:p w14:paraId="7ACBFE62">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4-1</w:t>
      </w:r>
      <w:r>
        <w:rPr>
          <w:rFonts w:hint="eastAsia" w:ascii="Times New Roman Regular" w:hAnsi="Times New Roman Regular" w:cs="Times New Roman Regular"/>
          <w:szCs w:val="21"/>
          <w:lang w:val="en-US" w:eastAsia="zh-CN"/>
        </w:rPr>
        <w:t>1</w:t>
      </w:r>
      <w:r>
        <w:rPr>
          <w:rFonts w:hint="default" w:ascii="Times New Roman Regular" w:hAnsi="Times New Roman Regular" w:eastAsia="宋体" w:cs="Times New Roman Regular"/>
          <w:szCs w:val="21"/>
          <w:lang w:val="en-US" w:eastAsia="zh-CN"/>
        </w:rPr>
        <w:t xml:space="preserve"> 对象表实体</w:t>
      </w:r>
      <w:r>
        <w:rPr>
          <w:rFonts w:hint="default" w:ascii="Times New Roman Regular" w:hAnsi="Times New Roman Regular" w:eastAsia="宋体" w:cs="Times New Roman Regular"/>
          <w:color w:val="auto"/>
          <w:sz w:val="21"/>
          <w:szCs w:val="21"/>
          <w:lang w:val="en-US" w:eastAsia="zh-CN"/>
        </w:rPr>
        <w:t>属性情况</w:t>
      </w:r>
    </w:p>
    <w:p w14:paraId="7D29CC63">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4244340" cy="1811020"/>
            <wp:effectExtent l="0" t="0" r="22860" b="17780"/>
            <wp:docPr id="14"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3"/>
                    <pic:cNvPicPr>
                      <a:picLocks noChangeAspect="1"/>
                    </pic:cNvPicPr>
                  </pic:nvPicPr>
                  <pic:blipFill>
                    <a:blip r:embed="rId43"/>
                    <a:stretch>
                      <a:fillRect/>
                    </a:stretch>
                  </pic:blipFill>
                  <pic:spPr>
                    <a:xfrm>
                      <a:off x="0" y="0"/>
                      <a:ext cx="4244340" cy="1811020"/>
                    </a:xfrm>
                    <a:prstGeom prst="rect">
                      <a:avLst/>
                    </a:prstGeom>
                    <a:noFill/>
                    <a:ln>
                      <a:noFill/>
                    </a:ln>
                  </pic:spPr>
                </pic:pic>
              </a:graphicData>
            </a:graphic>
          </wp:inline>
        </w:drawing>
      </w:r>
    </w:p>
    <w:p w14:paraId="5EA4B6EE">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4-1</w:t>
      </w:r>
      <w:r>
        <w:rPr>
          <w:rFonts w:hint="eastAsia" w:ascii="Times New Roman Regular" w:hAnsi="Times New Roman Regular" w:cs="Times New Roman Regular"/>
          <w:szCs w:val="21"/>
          <w:lang w:val="en-US" w:eastAsia="zh-CN"/>
        </w:rPr>
        <w:t>2</w:t>
      </w:r>
      <w:r>
        <w:rPr>
          <w:rFonts w:hint="default" w:ascii="Times New Roman Regular" w:hAnsi="Times New Roman Regular" w:eastAsia="宋体" w:cs="Times New Roman Regular"/>
          <w:szCs w:val="21"/>
          <w:lang w:val="en-US" w:eastAsia="zh-CN"/>
        </w:rPr>
        <w:t xml:space="preserve"> </w:t>
      </w:r>
      <w:r>
        <w:rPr>
          <w:rFonts w:hint="eastAsia" w:ascii="Times New Roman Regular" w:hAnsi="Times New Roman Regular" w:cs="Times New Roman Regular"/>
          <w:szCs w:val="21"/>
          <w:lang w:val="en-US" w:eastAsia="zh-CN"/>
        </w:rPr>
        <w:t>计划</w:t>
      </w:r>
      <w:r>
        <w:rPr>
          <w:rFonts w:hint="default" w:ascii="Times New Roman Regular" w:hAnsi="Times New Roman Regular" w:eastAsia="宋体" w:cs="Times New Roman Regular"/>
          <w:szCs w:val="21"/>
          <w:lang w:val="en-US" w:eastAsia="zh-CN"/>
        </w:rPr>
        <w:t>表实体</w:t>
      </w:r>
      <w:r>
        <w:rPr>
          <w:rFonts w:hint="default" w:ascii="Times New Roman Regular" w:hAnsi="Times New Roman Regular" w:eastAsia="宋体" w:cs="Times New Roman Regular"/>
          <w:color w:val="auto"/>
          <w:sz w:val="21"/>
          <w:szCs w:val="21"/>
          <w:lang w:val="en-US" w:eastAsia="zh-CN"/>
        </w:rPr>
        <w:t>属性情况</w:t>
      </w:r>
    </w:p>
    <w:p w14:paraId="25EB0B42">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281680" cy="1255395"/>
            <wp:effectExtent l="0" t="0" r="20320" b="14605"/>
            <wp:docPr id="61"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5"/>
                    <pic:cNvPicPr>
                      <a:picLocks noChangeAspect="1"/>
                    </pic:cNvPicPr>
                  </pic:nvPicPr>
                  <pic:blipFill>
                    <a:blip r:embed="rId44"/>
                    <a:stretch>
                      <a:fillRect/>
                    </a:stretch>
                  </pic:blipFill>
                  <pic:spPr>
                    <a:xfrm>
                      <a:off x="0" y="0"/>
                      <a:ext cx="3281680" cy="1255395"/>
                    </a:xfrm>
                    <a:prstGeom prst="rect">
                      <a:avLst/>
                    </a:prstGeom>
                    <a:noFill/>
                    <a:ln>
                      <a:noFill/>
                    </a:ln>
                  </pic:spPr>
                </pic:pic>
              </a:graphicData>
            </a:graphic>
          </wp:inline>
        </w:drawing>
      </w:r>
    </w:p>
    <w:p w14:paraId="258A3C8F">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4-1</w:t>
      </w:r>
      <w:r>
        <w:rPr>
          <w:rFonts w:hint="eastAsia" w:ascii="Times New Roman Regular" w:hAnsi="Times New Roman Regular" w:cs="Times New Roman Regular"/>
          <w:szCs w:val="21"/>
          <w:lang w:val="en-US" w:eastAsia="zh-CN"/>
        </w:rPr>
        <w:t>3</w:t>
      </w:r>
      <w:r>
        <w:rPr>
          <w:rFonts w:hint="default" w:ascii="Times New Roman Regular" w:hAnsi="Times New Roman Regular" w:eastAsia="宋体" w:cs="Times New Roman Regular"/>
          <w:szCs w:val="21"/>
          <w:lang w:val="en-US" w:eastAsia="zh-CN"/>
        </w:rPr>
        <w:t xml:space="preserve"> 轨迹表实体</w:t>
      </w:r>
      <w:r>
        <w:rPr>
          <w:rFonts w:hint="default" w:ascii="Times New Roman Regular" w:hAnsi="Times New Roman Regular" w:eastAsia="宋体" w:cs="Times New Roman Regular"/>
          <w:color w:val="auto"/>
          <w:sz w:val="21"/>
          <w:szCs w:val="21"/>
          <w:lang w:val="en-US" w:eastAsia="zh-CN"/>
        </w:rPr>
        <w:t>属性情况</w:t>
      </w:r>
    </w:p>
    <w:p w14:paraId="63CC4EFB">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4143375" cy="1685925"/>
            <wp:effectExtent l="0" t="0" r="22225" b="15875"/>
            <wp:docPr id="49"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4"/>
                    <pic:cNvPicPr>
                      <a:picLocks noChangeAspect="1"/>
                    </pic:cNvPicPr>
                  </pic:nvPicPr>
                  <pic:blipFill>
                    <a:blip r:embed="rId45"/>
                    <a:stretch>
                      <a:fillRect/>
                    </a:stretch>
                  </pic:blipFill>
                  <pic:spPr>
                    <a:xfrm>
                      <a:off x="0" y="0"/>
                      <a:ext cx="4143375" cy="1685925"/>
                    </a:xfrm>
                    <a:prstGeom prst="rect">
                      <a:avLst/>
                    </a:prstGeom>
                    <a:noFill/>
                    <a:ln>
                      <a:noFill/>
                    </a:ln>
                  </pic:spPr>
                </pic:pic>
              </a:graphicData>
            </a:graphic>
          </wp:inline>
        </w:drawing>
      </w:r>
    </w:p>
    <w:p w14:paraId="2385D2FA">
      <w:pPr>
        <w:spacing w:line="400" w:lineRule="exact"/>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szCs w:val="21"/>
          <w:lang w:val="en-US" w:eastAsia="zh-CN"/>
        </w:rPr>
        <w:t>图 4-1</w:t>
      </w:r>
      <w:r>
        <w:rPr>
          <w:rFonts w:hint="eastAsia" w:ascii="Times New Roman Regular" w:hAnsi="Times New Roman Regular" w:cs="Times New Roman Regular"/>
          <w:szCs w:val="21"/>
          <w:lang w:val="en-US" w:eastAsia="zh-CN"/>
        </w:rPr>
        <w:t>4</w:t>
      </w:r>
      <w:r>
        <w:rPr>
          <w:rFonts w:hint="default" w:ascii="Times New Roman Regular" w:hAnsi="Times New Roman Regular" w:eastAsia="宋体" w:cs="Times New Roman Regular"/>
          <w:szCs w:val="21"/>
          <w:lang w:val="en-US" w:eastAsia="zh-CN"/>
        </w:rPr>
        <w:t xml:space="preserve"> 任务表实体</w:t>
      </w:r>
      <w:r>
        <w:rPr>
          <w:rFonts w:hint="default" w:ascii="Times New Roman Regular" w:hAnsi="Times New Roman Regular" w:eastAsia="宋体" w:cs="Times New Roman Regular"/>
          <w:color w:val="auto"/>
          <w:sz w:val="21"/>
          <w:szCs w:val="21"/>
          <w:lang w:val="en-US" w:eastAsia="zh-CN"/>
        </w:rPr>
        <w:t>属性情况</w:t>
      </w:r>
    </w:p>
    <w:p w14:paraId="233DE3BB">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3284220" cy="1489710"/>
            <wp:effectExtent l="0" t="0" r="17780" b="8890"/>
            <wp:docPr id="6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6"/>
                    <pic:cNvPicPr>
                      <a:picLocks noChangeAspect="1"/>
                    </pic:cNvPicPr>
                  </pic:nvPicPr>
                  <pic:blipFill>
                    <a:blip r:embed="rId46"/>
                    <a:stretch>
                      <a:fillRect/>
                    </a:stretch>
                  </pic:blipFill>
                  <pic:spPr>
                    <a:xfrm>
                      <a:off x="0" y="0"/>
                      <a:ext cx="3284220" cy="1489710"/>
                    </a:xfrm>
                    <a:prstGeom prst="rect">
                      <a:avLst/>
                    </a:prstGeom>
                    <a:noFill/>
                    <a:ln>
                      <a:noFill/>
                    </a:ln>
                  </pic:spPr>
                </pic:pic>
              </a:graphicData>
            </a:graphic>
          </wp:inline>
        </w:drawing>
      </w:r>
    </w:p>
    <w:p w14:paraId="2272EC8F">
      <w:pPr>
        <w:spacing w:line="400" w:lineRule="exact"/>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szCs w:val="21"/>
          <w:lang w:val="en-US" w:eastAsia="zh-CN"/>
        </w:rPr>
        <w:t>图 4-1</w:t>
      </w:r>
      <w:r>
        <w:rPr>
          <w:rFonts w:hint="eastAsia" w:ascii="Times New Roman Regular" w:hAnsi="Times New Roman Regular" w:cs="Times New Roman Regular"/>
          <w:szCs w:val="21"/>
          <w:lang w:val="en-US" w:eastAsia="zh-CN"/>
        </w:rPr>
        <w:t>5</w:t>
      </w:r>
      <w:r>
        <w:rPr>
          <w:rFonts w:hint="default" w:ascii="Times New Roman Regular" w:hAnsi="Times New Roman Regular" w:eastAsia="宋体" w:cs="Times New Roman Regular"/>
          <w:szCs w:val="21"/>
          <w:lang w:val="en-US" w:eastAsia="zh-CN"/>
        </w:rPr>
        <w:t xml:space="preserve"> 巡检记录表实体</w:t>
      </w:r>
      <w:r>
        <w:rPr>
          <w:rFonts w:hint="default" w:ascii="Times New Roman Regular" w:hAnsi="Times New Roman Regular" w:eastAsia="宋体" w:cs="Times New Roman Regular"/>
          <w:color w:val="auto"/>
          <w:sz w:val="21"/>
          <w:szCs w:val="21"/>
          <w:lang w:val="en-US" w:eastAsia="zh-CN"/>
        </w:rPr>
        <w:t>属性情况</w:t>
      </w:r>
    </w:p>
    <w:p w14:paraId="454C749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通过对前文需求分析以及功能设计的情况</w:t>
      </w:r>
      <w:r>
        <w:rPr>
          <w:rFonts w:hint="eastAsia" w:ascii="Times New Roman Regular" w:hAnsi="Times New Roman Regular" w:eastAsia="宋体" w:cs="Times New Roman Regular"/>
          <w:sz w:val="24"/>
          <w:lang w:val="en-US" w:eastAsia="zh-CN"/>
        </w:rPr>
        <w:t>进行总结分析，结合设计的</w:t>
      </w:r>
      <w:r>
        <w:rPr>
          <w:rFonts w:hint="default" w:ascii="Times New Roman Regular" w:hAnsi="Times New Roman Regular" w:eastAsia="宋体" w:cs="Times New Roman Regular"/>
          <w:sz w:val="24"/>
          <w:lang w:val="en-US" w:eastAsia="zh-CN"/>
        </w:rPr>
        <w:t>各数据库实体及其属性情况，进行数据库</w:t>
      </w:r>
      <w:r>
        <w:rPr>
          <w:rFonts w:hint="eastAsia" w:ascii="Times New Roman Regular" w:hAnsi="Times New Roman Regular" w:eastAsia="宋体" w:cs="Times New Roman Regular"/>
          <w:sz w:val="24"/>
          <w:lang w:val="en-US" w:eastAsia="zh-CN"/>
        </w:rPr>
        <w:t>实体</w:t>
      </w:r>
      <w:r>
        <w:rPr>
          <w:rFonts w:hint="eastAsia" w:ascii="Times New Roman Regular" w:hAnsi="Times New Roman Regular" w:cs="Times New Roman Regular"/>
          <w:sz w:val="24"/>
          <w:lang w:val="en-US" w:eastAsia="zh-CN"/>
        </w:rPr>
        <w:t>关系</w:t>
      </w:r>
      <w:r>
        <w:rPr>
          <w:rFonts w:hint="default" w:ascii="Times New Roman Regular" w:hAnsi="Times New Roman Regular" w:cs="Times New Roman Regular"/>
          <w:sz w:val="24"/>
          <w:lang w:val="en-US" w:eastAsia="zh-CN"/>
        </w:rPr>
        <w:t>模型</w:t>
      </w:r>
      <w:r>
        <w:rPr>
          <w:rFonts w:hint="default" w:ascii="Times New Roman Regular" w:hAnsi="Times New Roman Regular" w:eastAsia="宋体" w:cs="Times New Roman Regular"/>
          <w:sz w:val="24"/>
          <w:lang w:val="en-US" w:eastAsia="zh-CN"/>
        </w:rPr>
        <w:t>设计，其的E-R关系图如下4-</w:t>
      </w:r>
      <w:r>
        <w:rPr>
          <w:rFonts w:hint="eastAsia" w:ascii="Times New Roman Regular" w:hAnsi="Times New Roman Regular" w:eastAsia="宋体" w:cs="Times New Roman Regular"/>
          <w:sz w:val="24"/>
          <w:lang w:val="en-US" w:eastAsia="zh-CN"/>
        </w:rPr>
        <w:t>16</w:t>
      </w:r>
      <w:r>
        <w:rPr>
          <w:rFonts w:hint="default" w:ascii="Times New Roman Regular" w:hAnsi="Times New Roman Regular" w:eastAsia="宋体" w:cs="Times New Roman Regular"/>
          <w:sz w:val="24"/>
          <w:lang w:val="en-US" w:eastAsia="zh-CN"/>
        </w:rPr>
        <w:t>所示。</w:t>
      </w:r>
    </w:p>
    <w:p w14:paraId="6FB18D98">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5536565" cy="4341495"/>
            <wp:effectExtent l="0" t="0" r="635" b="1905"/>
            <wp:docPr id="34"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3"/>
                    <pic:cNvPicPr>
                      <a:picLocks noChangeAspect="1"/>
                    </pic:cNvPicPr>
                  </pic:nvPicPr>
                  <pic:blipFill>
                    <a:blip r:embed="rId47"/>
                    <a:stretch>
                      <a:fillRect/>
                    </a:stretch>
                  </pic:blipFill>
                  <pic:spPr>
                    <a:xfrm>
                      <a:off x="0" y="0"/>
                      <a:ext cx="5536565" cy="4341495"/>
                    </a:xfrm>
                    <a:prstGeom prst="rect">
                      <a:avLst/>
                    </a:prstGeom>
                    <a:noFill/>
                    <a:ln>
                      <a:noFill/>
                    </a:ln>
                  </pic:spPr>
                </pic:pic>
              </a:graphicData>
            </a:graphic>
          </wp:inline>
        </w:drawing>
      </w:r>
    </w:p>
    <w:p w14:paraId="7AEC510B">
      <w:pPr>
        <w:spacing w:line="400" w:lineRule="exact"/>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szCs w:val="21"/>
          <w:lang w:val="en-US" w:eastAsia="zh-CN"/>
        </w:rPr>
        <w:t>图 4-</w:t>
      </w:r>
      <w:r>
        <w:rPr>
          <w:rFonts w:hint="eastAsia" w:ascii="Times New Roman Regular" w:hAnsi="Times New Roman Regular" w:eastAsia="宋体" w:cs="Times New Roman Regular"/>
          <w:szCs w:val="21"/>
          <w:lang w:val="en-US" w:eastAsia="zh-CN"/>
        </w:rPr>
        <w:t>16</w:t>
      </w:r>
      <w:r>
        <w:rPr>
          <w:rFonts w:hint="default" w:ascii="Times New Roman Regular" w:hAnsi="Times New Roman Regular" w:eastAsia="宋体" w:cs="Times New Roman Regular"/>
          <w:szCs w:val="21"/>
          <w:lang w:val="en-US" w:eastAsia="zh-CN"/>
        </w:rPr>
        <w:t xml:space="preserve"> 现场工程设备巡检管理系统数据e-r图</w:t>
      </w:r>
    </w:p>
    <w:p w14:paraId="269C6587">
      <w:pPr>
        <w:pStyle w:val="7"/>
        <w:rPr>
          <w:rFonts w:hint="default" w:ascii="Times New Roman Regular" w:hAnsi="Times New Roman Regular" w:cs="Times New Roman Regular"/>
          <w:lang w:val="en-US" w:eastAsia="zh-CN"/>
        </w:rPr>
      </w:pPr>
      <w:bookmarkStart w:id="168" w:name="_Toc244010065"/>
      <w:r>
        <w:rPr>
          <w:rFonts w:hint="default" w:ascii="Times New Roman Regular" w:hAnsi="Times New Roman Regular" w:cs="Times New Roman Regular"/>
          <w:lang w:val="en-US" w:eastAsia="zh-CN"/>
        </w:rPr>
        <w:t>4.4.2  逻辑结构设计</w:t>
      </w:r>
      <w:bookmarkEnd w:id="168"/>
    </w:p>
    <w:p w14:paraId="24A9CD0B">
      <w:pPr>
        <w:spacing w:line="400" w:lineRule="exact"/>
        <w:ind w:firstLine="480" w:firstLineChars="200"/>
        <w:rPr>
          <w:rFonts w:hint="default" w:ascii="Times New Roman Regular" w:hAnsi="Times New Roman Regular" w:cs="Times New Roman Regular"/>
        </w:rPr>
      </w:pPr>
      <w:r>
        <w:rPr>
          <w:rFonts w:hint="default" w:ascii="Times New Roman Regular" w:hAnsi="Times New Roman Regular" w:eastAsia="宋体" w:cs="Times New Roman Regular"/>
          <w:sz w:val="24"/>
          <w:lang w:val="en-US" w:eastAsia="zh-CN"/>
        </w:rPr>
        <w:t>本次设计将巡检系统将模型E-R图和实体属性情况进行整合，采用MySQL数据库，将上述E-R图转换为以下关系表。</w:t>
      </w:r>
    </w:p>
    <w:p w14:paraId="462C492D">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用户表：存储用户信息的数据库表，其相应</w:t>
      </w:r>
      <w:r>
        <w:rPr>
          <w:rFonts w:hint="eastAsia" w:ascii="Times New Roman Regular" w:hAnsi="Times New Roman Regular" w:cs="Times New Roman Regular"/>
          <w:sz w:val="24"/>
          <w:lang w:val="en-US" w:eastAsia="zh-CN"/>
        </w:rPr>
        <w:t>的用户表结构如下表4-1</w:t>
      </w:r>
      <w:r>
        <w:rPr>
          <w:rFonts w:hint="default" w:ascii="Times New Roman Regular" w:hAnsi="Times New Roman Regular" w:eastAsia="宋体" w:cs="Times New Roman Regular"/>
          <w:sz w:val="24"/>
          <w:lang w:val="en-US" w:eastAsia="zh-CN"/>
        </w:rPr>
        <w:t>所示。</w:t>
      </w:r>
    </w:p>
    <w:p w14:paraId="62288F20">
      <w:pPr>
        <w:spacing w:line="400" w:lineRule="exact"/>
        <w:jc w:val="center"/>
        <w:rPr>
          <w:rFonts w:hint="default" w:ascii="Times New Roman Regular" w:hAnsi="Times New Roman Regular" w:eastAsia="宋体" w:cs="Times New Roman Regular"/>
          <w:szCs w:val="21"/>
          <w:lang w:val="en-US" w:eastAsia="zh-CN"/>
        </w:rPr>
      </w:pPr>
    </w:p>
    <w:p w14:paraId="2CE8D3CB">
      <w:pPr>
        <w:spacing w:line="400" w:lineRule="exact"/>
        <w:jc w:val="center"/>
        <w:rPr>
          <w:rFonts w:hint="default" w:ascii="Times New Roman Regular" w:hAnsi="Times New Roman Regular" w:eastAsia="宋体" w:cs="Times New Roman Regular"/>
          <w:szCs w:val="21"/>
          <w:lang w:val="en-US" w:eastAsia="zh-CN"/>
        </w:rPr>
      </w:pPr>
    </w:p>
    <w:p w14:paraId="0006EC22">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4-1 用户表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03EBD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1E0CDFB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0EF902F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436C398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32C8167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kern w:val="2"/>
                <w:sz w:val="21"/>
                <w:szCs w:val="21"/>
                <w:lang w:val="en-US" w:eastAsia="zh-CN" w:bidi="ar-SA"/>
              </w:rPr>
              <w:t>主键/外键</w:t>
            </w:r>
          </w:p>
        </w:tc>
        <w:tc>
          <w:tcPr>
            <w:tcW w:w="2369" w:type="dxa"/>
            <w:tcBorders>
              <w:top w:val="single" w:color="000000" w:sz="12" w:space="0"/>
              <w:left w:val="nil"/>
              <w:bottom w:val="single" w:color="000000" w:sz="4" w:space="0"/>
              <w:right w:val="nil"/>
            </w:tcBorders>
            <w:noWrap w:val="0"/>
            <w:vAlign w:val="center"/>
          </w:tcPr>
          <w:p w14:paraId="135ABC3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字段说明</w:t>
            </w:r>
          </w:p>
        </w:tc>
      </w:tr>
      <w:tr w14:paraId="1D840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6E46E1B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user_id</w:t>
            </w:r>
          </w:p>
        </w:tc>
        <w:tc>
          <w:tcPr>
            <w:tcW w:w="1669" w:type="dxa"/>
            <w:tcBorders>
              <w:top w:val="single" w:color="000000" w:sz="4" w:space="0"/>
              <w:left w:val="nil"/>
              <w:bottom w:val="nil"/>
              <w:right w:val="nil"/>
            </w:tcBorders>
            <w:noWrap w:val="0"/>
            <w:vAlign w:val="center"/>
          </w:tcPr>
          <w:p w14:paraId="3F9149D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32744D31">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13E77FD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75528C2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用户id</w:t>
            </w:r>
          </w:p>
        </w:tc>
      </w:tr>
      <w:tr w14:paraId="230270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5E72D9A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department_id</w:t>
            </w:r>
          </w:p>
        </w:tc>
        <w:tc>
          <w:tcPr>
            <w:tcW w:w="1669" w:type="dxa"/>
            <w:tcBorders>
              <w:top w:val="nil"/>
              <w:left w:val="nil"/>
              <w:bottom w:val="nil"/>
              <w:right w:val="nil"/>
            </w:tcBorders>
            <w:noWrap w:val="0"/>
            <w:vAlign w:val="center"/>
          </w:tcPr>
          <w:p w14:paraId="368D4D3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nil"/>
              <w:left w:val="nil"/>
              <w:bottom w:val="nil"/>
              <w:right w:val="nil"/>
            </w:tcBorders>
            <w:noWrap w:val="0"/>
            <w:vAlign w:val="center"/>
          </w:tcPr>
          <w:p w14:paraId="53EE214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428F8C3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外键</w:t>
            </w:r>
          </w:p>
        </w:tc>
        <w:tc>
          <w:tcPr>
            <w:tcW w:w="2369" w:type="dxa"/>
            <w:tcBorders>
              <w:top w:val="nil"/>
              <w:left w:val="nil"/>
              <w:bottom w:val="nil"/>
              <w:right w:val="nil"/>
            </w:tcBorders>
            <w:noWrap w:val="0"/>
            <w:vAlign w:val="center"/>
          </w:tcPr>
          <w:p w14:paraId="5467919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部门id</w:t>
            </w:r>
          </w:p>
        </w:tc>
      </w:tr>
      <w:tr w14:paraId="590E6C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7E0A715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contact_info</w:t>
            </w:r>
          </w:p>
        </w:tc>
        <w:tc>
          <w:tcPr>
            <w:tcW w:w="1669" w:type="dxa"/>
            <w:tcBorders>
              <w:top w:val="nil"/>
              <w:left w:val="nil"/>
              <w:bottom w:val="nil"/>
              <w:right w:val="nil"/>
            </w:tcBorders>
            <w:noWrap w:val="0"/>
            <w:vAlign w:val="center"/>
          </w:tcPr>
          <w:p w14:paraId="0808083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753B233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42B2CA16">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55CE84CE">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联系方式</w:t>
            </w:r>
          </w:p>
        </w:tc>
      </w:tr>
      <w:tr w14:paraId="4862CD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2324EED9">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address</w:t>
            </w:r>
          </w:p>
        </w:tc>
        <w:tc>
          <w:tcPr>
            <w:tcW w:w="1669" w:type="dxa"/>
            <w:tcBorders>
              <w:top w:val="nil"/>
              <w:left w:val="nil"/>
              <w:bottom w:val="nil"/>
              <w:right w:val="nil"/>
            </w:tcBorders>
            <w:noWrap w:val="0"/>
            <w:vAlign w:val="center"/>
          </w:tcPr>
          <w:p w14:paraId="77AE7C2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varchar(200)</w:t>
            </w:r>
          </w:p>
        </w:tc>
        <w:tc>
          <w:tcPr>
            <w:tcW w:w="1417" w:type="dxa"/>
            <w:tcBorders>
              <w:top w:val="nil"/>
              <w:left w:val="nil"/>
              <w:bottom w:val="nil"/>
              <w:right w:val="nil"/>
            </w:tcBorders>
            <w:noWrap w:val="0"/>
            <w:vAlign w:val="center"/>
          </w:tcPr>
          <w:p w14:paraId="5FD1F88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451119A8">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4A7925E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地址门牌</w:t>
            </w:r>
          </w:p>
        </w:tc>
      </w:tr>
      <w:tr w14:paraId="533138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68A7EF8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name</w:t>
            </w:r>
          </w:p>
        </w:tc>
        <w:tc>
          <w:tcPr>
            <w:tcW w:w="1669" w:type="dxa"/>
            <w:tcBorders>
              <w:top w:val="nil"/>
              <w:left w:val="nil"/>
              <w:bottom w:val="nil"/>
              <w:right w:val="nil"/>
            </w:tcBorders>
            <w:noWrap w:val="0"/>
            <w:vAlign w:val="center"/>
          </w:tcPr>
          <w:p w14:paraId="356EC08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2A1DA33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2A4AE3BA">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0C71782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名称</w:t>
            </w:r>
          </w:p>
        </w:tc>
      </w:tr>
      <w:tr w14:paraId="73EE9A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25413F8B">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role_id</w:t>
            </w:r>
          </w:p>
        </w:tc>
        <w:tc>
          <w:tcPr>
            <w:tcW w:w="1669" w:type="dxa"/>
            <w:tcBorders>
              <w:top w:val="nil"/>
              <w:left w:val="nil"/>
              <w:bottom w:val="nil"/>
              <w:right w:val="nil"/>
            </w:tcBorders>
            <w:noWrap w:val="0"/>
            <w:vAlign w:val="center"/>
          </w:tcPr>
          <w:p w14:paraId="7D8AB63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nil"/>
              <w:left w:val="nil"/>
              <w:bottom w:val="nil"/>
              <w:right w:val="nil"/>
            </w:tcBorders>
            <w:noWrap w:val="0"/>
            <w:vAlign w:val="center"/>
          </w:tcPr>
          <w:p w14:paraId="771C858E">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682264D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外键</w:t>
            </w:r>
          </w:p>
        </w:tc>
        <w:tc>
          <w:tcPr>
            <w:tcW w:w="2369" w:type="dxa"/>
            <w:tcBorders>
              <w:top w:val="nil"/>
              <w:left w:val="nil"/>
              <w:bottom w:val="nil"/>
              <w:right w:val="nil"/>
            </w:tcBorders>
            <w:noWrap w:val="0"/>
            <w:vAlign w:val="center"/>
          </w:tcPr>
          <w:p w14:paraId="7256F76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角色id</w:t>
            </w:r>
          </w:p>
        </w:tc>
      </w:tr>
      <w:tr w14:paraId="63BA26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6B746911">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username</w:t>
            </w:r>
          </w:p>
        </w:tc>
        <w:tc>
          <w:tcPr>
            <w:tcW w:w="1669" w:type="dxa"/>
            <w:tcBorders>
              <w:top w:val="nil"/>
              <w:left w:val="nil"/>
              <w:bottom w:val="nil"/>
              <w:right w:val="nil"/>
            </w:tcBorders>
            <w:noWrap w:val="0"/>
            <w:vAlign w:val="center"/>
          </w:tcPr>
          <w:p w14:paraId="4DBDD63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202EBF7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4310EBC1">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569F9B0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用户民</w:t>
            </w:r>
          </w:p>
        </w:tc>
      </w:tr>
      <w:tr w14:paraId="70F0C6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160AFC6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password</w:t>
            </w:r>
          </w:p>
        </w:tc>
        <w:tc>
          <w:tcPr>
            <w:tcW w:w="1669" w:type="dxa"/>
            <w:tcBorders>
              <w:top w:val="nil"/>
              <w:left w:val="nil"/>
              <w:bottom w:val="nil"/>
              <w:right w:val="nil"/>
            </w:tcBorders>
            <w:noWrap w:val="0"/>
            <w:vAlign w:val="center"/>
          </w:tcPr>
          <w:p w14:paraId="079580B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0190115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1D60D18C">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046BE60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秘密</w:t>
            </w:r>
          </w:p>
        </w:tc>
      </w:tr>
      <w:tr w14:paraId="40F0F0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6C49821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phone</w:t>
            </w:r>
          </w:p>
        </w:tc>
        <w:tc>
          <w:tcPr>
            <w:tcW w:w="1669" w:type="dxa"/>
            <w:tcBorders>
              <w:top w:val="nil"/>
              <w:left w:val="nil"/>
              <w:bottom w:val="single" w:color="000000" w:sz="12" w:space="0"/>
              <w:right w:val="nil"/>
            </w:tcBorders>
            <w:noWrap w:val="0"/>
            <w:vAlign w:val="center"/>
          </w:tcPr>
          <w:p w14:paraId="4825D93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int</w:t>
            </w:r>
          </w:p>
        </w:tc>
        <w:tc>
          <w:tcPr>
            <w:tcW w:w="1417" w:type="dxa"/>
            <w:tcBorders>
              <w:top w:val="nil"/>
              <w:left w:val="nil"/>
              <w:bottom w:val="single" w:color="000000" w:sz="12" w:space="0"/>
              <w:right w:val="nil"/>
            </w:tcBorders>
            <w:noWrap w:val="0"/>
            <w:vAlign w:val="center"/>
          </w:tcPr>
          <w:p w14:paraId="4D8DA639">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5E11CA09">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single" w:color="000000" w:sz="12" w:space="0"/>
              <w:right w:val="nil"/>
            </w:tcBorders>
            <w:noWrap w:val="0"/>
            <w:vAlign w:val="center"/>
          </w:tcPr>
          <w:p w14:paraId="49703F8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身份证</w:t>
            </w:r>
          </w:p>
        </w:tc>
      </w:tr>
    </w:tbl>
    <w:p w14:paraId="3B46E52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角色表：存储角色信息的数据库表，其相应</w:t>
      </w:r>
      <w:r>
        <w:rPr>
          <w:rFonts w:hint="eastAsia" w:ascii="Times New Roman Regular" w:hAnsi="Times New Roman Regular" w:cs="Times New Roman Regular"/>
          <w:sz w:val="24"/>
          <w:lang w:val="en-US" w:eastAsia="zh-CN"/>
        </w:rPr>
        <w:t>的角色表结构如下表4-2</w:t>
      </w:r>
      <w:r>
        <w:rPr>
          <w:rFonts w:hint="default" w:ascii="Times New Roman Regular" w:hAnsi="Times New Roman Regular" w:eastAsia="宋体" w:cs="Times New Roman Regular"/>
          <w:sz w:val="24"/>
          <w:lang w:val="en-US" w:eastAsia="zh-CN"/>
        </w:rPr>
        <w:t>所示。</w:t>
      </w:r>
    </w:p>
    <w:p w14:paraId="1A143172">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表 4-2 角色表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1C0DF4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619A039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326EA9B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0E227AC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5A54E54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主键/外键</w:t>
            </w:r>
          </w:p>
        </w:tc>
        <w:tc>
          <w:tcPr>
            <w:tcW w:w="2369" w:type="dxa"/>
            <w:tcBorders>
              <w:top w:val="single" w:color="000000" w:sz="12" w:space="0"/>
              <w:left w:val="nil"/>
              <w:bottom w:val="single" w:color="000000" w:sz="4" w:space="0"/>
              <w:right w:val="nil"/>
            </w:tcBorders>
            <w:noWrap w:val="0"/>
            <w:vAlign w:val="center"/>
          </w:tcPr>
          <w:p w14:paraId="66E2AB7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字段说明</w:t>
            </w:r>
          </w:p>
        </w:tc>
      </w:tr>
      <w:tr w14:paraId="665670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3656F89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role</w:t>
            </w:r>
          </w:p>
        </w:tc>
        <w:tc>
          <w:tcPr>
            <w:tcW w:w="1669" w:type="dxa"/>
            <w:tcBorders>
              <w:top w:val="single" w:color="000000" w:sz="4" w:space="0"/>
              <w:left w:val="nil"/>
              <w:bottom w:val="nil"/>
              <w:right w:val="nil"/>
            </w:tcBorders>
            <w:noWrap w:val="0"/>
            <w:vAlign w:val="center"/>
          </w:tcPr>
          <w:p w14:paraId="075F968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0F64479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2D5C2B6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6753127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角色id</w:t>
            </w:r>
          </w:p>
        </w:tc>
      </w:tr>
      <w:tr w14:paraId="0F7E7D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69F3E63E">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rolename</w:t>
            </w:r>
          </w:p>
        </w:tc>
        <w:tc>
          <w:tcPr>
            <w:tcW w:w="1669" w:type="dxa"/>
            <w:tcBorders>
              <w:top w:val="nil"/>
              <w:left w:val="nil"/>
              <w:bottom w:val="nil"/>
              <w:right w:val="nil"/>
            </w:tcBorders>
            <w:noWrap w:val="0"/>
            <w:vAlign w:val="center"/>
          </w:tcPr>
          <w:p w14:paraId="7BAD0CB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71D75A4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1C72E206">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0FDECE0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ab/>
            </w:r>
            <w:r>
              <w:rPr>
                <w:rFonts w:hint="default" w:ascii="Times New Roman Regular" w:hAnsi="Times New Roman Regular" w:eastAsia="宋体" w:cs="Times New Roman Regular"/>
                <w:color w:val="auto"/>
                <w:sz w:val="21"/>
                <w:szCs w:val="21"/>
                <w:lang w:val="en-US" w:eastAsia="zh-CN"/>
              </w:rPr>
              <w:t>角色名称</w:t>
            </w:r>
          </w:p>
        </w:tc>
      </w:tr>
      <w:tr w14:paraId="4B6CB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383A264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list</w:t>
            </w:r>
          </w:p>
        </w:tc>
        <w:tc>
          <w:tcPr>
            <w:tcW w:w="1669" w:type="dxa"/>
            <w:tcBorders>
              <w:top w:val="nil"/>
              <w:left w:val="nil"/>
              <w:bottom w:val="nil"/>
              <w:right w:val="nil"/>
            </w:tcBorders>
            <w:noWrap w:val="0"/>
            <w:vAlign w:val="center"/>
          </w:tcPr>
          <w:p w14:paraId="32B4DCA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int</w:t>
            </w:r>
          </w:p>
        </w:tc>
        <w:tc>
          <w:tcPr>
            <w:tcW w:w="1417" w:type="dxa"/>
            <w:tcBorders>
              <w:top w:val="nil"/>
              <w:left w:val="nil"/>
              <w:bottom w:val="nil"/>
              <w:right w:val="nil"/>
            </w:tcBorders>
            <w:noWrap w:val="0"/>
            <w:vAlign w:val="center"/>
          </w:tcPr>
          <w:p w14:paraId="6679CDD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2C4892DF">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236D47A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排序</w:t>
            </w:r>
          </w:p>
        </w:tc>
      </w:tr>
      <w:tr w14:paraId="46CAC5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7A5EB2F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post</w:t>
            </w:r>
          </w:p>
        </w:tc>
        <w:tc>
          <w:tcPr>
            <w:tcW w:w="1669" w:type="dxa"/>
            <w:tcBorders>
              <w:top w:val="nil"/>
              <w:left w:val="nil"/>
              <w:bottom w:val="single" w:color="000000" w:sz="12" w:space="0"/>
              <w:right w:val="nil"/>
            </w:tcBorders>
            <w:noWrap w:val="0"/>
            <w:vAlign w:val="center"/>
          </w:tcPr>
          <w:p w14:paraId="4EB4FF71">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varchar(200)</w:t>
            </w:r>
          </w:p>
        </w:tc>
        <w:tc>
          <w:tcPr>
            <w:tcW w:w="1417" w:type="dxa"/>
            <w:tcBorders>
              <w:top w:val="nil"/>
              <w:left w:val="nil"/>
              <w:bottom w:val="single" w:color="000000" w:sz="12" w:space="0"/>
              <w:right w:val="nil"/>
            </w:tcBorders>
            <w:noWrap w:val="0"/>
            <w:vAlign w:val="center"/>
          </w:tcPr>
          <w:p w14:paraId="373E242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76B754B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外键</w:t>
            </w:r>
          </w:p>
        </w:tc>
        <w:tc>
          <w:tcPr>
            <w:tcW w:w="2369" w:type="dxa"/>
            <w:tcBorders>
              <w:top w:val="nil"/>
              <w:left w:val="nil"/>
              <w:bottom w:val="single" w:color="000000" w:sz="12" w:space="0"/>
              <w:right w:val="nil"/>
            </w:tcBorders>
            <w:noWrap w:val="0"/>
            <w:vAlign w:val="center"/>
          </w:tcPr>
          <w:p w14:paraId="17BF0F6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模块id</w:t>
            </w:r>
          </w:p>
        </w:tc>
      </w:tr>
    </w:tbl>
    <w:p w14:paraId="105D6A59">
      <w:pPr>
        <w:spacing w:line="400" w:lineRule="exact"/>
        <w:ind w:firstLine="480" w:firstLineChars="200"/>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sz w:val="24"/>
          <w:lang w:val="en-US" w:eastAsia="zh-CN"/>
        </w:rPr>
        <w:t>部门表：存储部门信息数据库表，其相应</w:t>
      </w:r>
      <w:r>
        <w:rPr>
          <w:rFonts w:hint="eastAsia" w:ascii="Times New Roman Regular" w:hAnsi="Times New Roman Regular" w:cs="Times New Roman Regular"/>
          <w:sz w:val="24"/>
          <w:lang w:val="en-US" w:eastAsia="zh-CN"/>
        </w:rPr>
        <w:t>的部门表结构如下表4-3</w:t>
      </w:r>
      <w:r>
        <w:rPr>
          <w:rFonts w:hint="default" w:ascii="Times New Roman Regular" w:hAnsi="Times New Roman Regular" w:eastAsia="宋体" w:cs="Times New Roman Regular"/>
          <w:sz w:val="24"/>
          <w:lang w:val="en-US" w:eastAsia="zh-CN"/>
        </w:rPr>
        <w:t>所示。</w:t>
      </w:r>
    </w:p>
    <w:p w14:paraId="62FF7E31">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4-3 部门表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5C3EE2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1FF8D97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3EC38CC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7308297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444D71A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主键/外键</w:t>
            </w:r>
          </w:p>
        </w:tc>
        <w:tc>
          <w:tcPr>
            <w:tcW w:w="2369" w:type="dxa"/>
            <w:tcBorders>
              <w:top w:val="single" w:color="000000" w:sz="12" w:space="0"/>
              <w:left w:val="nil"/>
              <w:bottom w:val="single" w:color="000000" w:sz="4" w:space="0"/>
              <w:right w:val="nil"/>
            </w:tcBorders>
            <w:noWrap w:val="0"/>
            <w:vAlign w:val="center"/>
          </w:tcPr>
          <w:p w14:paraId="4E12CF5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字段说明</w:t>
            </w:r>
          </w:p>
        </w:tc>
      </w:tr>
      <w:tr w14:paraId="141BBF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442CB5A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dept</w:t>
            </w:r>
          </w:p>
        </w:tc>
        <w:tc>
          <w:tcPr>
            <w:tcW w:w="1669" w:type="dxa"/>
            <w:tcBorders>
              <w:top w:val="single" w:color="000000" w:sz="4" w:space="0"/>
              <w:left w:val="nil"/>
              <w:bottom w:val="nil"/>
              <w:right w:val="nil"/>
            </w:tcBorders>
            <w:noWrap w:val="0"/>
            <w:vAlign w:val="center"/>
          </w:tcPr>
          <w:p w14:paraId="1680B6F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63E0332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65A0CC7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54404D2E">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角色id</w:t>
            </w:r>
          </w:p>
        </w:tc>
      </w:tr>
      <w:tr w14:paraId="38EBCB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287C803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deptname</w:t>
            </w:r>
          </w:p>
        </w:tc>
        <w:tc>
          <w:tcPr>
            <w:tcW w:w="1669" w:type="dxa"/>
            <w:tcBorders>
              <w:top w:val="nil"/>
              <w:left w:val="nil"/>
              <w:bottom w:val="nil"/>
              <w:right w:val="nil"/>
            </w:tcBorders>
            <w:noWrap w:val="0"/>
            <w:vAlign w:val="center"/>
          </w:tcPr>
          <w:p w14:paraId="388EADAB">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7A2121A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0E0C17BD">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3D01FD0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ab/>
            </w:r>
            <w:r>
              <w:rPr>
                <w:rFonts w:hint="default" w:ascii="Times New Roman Regular" w:hAnsi="Times New Roman Regular" w:eastAsia="宋体" w:cs="Times New Roman Regular"/>
                <w:color w:val="auto"/>
                <w:sz w:val="21"/>
                <w:szCs w:val="21"/>
                <w:lang w:val="en-US" w:eastAsia="zh-CN"/>
              </w:rPr>
              <w:t>角色名称</w:t>
            </w:r>
          </w:p>
        </w:tc>
      </w:tr>
      <w:tr w14:paraId="305938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4C555A8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list</w:t>
            </w:r>
          </w:p>
        </w:tc>
        <w:tc>
          <w:tcPr>
            <w:tcW w:w="1669" w:type="dxa"/>
            <w:tcBorders>
              <w:top w:val="nil"/>
              <w:left w:val="nil"/>
              <w:bottom w:val="nil"/>
              <w:right w:val="nil"/>
            </w:tcBorders>
            <w:noWrap w:val="0"/>
            <w:vAlign w:val="center"/>
          </w:tcPr>
          <w:p w14:paraId="5421FBB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int</w:t>
            </w:r>
          </w:p>
        </w:tc>
        <w:tc>
          <w:tcPr>
            <w:tcW w:w="1417" w:type="dxa"/>
            <w:tcBorders>
              <w:top w:val="nil"/>
              <w:left w:val="nil"/>
              <w:bottom w:val="nil"/>
              <w:right w:val="nil"/>
            </w:tcBorders>
            <w:noWrap w:val="0"/>
            <w:vAlign w:val="center"/>
          </w:tcPr>
          <w:p w14:paraId="441B3EB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362A55D7">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1AC70E1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排序</w:t>
            </w:r>
          </w:p>
        </w:tc>
      </w:tr>
      <w:tr w14:paraId="781272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5503DFB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post</w:t>
            </w:r>
          </w:p>
        </w:tc>
        <w:tc>
          <w:tcPr>
            <w:tcW w:w="1669" w:type="dxa"/>
            <w:tcBorders>
              <w:top w:val="nil"/>
              <w:left w:val="nil"/>
              <w:bottom w:val="nil"/>
              <w:right w:val="nil"/>
            </w:tcBorders>
            <w:noWrap w:val="0"/>
            <w:vAlign w:val="center"/>
          </w:tcPr>
          <w:p w14:paraId="2DFAB59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varchar(200)</w:t>
            </w:r>
          </w:p>
        </w:tc>
        <w:tc>
          <w:tcPr>
            <w:tcW w:w="1417" w:type="dxa"/>
            <w:tcBorders>
              <w:top w:val="nil"/>
              <w:left w:val="nil"/>
              <w:bottom w:val="nil"/>
              <w:right w:val="nil"/>
            </w:tcBorders>
            <w:noWrap w:val="0"/>
            <w:vAlign w:val="center"/>
          </w:tcPr>
          <w:p w14:paraId="50B4FD0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6D8670DE">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外键</w:t>
            </w:r>
          </w:p>
        </w:tc>
        <w:tc>
          <w:tcPr>
            <w:tcW w:w="2369" w:type="dxa"/>
            <w:tcBorders>
              <w:top w:val="nil"/>
              <w:left w:val="nil"/>
              <w:bottom w:val="nil"/>
              <w:right w:val="nil"/>
            </w:tcBorders>
            <w:noWrap w:val="0"/>
            <w:vAlign w:val="center"/>
          </w:tcPr>
          <w:p w14:paraId="5FFBB1D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模块id</w:t>
            </w:r>
          </w:p>
        </w:tc>
      </w:tr>
      <w:tr w14:paraId="15EDA9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5CBEA6D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towdept</w:t>
            </w:r>
          </w:p>
        </w:tc>
        <w:tc>
          <w:tcPr>
            <w:tcW w:w="1669" w:type="dxa"/>
            <w:tcBorders>
              <w:top w:val="nil"/>
              <w:left w:val="nil"/>
              <w:bottom w:val="single" w:color="000000" w:sz="12" w:space="0"/>
              <w:right w:val="nil"/>
            </w:tcBorders>
            <w:noWrap w:val="0"/>
            <w:vAlign w:val="center"/>
          </w:tcPr>
          <w:p w14:paraId="133AB69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nil"/>
              <w:left w:val="nil"/>
              <w:bottom w:val="single" w:color="000000" w:sz="12" w:space="0"/>
              <w:right w:val="nil"/>
            </w:tcBorders>
            <w:noWrap w:val="0"/>
            <w:vAlign w:val="center"/>
          </w:tcPr>
          <w:p w14:paraId="2D285AC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0CE52A7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single" w:color="000000" w:sz="12" w:space="0"/>
              <w:right w:val="nil"/>
            </w:tcBorders>
            <w:noWrap w:val="0"/>
            <w:vAlign w:val="center"/>
          </w:tcPr>
          <w:p w14:paraId="03D9127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sz w:val="21"/>
                <w:szCs w:val="21"/>
                <w:lang w:val="en-US" w:eastAsia="zh-CN"/>
              </w:rPr>
              <w:t>上级部门id</w:t>
            </w:r>
          </w:p>
        </w:tc>
      </w:tr>
    </w:tbl>
    <w:p w14:paraId="3F3CA0B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工程类别表：存储工程</w:t>
      </w:r>
      <w:r>
        <w:rPr>
          <w:rFonts w:hint="eastAsia" w:ascii="Times New Roman Regular" w:hAnsi="Times New Roman Regular" w:cs="Times New Roman Regular"/>
          <w:sz w:val="24"/>
          <w:lang w:val="en-US" w:eastAsia="zh-CN"/>
        </w:rPr>
        <w:t>类别的</w:t>
      </w:r>
      <w:r>
        <w:rPr>
          <w:rFonts w:hint="default" w:ascii="Times New Roman Regular" w:hAnsi="Times New Roman Regular" w:eastAsia="宋体" w:cs="Times New Roman Regular"/>
          <w:sz w:val="24"/>
          <w:lang w:val="en-US" w:eastAsia="zh-CN"/>
        </w:rPr>
        <w:t>数据库表，其相应</w:t>
      </w:r>
      <w:r>
        <w:rPr>
          <w:rFonts w:hint="eastAsia" w:ascii="Times New Roman Regular" w:hAnsi="Times New Roman Regular" w:eastAsia="宋体" w:cs="Times New Roman Regular"/>
          <w:sz w:val="24"/>
          <w:lang w:val="en-US" w:eastAsia="zh-CN"/>
        </w:rPr>
        <w:t>的</w:t>
      </w:r>
      <w:r>
        <w:rPr>
          <w:rFonts w:hint="eastAsia" w:ascii="Times New Roman Regular" w:hAnsi="Times New Roman Regular" w:cs="Times New Roman Regular"/>
          <w:sz w:val="24"/>
          <w:lang w:val="en-US" w:eastAsia="zh-CN"/>
        </w:rPr>
        <w:t>工程类别表结构如表4-4</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065D9BDF">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 xml:space="preserve">表 4-4 </w:t>
      </w:r>
      <w:r>
        <w:rPr>
          <w:rFonts w:hint="eastAsia" w:ascii="Times New Roman Regular" w:hAnsi="Times New Roman Regular" w:cs="Times New Roman Regular"/>
          <w:szCs w:val="21"/>
          <w:lang w:val="en-US" w:eastAsia="zh-CN"/>
        </w:rPr>
        <w:t>工程类别</w:t>
      </w:r>
      <w:r>
        <w:rPr>
          <w:rFonts w:hint="default" w:ascii="Times New Roman Regular" w:hAnsi="Times New Roman Regular" w:eastAsia="宋体" w:cs="Times New Roman Regular"/>
          <w:szCs w:val="21"/>
          <w:lang w:val="en-US" w:eastAsia="zh-CN"/>
        </w:rPr>
        <w:t>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3BB2F6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4D5567F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4A35C9EE">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10E0D06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331684E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主键/外键</w:t>
            </w:r>
          </w:p>
        </w:tc>
        <w:tc>
          <w:tcPr>
            <w:tcW w:w="2369" w:type="dxa"/>
            <w:tcBorders>
              <w:top w:val="single" w:color="000000" w:sz="12" w:space="0"/>
              <w:left w:val="nil"/>
              <w:bottom w:val="single" w:color="000000" w:sz="4" w:space="0"/>
              <w:right w:val="nil"/>
            </w:tcBorders>
            <w:noWrap w:val="0"/>
            <w:vAlign w:val="center"/>
          </w:tcPr>
          <w:p w14:paraId="213B545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字段说明</w:t>
            </w:r>
          </w:p>
        </w:tc>
      </w:tr>
      <w:tr w14:paraId="6A921E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1ECED36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cate</w:t>
            </w:r>
          </w:p>
        </w:tc>
        <w:tc>
          <w:tcPr>
            <w:tcW w:w="1669" w:type="dxa"/>
            <w:tcBorders>
              <w:top w:val="single" w:color="000000" w:sz="4" w:space="0"/>
              <w:left w:val="nil"/>
              <w:bottom w:val="nil"/>
              <w:right w:val="nil"/>
            </w:tcBorders>
            <w:noWrap w:val="0"/>
            <w:vAlign w:val="center"/>
          </w:tcPr>
          <w:p w14:paraId="670F0B6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7EEBCE8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6534E96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1D93C2A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类别id</w:t>
            </w:r>
          </w:p>
        </w:tc>
      </w:tr>
      <w:tr w14:paraId="2B9B8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6064F03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remake</w:t>
            </w:r>
          </w:p>
        </w:tc>
        <w:tc>
          <w:tcPr>
            <w:tcW w:w="1669" w:type="dxa"/>
            <w:tcBorders>
              <w:top w:val="nil"/>
              <w:left w:val="nil"/>
              <w:bottom w:val="nil"/>
              <w:right w:val="nil"/>
            </w:tcBorders>
            <w:noWrap w:val="0"/>
            <w:vAlign w:val="center"/>
          </w:tcPr>
          <w:p w14:paraId="4B36C7E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58FDA82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3B897A94">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6D4AA0D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备注</w:t>
            </w:r>
          </w:p>
        </w:tc>
      </w:tr>
      <w:tr w14:paraId="12AC0E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6637863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catename</w:t>
            </w:r>
          </w:p>
        </w:tc>
        <w:tc>
          <w:tcPr>
            <w:tcW w:w="1669" w:type="dxa"/>
            <w:tcBorders>
              <w:top w:val="nil"/>
              <w:left w:val="nil"/>
              <w:bottom w:val="nil"/>
              <w:right w:val="nil"/>
            </w:tcBorders>
            <w:noWrap w:val="0"/>
            <w:vAlign w:val="center"/>
          </w:tcPr>
          <w:p w14:paraId="6FFA773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int</w:t>
            </w:r>
          </w:p>
        </w:tc>
        <w:tc>
          <w:tcPr>
            <w:tcW w:w="1417" w:type="dxa"/>
            <w:tcBorders>
              <w:top w:val="nil"/>
              <w:left w:val="nil"/>
              <w:bottom w:val="nil"/>
              <w:right w:val="nil"/>
            </w:tcBorders>
            <w:noWrap w:val="0"/>
            <w:vAlign w:val="center"/>
          </w:tcPr>
          <w:p w14:paraId="2B87826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4DEA5716">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1CBFA08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类别名称</w:t>
            </w:r>
          </w:p>
        </w:tc>
      </w:tr>
      <w:tr w14:paraId="0DD2AF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40684F4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catecode</w:t>
            </w:r>
          </w:p>
        </w:tc>
        <w:tc>
          <w:tcPr>
            <w:tcW w:w="1669" w:type="dxa"/>
            <w:tcBorders>
              <w:top w:val="nil"/>
              <w:left w:val="nil"/>
              <w:bottom w:val="single" w:color="000000" w:sz="12" w:space="0"/>
              <w:right w:val="nil"/>
            </w:tcBorders>
            <w:noWrap w:val="0"/>
            <w:vAlign w:val="center"/>
          </w:tcPr>
          <w:p w14:paraId="1FDA91BB">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nil"/>
              <w:left w:val="nil"/>
              <w:bottom w:val="single" w:color="000000" w:sz="12" w:space="0"/>
              <w:right w:val="nil"/>
            </w:tcBorders>
            <w:noWrap w:val="0"/>
            <w:vAlign w:val="center"/>
          </w:tcPr>
          <w:p w14:paraId="22E6357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0AE2F8E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single" w:color="000000" w:sz="12" w:space="0"/>
              <w:right w:val="nil"/>
            </w:tcBorders>
            <w:noWrap w:val="0"/>
            <w:vAlign w:val="center"/>
          </w:tcPr>
          <w:p w14:paraId="0FC95E4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编码</w:t>
            </w:r>
          </w:p>
        </w:tc>
      </w:tr>
    </w:tbl>
    <w:p w14:paraId="139FFDF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工程信息表：存储工程信息数据</w:t>
      </w:r>
      <w:r>
        <w:rPr>
          <w:rFonts w:hint="eastAsia" w:ascii="Times New Roman Regular" w:hAnsi="Times New Roman Regular" w:cs="Times New Roman Regular"/>
          <w:sz w:val="24"/>
          <w:lang w:val="en-US" w:eastAsia="zh-CN"/>
        </w:rPr>
        <w:t>的表</w:t>
      </w:r>
      <w:r>
        <w:rPr>
          <w:rFonts w:hint="default" w:ascii="Times New Roman Regular" w:hAnsi="Times New Roman Regular" w:eastAsia="宋体" w:cs="Times New Roman Regular"/>
          <w:sz w:val="24"/>
          <w:lang w:val="en-US" w:eastAsia="zh-CN"/>
        </w:rPr>
        <w:t>，其相应</w:t>
      </w:r>
      <w:r>
        <w:rPr>
          <w:rFonts w:hint="eastAsia" w:ascii="Times New Roman Regular" w:hAnsi="Times New Roman Regular" w:eastAsia="宋体" w:cs="Times New Roman Regular"/>
          <w:sz w:val="24"/>
          <w:lang w:val="en-US" w:eastAsia="zh-CN"/>
        </w:rPr>
        <w:t>的</w:t>
      </w:r>
      <w:r>
        <w:rPr>
          <w:rFonts w:hint="default" w:ascii="Times New Roman Regular" w:hAnsi="Times New Roman Regular" w:eastAsia="宋体" w:cs="Times New Roman Regular"/>
          <w:sz w:val="24"/>
          <w:lang w:val="en-US" w:eastAsia="zh-CN"/>
        </w:rPr>
        <w:t>工程信息</w:t>
      </w:r>
      <w:r>
        <w:rPr>
          <w:rFonts w:hint="eastAsia" w:ascii="Times New Roman Regular" w:hAnsi="Times New Roman Regular" w:eastAsia="宋体" w:cs="Times New Roman Regular"/>
          <w:sz w:val="24"/>
          <w:lang w:val="en-US" w:eastAsia="zh-CN"/>
        </w:rPr>
        <w:t>表结</w:t>
      </w:r>
      <w:r>
        <w:rPr>
          <w:rFonts w:hint="eastAsia" w:ascii="Times New Roman Regular" w:hAnsi="Times New Roman Regular" w:cs="Times New Roman Regular"/>
          <w:sz w:val="24"/>
          <w:lang w:val="en-US" w:eastAsia="zh-CN"/>
        </w:rPr>
        <w:t>构如表4-5</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5ACFE539">
      <w:pPr>
        <w:spacing w:line="400" w:lineRule="exact"/>
        <w:ind w:firstLine="480" w:firstLineChars="200"/>
        <w:rPr>
          <w:rFonts w:hint="default" w:ascii="Times New Roman Regular" w:hAnsi="Times New Roman Regular" w:eastAsia="宋体" w:cs="Times New Roman Regular"/>
          <w:color w:val="auto"/>
          <w:kern w:val="2"/>
          <w:sz w:val="24"/>
          <w:szCs w:val="24"/>
          <w:lang w:val="en-US" w:eastAsia="zh-CN" w:bidi="ar-SA"/>
        </w:rPr>
      </w:pPr>
    </w:p>
    <w:p w14:paraId="55094761">
      <w:pPr>
        <w:spacing w:line="400" w:lineRule="exact"/>
        <w:ind w:firstLine="480" w:firstLineChars="200"/>
        <w:rPr>
          <w:rFonts w:hint="default" w:ascii="Times New Roman Regular" w:hAnsi="Times New Roman Regular" w:eastAsia="宋体" w:cs="Times New Roman Regular"/>
          <w:color w:val="auto"/>
          <w:kern w:val="2"/>
          <w:sz w:val="24"/>
          <w:szCs w:val="24"/>
          <w:lang w:val="en-US" w:eastAsia="zh-CN" w:bidi="ar-SA"/>
        </w:rPr>
      </w:pPr>
    </w:p>
    <w:p w14:paraId="61CB021A">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4-5 工程信息表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4198BD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2488C6A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43EB03A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68CBB5A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57692E1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主键/外键</w:t>
            </w:r>
          </w:p>
        </w:tc>
        <w:tc>
          <w:tcPr>
            <w:tcW w:w="2369" w:type="dxa"/>
            <w:tcBorders>
              <w:top w:val="single" w:color="000000" w:sz="12" w:space="0"/>
              <w:left w:val="nil"/>
              <w:bottom w:val="single" w:color="000000" w:sz="4" w:space="0"/>
              <w:right w:val="nil"/>
            </w:tcBorders>
            <w:noWrap w:val="0"/>
            <w:vAlign w:val="center"/>
          </w:tcPr>
          <w:p w14:paraId="04902A9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字段说明</w:t>
            </w:r>
          </w:p>
        </w:tc>
      </w:tr>
      <w:tr w14:paraId="44C7CD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17BCC42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projectid</w:t>
            </w:r>
          </w:p>
        </w:tc>
        <w:tc>
          <w:tcPr>
            <w:tcW w:w="1669" w:type="dxa"/>
            <w:tcBorders>
              <w:top w:val="single" w:color="000000" w:sz="4" w:space="0"/>
              <w:left w:val="nil"/>
              <w:bottom w:val="nil"/>
              <w:right w:val="nil"/>
            </w:tcBorders>
            <w:noWrap w:val="0"/>
            <w:vAlign w:val="center"/>
          </w:tcPr>
          <w:p w14:paraId="7C2A6FE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55F8DDA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0300810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004C320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工程id</w:t>
            </w:r>
          </w:p>
        </w:tc>
      </w:tr>
      <w:tr w14:paraId="277199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5058AE7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projeccode</w:t>
            </w:r>
          </w:p>
        </w:tc>
        <w:tc>
          <w:tcPr>
            <w:tcW w:w="1669" w:type="dxa"/>
            <w:tcBorders>
              <w:top w:val="nil"/>
              <w:left w:val="nil"/>
              <w:bottom w:val="nil"/>
              <w:right w:val="nil"/>
            </w:tcBorders>
            <w:noWrap w:val="0"/>
            <w:vAlign w:val="top"/>
          </w:tcPr>
          <w:p w14:paraId="141430B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44221CFB">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1CBC4ECA">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top"/>
          </w:tcPr>
          <w:p w14:paraId="0E1083B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工程编码</w:t>
            </w:r>
          </w:p>
        </w:tc>
      </w:tr>
      <w:tr w14:paraId="71CEAC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99DC7C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projectname</w:t>
            </w:r>
          </w:p>
        </w:tc>
        <w:tc>
          <w:tcPr>
            <w:tcW w:w="1669" w:type="dxa"/>
            <w:tcBorders>
              <w:top w:val="nil"/>
              <w:left w:val="nil"/>
              <w:bottom w:val="nil"/>
              <w:right w:val="nil"/>
            </w:tcBorders>
            <w:noWrap w:val="0"/>
            <w:vAlign w:val="top"/>
          </w:tcPr>
          <w:p w14:paraId="16999DC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3734C44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0A83745D">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top"/>
          </w:tcPr>
          <w:p w14:paraId="7D07D61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工程名称</w:t>
            </w:r>
          </w:p>
        </w:tc>
      </w:tr>
      <w:tr w14:paraId="6D3464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2A9EBB2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Projecttype</w:t>
            </w:r>
          </w:p>
        </w:tc>
        <w:tc>
          <w:tcPr>
            <w:tcW w:w="1669" w:type="dxa"/>
            <w:tcBorders>
              <w:top w:val="nil"/>
              <w:left w:val="nil"/>
              <w:bottom w:val="nil"/>
              <w:right w:val="nil"/>
            </w:tcBorders>
            <w:noWrap w:val="0"/>
            <w:vAlign w:val="top"/>
          </w:tcPr>
          <w:p w14:paraId="235396E9">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tinyint(4)</w:t>
            </w:r>
          </w:p>
        </w:tc>
        <w:tc>
          <w:tcPr>
            <w:tcW w:w="1417" w:type="dxa"/>
            <w:tcBorders>
              <w:top w:val="nil"/>
              <w:left w:val="nil"/>
              <w:bottom w:val="nil"/>
              <w:right w:val="nil"/>
            </w:tcBorders>
            <w:noWrap w:val="0"/>
            <w:vAlign w:val="center"/>
          </w:tcPr>
          <w:p w14:paraId="2DD75D1E">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1B8D3E4B">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top"/>
          </w:tcPr>
          <w:p w14:paraId="6D8B843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工程类型</w:t>
            </w:r>
          </w:p>
        </w:tc>
      </w:tr>
      <w:tr w14:paraId="7D74CA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CC2901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jte</w:t>
            </w:r>
          </w:p>
        </w:tc>
        <w:tc>
          <w:tcPr>
            <w:tcW w:w="1669" w:type="dxa"/>
            <w:tcBorders>
              <w:top w:val="nil"/>
              <w:left w:val="nil"/>
              <w:bottom w:val="nil"/>
              <w:right w:val="nil"/>
            </w:tcBorders>
            <w:noWrap w:val="0"/>
            <w:vAlign w:val="top"/>
          </w:tcPr>
          <w:p w14:paraId="5E4EB86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int</w:t>
            </w:r>
          </w:p>
        </w:tc>
        <w:tc>
          <w:tcPr>
            <w:tcW w:w="1417" w:type="dxa"/>
            <w:tcBorders>
              <w:top w:val="nil"/>
              <w:left w:val="nil"/>
              <w:bottom w:val="nil"/>
              <w:right w:val="nil"/>
            </w:tcBorders>
            <w:noWrap w:val="0"/>
            <w:vAlign w:val="center"/>
          </w:tcPr>
          <w:p w14:paraId="725CCE6C">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077A91B2">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top"/>
          </w:tcPr>
          <w:p w14:paraId="62622CF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经度</w:t>
            </w:r>
          </w:p>
        </w:tc>
      </w:tr>
      <w:tr w14:paraId="270F33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4E5D87B1">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wte</w:t>
            </w:r>
          </w:p>
        </w:tc>
        <w:tc>
          <w:tcPr>
            <w:tcW w:w="1669" w:type="dxa"/>
            <w:tcBorders>
              <w:top w:val="nil"/>
              <w:left w:val="nil"/>
              <w:bottom w:val="nil"/>
              <w:right w:val="nil"/>
            </w:tcBorders>
            <w:noWrap w:val="0"/>
            <w:vAlign w:val="top"/>
          </w:tcPr>
          <w:p w14:paraId="2ADBB1A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int</w:t>
            </w:r>
          </w:p>
        </w:tc>
        <w:tc>
          <w:tcPr>
            <w:tcW w:w="1417" w:type="dxa"/>
            <w:tcBorders>
              <w:top w:val="nil"/>
              <w:left w:val="nil"/>
              <w:bottom w:val="nil"/>
              <w:right w:val="nil"/>
            </w:tcBorders>
            <w:noWrap w:val="0"/>
            <w:vAlign w:val="center"/>
          </w:tcPr>
          <w:p w14:paraId="3334177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70A5EEC2">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top"/>
          </w:tcPr>
          <w:p w14:paraId="1FEE8A6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纬度</w:t>
            </w:r>
          </w:p>
        </w:tc>
      </w:tr>
      <w:tr w14:paraId="23DBC0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55E0D5CE">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location</w:t>
            </w:r>
          </w:p>
        </w:tc>
        <w:tc>
          <w:tcPr>
            <w:tcW w:w="1669" w:type="dxa"/>
            <w:tcBorders>
              <w:top w:val="nil"/>
              <w:left w:val="nil"/>
              <w:bottom w:val="nil"/>
              <w:right w:val="nil"/>
            </w:tcBorders>
            <w:noWrap w:val="0"/>
            <w:vAlign w:val="top"/>
          </w:tcPr>
          <w:p w14:paraId="179EB59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2A24110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3AAF952E">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top"/>
          </w:tcPr>
          <w:p w14:paraId="22F24DB9">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工程位置</w:t>
            </w:r>
          </w:p>
        </w:tc>
      </w:tr>
      <w:tr w14:paraId="6C5857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center"/>
          </w:tcPr>
          <w:p w14:paraId="7316FDD9">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code</w:t>
            </w:r>
          </w:p>
        </w:tc>
        <w:tc>
          <w:tcPr>
            <w:tcW w:w="1669" w:type="dxa"/>
            <w:tcBorders>
              <w:top w:val="nil"/>
              <w:left w:val="nil"/>
              <w:bottom w:val="nil"/>
              <w:right w:val="nil"/>
            </w:tcBorders>
            <w:noWrap w:val="0"/>
            <w:vAlign w:val="top"/>
          </w:tcPr>
          <w:p w14:paraId="000A911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10922E5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26A29624">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center"/>
          </w:tcPr>
          <w:p w14:paraId="7D9A20B2">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行政区划</w:t>
            </w:r>
          </w:p>
        </w:tc>
      </w:tr>
      <w:tr w14:paraId="03519B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528D86F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remake</w:t>
            </w:r>
          </w:p>
        </w:tc>
        <w:tc>
          <w:tcPr>
            <w:tcW w:w="1669" w:type="dxa"/>
            <w:tcBorders>
              <w:top w:val="nil"/>
              <w:left w:val="nil"/>
              <w:bottom w:val="single" w:color="000000" w:sz="12" w:space="0"/>
              <w:right w:val="nil"/>
            </w:tcBorders>
            <w:noWrap w:val="0"/>
            <w:vAlign w:val="top"/>
          </w:tcPr>
          <w:p w14:paraId="556C73A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single" w:color="000000" w:sz="12" w:space="0"/>
              <w:right w:val="nil"/>
            </w:tcBorders>
            <w:noWrap w:val="0"/>
            <w:vAlign w:val="center"/>
          </w:tcPr>
          <w:p w14:paraId="3567524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15F3F476">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single" w:color="000000" w:sz="12" w:space="0"/>
              <w:right w:val="nil"/>
            </w:tcBorders>
            <w:noWrap w:val="0"/>
            <w:vAlign w:val="center"/>
          </w:tcPr>
          <w:p w14:paraId="0CD6A2C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备注</w:t>
            </w:r>
          </w:p>
        </w:tc>
      </w:tr>
    </w:tbl>
    <w:p w14:paraId="03EEB02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设备信息表：保存设备信息的数据</w:t>
      </w:r>
      <w:r>
        <w:rPr>
          <w:rFonts w:hint="eastAsia" w:ascii="Times New Roman Regular" w:hAnsi="Times New Roman Regular" w:cs="Times New Roman Regular"/>
          <w:sz w:val="24"/>
          <w:lang w:val="en-US" w:eastAsia="zh-CN"/>
        </w:rPr>
        <w:t>表</w:t>
      </w:r>
      <w:r>
        <w:rPr>
          <w:rFonts w:hint="default" w:ascii="Times New Roman Regular" w:hAnsi="Times New Roman Regular" w:eastAsia="宋体" w:cs="Times New Roman Regular"/>
          <w:sz w:val="24"/>
          <w:lang w:val="en-US" w:eastAsia="zh-CN"/>
        </w:rPr>
        <w:t>，其相应</w:t>
      </w:r>
      <w:r>
        <w:rPr>
          <w:rFonts w:hint="eastAsia" w:ascii="Times New Roman Regular" w:hAnsi="Times New Roman Regular" w:eastAsia="宋体" w:cs="Times New Roman Regular"/>
          <w:sz w:val="24"/>
          <w:lang w:val="en-US" w:eastAsia="zh-CN"/>
        </w:rPr>
        <w:t>的</w:t>
      </w:r>
      <w:r>
        <w:rPr>
          <w:rFonts w:hint="default" w:ascii="Times New Roman Regular" w:hAnsi="Times New Roman Regular" w:eastAsia="宋体" w:cs="Times New Roman Regular"/>
          <w:sz w:val="24"/>
          <w:lang w:val="en-US" w:eastAsia="zh-CN"/>
        </w:rPr>
        <w:t>设备信息</w:t>
      </w:r>
      <w:r>
        <w:rPr>
          <w:rFonts w:hint="eastAsia" w:ascii="Times New Roman Regular" w:hAnsi="Times New Roman Regular" w:eastAsia="宋体" w:cs="Times New Roman Regular"/>
          <w:sz w:val="24"/>
          <w:lang w:val="en-US" w:eastAsia="zh-CN"/>
        </w:rPr>
        <w:t>表结</w:t>
      </w:r>
      <w:r>
        <w:rPr>
          <w:rFonts w:hint="eastAsia" w:ascii="Times New Roman Regular" w:hAnsi="Times New Roman Regular" w:cs="Times New Roman Regular"/>
          <w:sz w:val="24"/>
          <w:lang w:val="en-US" w:eastAsia="zh-CN"/>
        </w:rPr>
        <w:t>构如表4-6</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37B554A8">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4-6 设备信息表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3B6D0F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6F750DD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56562FE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0FAF880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06474208">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主键/外键</w:t>
            </w:r>
          </w:p>
        </w:tc>
        <w:tc>
          <w:tcPr>
            <w:tcW w:w="2369" w:type="dxa"/>
            <w:tcBorders>
              <w:top w:val="single" w:color="000000" w:sz="12" w:space="0"/>
              <w:left w:val="nil"/>
              <w:bottom w:val="single" w:color="000000" w:sz="4" w:space="0"/>
              <w:right w:val="nil"/>
            </w:tcBorders>
            <w:noWrap w:val="0"/>
            <w:vAlign w:val="center"/>
          </w:tcPr>
          <w:p w14:paraId="24C9222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字段说明</w:t>
            </w:r>
          </w:p>
        </w:tc>
      </w:tr>
      <w:tr w14:paraId="505AD4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center"/>
          </w:tcPr>
          <w:p w14:paraId="1A7E201F">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itemid</w:t>
            </w:r>
          </w:p>
        </w:tc>
        <w:tc>
          <w:tcPr>
            <w:tcW w:w="1669" w:type="dxa"/>
            <w:tcBorders>
              <w:top w:val="single" w:color="000000" w:sz="4" w:space="0"/>
              <w:left w:val="nil"/>
              <w:bottom w:val="nil"/>
              <w:right w:val="nil"/>
            </w:tcBorders>
            <w:noWrap w:val="0"/>
            <w:vAlign w:val="center"/>
          </w:tcPr>
          <w:p w14:paraId="3B23BB97">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single" w:color="000000" w:sz="4" w:space="0"/>
              <w:left w:val="nil"/>
              <w:bottom w:val="nil"/>
              <w:right w:val="nil"/>
            </w:tcBorders>
            <w:noWrap w:val="0"/>
            <w:vAlign w:val="center"/>
          </w:tcPr>
          <w:p w14:paraId="424990F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single" w:color="000000" w:sz="4" w:space="0"/>
              <w:left w:val="nil"/>
              <w:bottom w:val="nil"/>
              <w:right w:val="nil"/>
            </w:tcBorders>
            <w:noWrap w:val="0"/>
            <w:vAlign w:val="center"/>
          </w:tcPr>
          <w:p w14:paraId="17EC16D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w:t>
            </w:r>
          </w:p>
        </w:tc>
        <w:tc>
          <w:tcPr>
            <w:tcW w:w="2369" w:type="dxa"/>
            <w:tcBorders>
              <w:top w:val="single" w:color="000000" w:sz="4" w:space="0"/>
              <w:left w:val="nil"/>
              <w:bottom w:val="nil"/>
              <w:right w:val="nil"/>
            </w:tcBorders>
            <w:noWrap w:val="0"/>
            <w:vAlign w:val="center"/>
          </w:tcPr>
          <w:p w14:paraId="4111236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设备id</w:t>
            </w:r>
          </w:p>
        </w:tc>
      </w:tr>
      <w:tr w14:paraId="2C0167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center"/>
          </w:tcPr>
          <w:p w14:paraId="5A1B31F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itemname</w:t>
            </w:r>
          </w:p>
        </w:tc>
        <w:tc>
          <w:tcPr>
            <w:tcW w:w="1669" w:type="dxa"/>
            <w:tcBorders>
              <w:top w:val="nil"/>
              <w:left w:val="nil"/>
              <w:bottom w:val="nil"/>
              <w:right w:val="nil"/>
            </w:tcBorders>
            <w:noWrap w:val="0"/>
            <w:vAlign w:val="top"/>
          </w:tcPr>
          <w:p w14:paraId="6FFC6349">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4EF23DC5">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7DDEC2CC">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top"/>
          </w:tcPr>
          <w:p w14:paraId="5B65FFDB">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设备名称</w:t>
            </w:r>
          </w:p>
        </w:tc>
      </w:tr>
      <w:tr w14:paraId="50E0C3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05B503B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projectid</w:t>
            </w:r>
          </w:p>
        </w:tc>
        <w:tc>
          <w:tcPr>
            <w:tcW w:w="1669" w:type="dxa"/>
            <w:tcBorders>
              <w:top w:val="nil"/>
              <w:left w:val="nil"/>
              <w:bottom w:val="nil"/>
              <w:right w:val="nil"/>
            </w:tcBorders>
            <w:noWrap w:val="0"/>
            <w:vAlign w:val="top"/>
          </w:tcPr>
          <w:p w14:paraId="4F7F461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bigint</w:t>
            </w:r>
          </w:p>
        </w:tc>
        <w:tc>
          <w:tcPr>
            <w:tcW w:w="1417" w:type="dxa"/>
            <w:tcBorders>
              <w:top w:val="nil"/>
              <w:left w:val="nil"/>
              <w:bottom w:val="nil"/>
              <w:right w:val="nil"/>
            </w:tcBorders>
            <w:noWrap w:val="0"/>
            <w:vAlign w:val="center"/>
          </w:tcPr>
          <w:p w14:paraId="6C7205A1">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5FA8A659">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外键</w:t>
            </w:r>
          </w:p>
        </w:tc>
        <w:tc>
          <w:tcPr>
            <w:tcW w:w="2369" w:type="dxa"/>
            <w:tcBorders>
              <w:top w:val="nil"/>
              <w:left w:val="nil"/>
              <w:bottom w:val="nil"/>
              <w:right w:val="nil"/>
            </w:tcBorders>
            <w:noWrap w:val="0"/>
            <w:vAlign w:val="center"/>
          </w:tcPr>
          <w:p w14:paraId="7C654B7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工程id</w:t>
            </w:r>
          </w:p>
        </w:tc>
      </w:tr>
      <w:tr w14:paraId="2EFD03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19C485FE">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itemcode</w:t>
            </w:r>
          </w:p>
        </w:tc>
        <w:tc>
          <w:tcPr>
            <w:tcW w:w="1669" w:type="dxa"/>
            <w:tcBorders>
              <w:top w:val="nil"/>
              <w:left w:val="nil"/>
              <w:bottom w:val="nil"/>
              <w:right w:val="nil"/>
            </w:tcBorders>
            <w:noWrap w:val="0"/>
            <w:vAlign w:val="top"/>
          </w:tcPr>
          <w:p w14:paraId="1CB5EEB6">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nil"/>
              <w:right w:val="nil"/>
            </w:tcBorders>
            <w:noWrap w:val="0"/>
            <w:vAlign w:val="center"/>
          </w:tcPr>
          <w:p w14:paraId="4F187DE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1F450216">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top"/>
          </w:tcPr>
          <w:p w14:paraId="623F1E3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设备编码</w:t>
            </w:r>
          </w:p>
        </w:tc>
      </w:tr>
      <w:tr w14:paraId="42FF43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2C949C0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itemtype</w:t>
            </w:r>
          </w:p>
        </w:tc>
        <w:tc>
          <w:tcPr>
            <w:tcW w:w="1669" w:type="dxa"/>
            <w:tcBorders>
              <w:top w:val="nil"/>
              <w:left w:val="nil"/>
              <w:bottom w:val="nil"/>
              <w:right w:val="nil"/>
            </w:tcBorders>
            <w:noWrap w:val="0"/>
            <w:vAlign w:val="top"/>
          </w:tcPr>
          <w:p w14:paraId="62733FFB">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int</w:t>
            </w:r>
          </w:p>
        </w:tc>
        <w:tc>
          <w:tcPr>
            <w:tcW w:w="1417" w:type="dxa"/>
            <w:tcBorders>
              <w:top w:val="nil"/>
              <w:left w:val="nil"/>
              <w:bottom w:val="nil"/>
              <w:right w:val="nil"/>
            </w:tcBorders>
            <w:noWrap w:val="0"/>
            <w:vAlign w:val="center"/>
          </w:tcPr>
          <w:p w14:paraId="7858BF53">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nil"/>
              <w:right w:val="nil"/>
            </w:tcBorders>
            <w:noWrap w:val="0"/>
            <w:vAlign w:val="center"/>
          </w:tcPr>
          <w:p w14:paraId="157D41EC">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nil"/>
              <w:right w:val="nil"/>
            </w:tcBorders>
            <w:noWrap w:val="0"/>
            <w:vAlign w:val="top"/>
          </w:tcPr>
          <w:p w14:paraId="767E8680">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设备类型</w:t>
            </w:r>
          </w:p>
        </w:tc>
      </w:tr>
      <w:tr w14:paraId="485E43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44269A5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remake</w:t>
            </w:r>
          </w:p>
        </w:tc>
        <w:tc>
          <w:tcPr>
            <w:tcW w:w="1669" w:type="dxa"/>
            <w:tcBorders>
              <w:top w:val="nil"/>
              <w:left w:val="nil"/>
              <w:bottom w:val="single" w:color="000000" w:sz="12" w:space="0"/>
              <w:right w:val="nil"/>
            </w:tcBorders>
            <w:noWrap w:val="0"/>
            <w:vAlign w:val="top"/>
          </w:tcPr>
          <w:p w14:paraId="08614DD1">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varchar(50)</w:t>
            </w:r>
          </w:p>
        </w:tc>
        <w:tc>
          <w:tcPr>
            <w:tcW w:w="1417" w:type="dxa"/>
            <w:tcBorders>
              <w:top w:val="nil"/>
              <w:left w:val="nil"/>
              <w:bottom w:val="single" w:color="000000" w:sz="12" w:space="0"/>
              <w:right w:val="nil"/>
            </w:tcBorders>
            <w:noWrap w:val="0"/>
            <w:vAlign w:val="center"/>
          </w:tcPr>
          <w:p w14:paraId="1047746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是</w:t>
            </w:r>
          </w:p>
        </w:tc>
        <w:tc>
          <w:tcPr>
            <w:tcW w:w="1336" w:type="dxa"/>
            <w:tcBorders>
              <w:top w:val="nil"/>
              <w:left w:val="nil"/>
              <w:bottom w:val="single" w:color="000000" w:sz="12" w:space="0"/>
              <w:right w:val="nil"/>
            </w:tcBorders>
            <w:noWrap w:val="0"/>
            <w:vAlign w:val="center"/>
          </w:tcPr>
          <w:p w14:paraId="79D4AFDD">
            <w:pPr>
              <w:tabs>
                <w:tab w:val="center" w:pos="1575"/>
              </w:tabs>
              <w:jc w:val="center"/>
              <w:rPr>
                <w:rFonts w:hint="default" w:ascii="Times New Roman Regular" w:hAnsi="Times New Roman Regular" w:eastAsia="宋体" w:cs="Times New Roman Regular"/>
                <w:color w:val="auto"/>
                <w:sz w:val="21"/>
                <w:szCs w:val="21"/>
                <w:lang w:val="en-US" w:eastAsia="zh-CN"/>
              </w:rPr>
            </w:pPr>
          </w:p>
        </w:tc>
        <w:tc>
          <w:tcPr>
            <w:tcW w:w="2369" w:type="dxa"/>
            <w:tcBorders>
              <w:top w:val="nil"/>
              <w:left w:val="nil"/>
              <w:bottom w:val="single" w:color="000000" w:sz="12" w:space="0"/>
              <w:right w:val="nil"/>
            </w:tcBorders>
            <w:noWrap w:val="0"/>
            <w:vAlign w:val="center"/>
          </w:tcPr>
          <w:p w14:paraId="691BA85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备注</w:t>
            </w:r>
          </w:p>
        </w:tc>
      </w:tr>
    </w:tbl>
    <w:p w14:paraId="29E7D116">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巡检项表：存储巡检项信息数据</w:t>
      </w:r>
      <w:r>
        <w:rPr>
          <w:rFonts w:hint="eastAsia" w:ascii="Times New Roman Regular" w:hAnsi="Times New Roman Regular" w:cs="Times New Roman Regular"/>
          <w:sz w:val="24"/>
          <w:lang w:val="en-US" w:eastAsia="zh-CN"/>
        </w:rPr>
        <w:t>表</w:t>
      </w:r>
      <w:r>
        <w:rPr>
          <w:rFonts w:hint="default" w:ascii="Times New Roman Regular" w:hAnsi="Times New Roman Regular" w:eastAsia="宋体" w:cs="Times New Roman Regular"/>
          <w:sz w:val="24"/>
          <w:lang w:val="en-US" w:eastAsia="zh-CN"/>
        </w:rPr>
        <w:t>，其相应</w:t>
      </w:r>
      <w:r>
        <w:rPr>
          <w:rFonts w:hint="eastAsia" w:ascii="Times New Roman Regular" w:hAnsi="Times New Roman Regular" w:eastAsia="宋体" w:cs="Times New Roman Regular"/>
          <w:sz w:val="24"/>
          <w:lang w:val="en-US" w:eastAsia="zh-CN"/>
        </w:rPr>
        <w:t>的巡检项表结</w:t>
      </w:r>
      <w:r>
        <w:rPr>
          <w:rFonts w:hint="eastAsia" w:ascii="Times New Roman Regular" w:hAnsi="Times New Roman Regular" w:cs="Times New Roman Regular"/>
          <w:sz w:val="24"/>
          <w:lang w:val="en-US" w:eastAsia="zh-CN"/>
        </w:rPr>
        <w:t>构如表4-7</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45C151BB">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4-7 巡检项表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571D3A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71CE1F5B">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字段名称</w:t>
            </w:r>
          </w:p>
        </w:tc>
        <w:tc>
          <w:tcPr>
            <w:tcW w:w="1669" w:type="dxa"/>
            <w:tcBorders>
              <w:top w:val="single" w:color="000000" w:sz="12" w:space="0"/>
              <w:left w:val="nil"/>
              <w:bottom w:val="single" w:color="000000" w:sz="4" w:space="0"/>
              <w:right w:val="nil"/>
            </w:tcBorders>
            <w:noWrap w:val="0"/>
            <w:vAlign w:val="center"/>
          </w:tcPr>
          <w:p w14:paraId="177081AA">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类型</w:t>
            </w:r>
          </w:p>
        </w:tc>
        <w:tc>
          <w:tcPr>
            <w:tcW w:w="1417" w:type="dxa"/>
            <w:tcBorders>
              <w:top w:val="single" w:color="000000" w:sz="12" w:space="0"/>
              <w:left w:val="nil"/>
              <w:bottom w:val="single" w:color="000000" w:sz="4" w:space="0"/>
              <w:right w:val="nil"/>
            </w:tcBorders>
            <w:noWrap w:val="0"/>
            <w:vAlign w:val="center"/>
          </w:tcPr>
          <w:p w14:paraId="62AA9914">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不是null</w:t>
            </w:r>
          </w:p>
        </w:tc>
        <w:tc>
          <w:tcPr>
            <w:tcW w:w="1336" w:type="dxa"/>
            <w:tcBorders>
              <w:top w:val="single" w:color="000000" w:sz="12" w:space="0"/>
              <w:left w:val="nil"/>
              <w:bottom w:val="single" w:color="000000" w:sz="4" w:space="0"/>
              <w:right w:val="nil"/>
            </w:tcBorders>
            <w:noWrap w:val="0"/>
            <w:vAlign w:val="center"/>
          </w:tcPr>
          <w:p w14:paraId="02583B12">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主键/外键</w:t>
            </w:r>
          </w:p>
        </w:tc>
        <w:tc>
          <w:tcPr>
            <w:tcW w:w="2369" w:type="dxa"/>
            <w:tcBorders>
              <w:top w:val="single" w:color="000000" w:sz="12" w:space="0"/>
              <w:left w:val="nil"/>
              <w:bottom w:val="single" w:color="000000" w:sz="4" w:space="0"/>
              <w:right w:val="nil"/>
            </w:tcBorders>
            <w:noWrap w:val="0"/>
            <w:vAlign w:val="center"/>
          </w:tcPr>
          <w:p w14:paraId="06C01E3D">
            <w:pPr>
              <w:tabs>
                <w:tab w:val="center" w:pos="1575"/>
              </w:tabs>
              <w:jc w:val="center"/>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字段说明</w:t>
            </w:r>
          </w:p>
        </w:tc>
      </w:tr>
      <w:tr w14:paraId="3F0333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2770297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term_id</w:t>
            </w:r>
          </w:p>
        </w:tc>
        <w:tc>
          <w:tcPr>
            <w:tcW w:w="1669" w:type="dxa"/>
            <w:tcBorders>
              <w:top w:val="single" w:color="000000" w:sz="4" w:space="0"/>
              <w:left w:val="nil"/>
              <w:bottom w:val="nil"/>
              <w:right w:val="nil"/>
            </w:tcBorders>
            <w:noWrap w:val="0"/>
            <w:vAlign w:val="top"/>
          </w:tcPr>
          <w:p w14:paraId="3FB7F0E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4B956FB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7C09B1E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0B36563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巡检项id</w:t>
            </w:r>
          </w:p>
        </w:tc>
      </w:tr>
      <w:tr w14:paraId="5F8F27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4985806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item_name</w:t>
            </w:r>
          </w:p>
        </w:tc>
        <w:tc>
          <w:tcPr>
            <w:tcW w:w="1669" w:type="dxa"/>
            <w:tcBorders>
              <w:top w:val="nil"/>
              <w:left w:val="nil"/>
              <w:bottom w:val="nil"/>
              <w:right w:val="nil"/>
            </w:tcBorders>
            <w:noWrap w:val="0"/>
            <w:vAlign w:val="top"/>
          </w:tcPr>
          <w:p w14:paraId="244CF7B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varchar(50)</w:t>
            </w:r>
          </w:p>
        </w:tc>
        <w:tc>
          <w:tcPr>
            <w:tcW w:w="1417" w:type="dxa"/>
            <w:tcBorders>
              <w:top w:val="nil"/>
              <w:left w:val="nil"/>
              <w:bottom w:val="nil"/>
              <w:right w:val="nil"/>
            </w:tcBorders>
            <w:noWrap w:val="0"/>
            <w:vAlign w:val="center"/>
          </w:tcPr>
          <w:p w14:paraId="2445A71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27BC86E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12635D3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巡检项名称</w:t>
            </w:r>
          </w:p>
        </w:tc>
      </w:tr>
      <w:tr w14:paraId="43D4F7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0B0112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input_type</w:t>
            </w:r>
          </w:p>
        </w:tc>
        <w:tc>
          <w:tcPr>
            <w:tcW w:w="1669" w:type="dxa"/>
            <w:tcBorders>
              <w:top w:val="nil"/>
              <w:left w:val="nil"/>
              <w:bottom w:val="nil"/>
              <w:right w:val="nil"/>
            </w:tcBorders>
            <w:noWrap w:val="0"/>
            <w:vAlign w:val="top"/>
          </w:tcPr>
          <w:p w14:paraId="2EF4393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tinyint</w:t>
            </w:r>
          </w:p>
        </w:tc>
        <w:tc>
          <w:tcPr>
            <w:tcW w:w="1417" w:type="dxa"/>
            <w:tcBorders>
              <w:top w:val="nil"/>
              <w:left w:val="nil"/>
              <w:bottom w:val="nil"/>
              <w:right w:val="nil"/>
            </w:tcBorders>
            <w:noWrap w:val="0"/>
            <w:vAlign w:val="center"/>
          </w:tcPr>
          <w:p w14:paraId="226E710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07360B43">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514A732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巡检项结果类型</w:t>
            </w:r>
          </w:p>
        </w:tc>
      </w:tr>
      <w:tr w14:paraId="3A589C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8E653E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options</w:t>
            </w:r>
          </w:p>
        </w:tc>
        <w:tc>
          <w:tcPr>
            <w:tcW w:w="1669" w:type="dxa"/>
            <w:tcBorders>
              <w:top w:val="nil"/>
              <w:left w:val="nil"/>
              <w:bottom w:val="nil"/>
              <w:right w:val="nil"/>
            </w:tcBorders>
            <w:noWrap w:val="0"/>
            <w:vAlign w:val="top"/>
          </w:tcPr>
          <w:p w14:paraId="612298E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varchar(50)</w:t>
            </w:r>
          </w:p>
        </w:tc>
        <w:tc>
          <w:tcPr>
            <w:tcW w:w="1417" w:type="dxa"/>
            <w:tcBorders>
              <w:top w:val="nil"/>
              <w:left w:val="nil"/>
              <w:bottom w:val="nil"/>
              <w:right w:val="nil"/>
            </w:tcBorders>
            <w:noWrap w:val="0"/>
            <w:vAlign w:val="center"/>
          </w:tcPr>
          <w:p w14:paraId="545E7E1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3C017ED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5ADAF67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巡检结果选项</w:t>
            </w:r>
          </w:p>
        </w:tc>
      </w:tr>
      <w:tr w14:paraId="5C9C3A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6116D82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validate_expression</w:t>
            </w:r>
          </w:p>
        </w:tc>
        <w:tc>
          <w:tcPr>
            <w:tcW w:w="1669" w:type="dxa"/>
            <w:tcBorders>
              <w:top w:val="nil"/>
              <w:left w:val="nil"/>
              <w:bottom w:val="nil"/>
              <w:right w:val="nil"/>
            </w:tcBorders>
            <w:noWrap w:val="0"/>
            <w:vAlign w:val="top"/>
          </w:tcPr>
          <w:p w14:paraId="35BF937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tinyint(4)</w:t>
            </w:r>
          </w:p>
        </w:tc>
        <w:tc>
          <w:tcPr>
            <w:tcW w:w="1417" w:type="dxa"/>
            <w:tcBorders>
              <w:top w:val="nil"/>
              <w:left w:val="nil"/>
              <w:bottom w:val="nil"/>
              <w:right w:val="nil"/>
            </w:tcBorders>
            <w:noWrap w:val="0"/>
            <w:vAlign w:val="center"/>
          </w:tcPr>
          <w:p w14:paraId="7C00473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0015BC5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7CED739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巡检标准结果</w:t>
            </w:r>
          </w:p>
        </w:tc>
      </w:tr>
      <w:tr w14:paraId="283D55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center"/>
          </w:tcPr>
          <w:p w14:paraId="4DFB227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remake</w:t>
            </w:r>
          </w:p>
        </w:tc>
        <w:tc>
          <w:tcPr>
            <w:tcW w:w="1669" w:type="dxa"/>
            <w:tcBorders>
              <w:top w:val="nil"/>
              <w:left w:val="nil"/>
              <w:bottom w:val="single" w:color="000000" w:sz="12" w:space="0"/>
              <w:right w:val="nil"/>
            </w:tcBorders>
            <w:noWrap w:val="0"/>
            <w:vAlign w:val="top"/>
          </w:tcPr>
          <w:p w14:paraId="3592DA3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varchar(50)</w:t>
            </w:r>
          </w:p>
        </w:tc>
        <w:tc>
          <w:tcPr>
            <w:tcW w:w="1417" w:type="dxa"/>
            <w:tcBorders>
              <w:top w:val="nil"/>
              <w:left w:val="nil"/>
              <w:bottom w:val="single" w:color="000000" w:sz="12" w:space="0"/>
              <w:right w:val="nil"/>
            </w:tcBorders>
            <w:noWrap w:val="0"/>
            <w:vAlign w:val="center"/>
          </w:tcPr>
          <w:p w14:paraId="70038F3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00315CD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single" w:color="000000" w:sz="12" w:space="0"/>
              <w:right w:val="nil"/>
            </w:tcBorders>
            <w:noWrap w:val="0"/>
            <w:vAlign w:val="center"/>
          </w:tcPr>
          <w:p w14:paraId="77D0F82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备注</w:t>
            </w:r>
          </w:p>
        </w:tc>
      </w:tr>
    </w:tbl>
    <w:p w14:paraId="24DA145C">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范围表：存储范围信息数据</w:t>
      </w:r>
      <w:r>
        <w:rPr>
          <w:rFonts w:hint="eastAsia" w:ascii="Times New Roman Regular" w:hAnsi="Times New Roman Regular" w:cs="Times New Roman Regular"/>
          <w:sz w:val="24"/>
          <w:lang w:val="en-US" w:eastAsia="zh-CN"/>
        </w:rPr>
        <w:t>表</w:t>
      </w:r>
      <w:r>
        <w:rPr>
          <w:rFonts w:hint="default" w:ascii="Times New Roman Regular" w:hAnsi="Times New Roman Regular" w:eastAsia="宋体" w:cs="Times New Roman Regular"/>
          <w:sz w:val="24"/>
          <w:lang w:val="en-US" w:eastAsia="zh-CN"/>
        </w:rPr>
        <w:t>，其相应</w:t>
      </w:r>
      <w:r>
        <w:rPr>
          <w:rFonts w:hint="eastAsia" w:ascii="Times New Roman Regular" w:hAnsi="Times New Roman Regular" w:eastAsia="宋体" w:cs="Times New Roman Regular"/>
          <w:sz w:val="24"/>
          <w:lang w:val="en-US" w:eastAsia="zh-CN"/>
        </w:rPr>
        <w:t>的对象</w:t>
      </w:r>
      <w:r>
        <w:rPr>
          <w:rFonts w:hint="default" w:ascii="Times New Roman Regular" w:hAnsi="Times New Roman Regular" w:eastAsia="宋体" w:cs="Times New Roman Regular"/>
          <w:sz w:val="24"/>
          <w:lang w:val="en-US" w:eastAsia="zh-CN"/>
        </w:rPr>
        <w:t>信息</w:t>
      </w:r>
      <w:r>
        <w:rPr>
          <w:rFonts w:hint="eastAsia" w:ascii="Times New Roman Regular" w:hAnsi="Times New Roman Regular" w:eastAsia="宋体" w:cs="Times New Roman Regular"/>
          <w:sz w:val="24"/>
          <w:lang w:val="en-US" w:eastAsia="zh-CN"/>
        </w:rPr>
        <w:t>表结</w:t>
      </w:r>
      <w:r>
        <w:rPr>
          <w:rFonts w:hint="eastAsia" w:ascii="Times New Roman Regular" w:hAnsi="Times New Roman Regular" w:cs="Times New Roman Regular"/>
          <w:sz w:val="24"/>
          <w:lang w:val="en-US" w:eastAsia="zh-CN"/>
        </w:rPr>
        <w:t>构如表4-8</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1ABDAC8C">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w:t>
      </w:r>
      <w:r>
        <w:rPr>
          <w:rFonts w:hint="default" w:ascii="Times New Roman Regular" w:hAnsi="Times New Roman Regular" w:cs="Times New Roman Regular"/>
          <w:szCs w:val="21"/>
          <w:lang w:val="en-US" w:eastAsia="zh-CN"/>
        </w:rPr>
        <w:t>8</w:t>
      </w:r>
      <w:r>
        <w:rPr>
          <w:rFonts w:hint="default" w:ascii="Times New Roman Regular" w:hAnsi="Times New Roman Regular" w:eastAsia="宋体" w:cs="Times New Roman Regular"/>
          <w:szCs w:val="21"/>
          <w:lang w:val="en-US" w:eastAsia="zh-CN"/>
        </w:rPr>
        <w:t xml:space="preserve"> 对象表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665F4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7484728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6C0B65B2">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48E1743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76740DF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主键/外键</w:t>
            </w:r>
          </w:p>
        </w:tc>
        <w:tc>
          <w:tcPr>
            <w:tcW w:w="2369" w:type="dxa"/>
            <w:tcBorders>
              <w:top w:val="single" w:color="000000" w:sz="12" w:space="0"/>
              <w:left w:val="nil"/>
              <w:bottom w:val="single" w:color="000000" w:sz="4" w:space="0"/>
              <w:right w:val="nil"/>
            </w:tcBorders>
            <w:noWrap w:val="0"/>
            <w:vAlign w:val="center"/>
          </w:tcPr>
          <w:p w14:paraId="0061C34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字段说明</w:t>
            </w:r>
          </w:p>
        </w:tc>
      </w:tr>
      <w:tr w14:paraId="4AAA2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4F242FD2">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fwid</w:t>
            </w:r>
          </w:p>
        </w:tc>
        <w:tc>
          <w:tcPr>
            <w:tcW w:w="1669" w:type="dxa"/>
            <w:tcBorders>
              <w:top w:val="single" w:color="000000" w:sz="4" w:space="0"/>
              <w:left w:val="nil"/>
              <w:bottom w:val="nil"/>
              <w:right w:val="nil"/>
            </w:tcBorders>
            <w:noWrap w:val="0"/>
            <w:vAlign w:val="top"/>
          </w:tcPr>
          <w:p w14:paraId="0BC770C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60650EF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13F59942">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64E1652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范围id</w:t>
            </w:r>
          </w:p>
        </w:tc>
      </w:tr>
      <w:tr w14:paraId="6F1E79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5B04A63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fwname</w:t>
            </w:r>
          </w:p>
        </w:tc>
        <w:tc>
          <w:tcPr>
            <w:tcW w:w="1669" w:type="dxa"/>
            <w:tcBorders>
              <w:top w:val="nil"/>
              <w:left w:val="nil"/>
              <w:bottom w:val="nil"/>
              <w:right w:val="nil"/>
            </w:tcBorders>
            <w:noWrap w:val="0"/>
            <w:vAlign w:val="top"/>
          </w:tcPr>
          <w:p w14:paraId="64F5503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varchar(50)</w:t>
            </w:r>
          </w:p>
        </w:tc>
        <w:tc>
          <w:tcPr>
            <w:tcW w:w="1417" w:type="dxa"/>
            <w:tcBorders>
              <w:top w:val="nil"/>
              <w:left w:val="nil"/>
              <w:bottom w:val="nil"/>
              <w:right w:val="nil"/>
            </w:tcBorders>
            <w:noWrap w:val="0"/>
            <w:vAlign w:val="center"/>
          </w:tcPr>
          <w:p w14:paraId="44439BE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73FB130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40251A1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范围名称</w:t>
            </w:r>
          </w:p>
        </w:tc>
      </w:tr>
      <w:tr w14:paraId="3B2571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187CD4E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objectid</w:t>
            </w:r>
          </w:p>
        </w:tc>
        <w:tc>
          <w:tcPr>
            <w:tcW w:w="1669" w:type="dxa"/>
            <w:tcBorders>
              <w:top w:val="nil"/>
              <w:left w:val="nil"/>
              <w:bottom w:val="nil"/>
              <w:right w:val="nil"/>
            </w:tcBorders>
            <w:noWrap w:val="0"/>
            <w:vAlign w:val="top"/>
          </w:tcPr>
          <w:p w14:paraId="3BB91B5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1EACB66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560E47B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4EE2FF2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对象id</w:t>
            </w:r>
          </w:p>
        </w:tc>
      </w:tr>
      <w:tr w14:paraId="4853C4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5C138BE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json</w:t>
            </w:r>
          </w:p>
        </w:tc>
        <w:tc>
          <w:tcPr>
            <w:tcW w:w="1669" w:type="dxa"/>
            <w:tcBorders>
              <w:top w:val="nil"/>
              <w:left w:val="nil"/>
              <w:bottom w:val="single" w:color="000000" w:sz="12" w:space="0"/>
              <w:right w:val="nil"/>
            </w:tcBorders>
            <w:noWrap w:val="0"/>
            <w:vAlign w:val="top"/>
          </w:tcPr>
          <w:p w14:paraId="1A99EDD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varchar(500)</w:t>
            </w:r>
          </w:p>
        </w:tc>
        <w:tc>
          <w:tcPr>
            <w:tcW w:w="1417" w:type="dxa"/>
            <w:tcBorders>
              <w:top w:val="nil"/>
              <w:left w:val="nil"/>
              <w:bottom w:val="single" w:color="000000" w:sz="12" w:space="0"/>
              <w:right w:val="nil"/>
            </w:tcBorders>
            <w:noWrap w:val="0"/>
            <w:vAlign w:val="center"/>
          </w:tcPr>
          <w:p w14:paraId="45EEF81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4D99F1D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025FD74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josn</w:t>
            </w:r>
          </w:p>
        </w:tc>
      </w:tr>
    </w:tbl>
    <w:p w14:paraId="6F5BDE64">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对象表：存储对象</w:t>
      </w:r>
      <w:r>
        <w:rPr>
          <w:rFonts w:hint="eastAsia" w:ascii="Times New Roman Regular" w:hAnsi="Times New Roman Regular" w:cs="Times New Roman Regular"/>
          <w:sz w:val="24"/>
          <w:lang w:val="en-US" w:eastAsia="zh-CN"/>
        </w:rPr>
        <w:t>和巡检项关系</w:t>
      </w:r>
      <w:r>
        <w:rPr>
          <w:rFonts w:hint="default" w:ascii="Times New Roman Regular" w:hAnsi="Times New Roman Regular" w:eastAsia="宋体" w:cs="Times New Roman Regular"/>
          <w:sz w:val="24"/>
          <w:lang w:val="en-US" w:eastAsia="zh-CN"/>
        </w:rPr>
        <w:t>数据</w:t>
      </w:r>
      <w:r>
        <w:rPr>
          <w:rFonts w:hint="eastAsia" w:ascii="Times New Roman Regular" w:hAnsi="Times New Roman Regular" w:cs="Times New Roman Regular"/>
          <w:sz w:val="24"/>
          <w:lang w:val="en-US" w:eastAsia="zh-CN"/>
        </w:rPr>
        <w:t>表</w:t>
      </w:r>
      <w:r>
        <w:rPr>
          <w:rFonts w:hint="default" w:ascii="Times New Roman Regular" w:hAnsi="Times New Roman Regular" w:eastAsia="宋体" w:cs="Times New Roman Regular"/>
          <w:sz w:val="24"/>
          <w:lang w:val="en-US" w:eastAsia="zh-CN"/>
        </w:rPr>
        <w:t>，其相应</w:t>
      </w:r>
      <w:r>
        <w:rPr>
          <w:rFonts w:hint="eastAsia" w:ascii="Times New Roman Regular" w:hAnsi="Times New Roman Regular" w:eastAsia="宋体" w:cs="Times New Roman Regular"/>
          <w:sz w:val="24"/>
          <w:lang w:val="en-US" w:eastAsia="zh-CN"/>
        </w:rPr>
        <w:t>的关系表结</w:t>
      </w:r>
      <w:r>
        <w:rPr>
          <w:rFonts w:hint="eastAsia" w:ascii="Times New Roman Regular" w:hAnsi="Times New Roman Regular" w:cs="Times New Roman Regular"/>
          <w:sz w:val="24"/>
          <w:lang w:val="en-US" w:eastAsia="zh-CN"/>
        </w:rPr>
        <w:t>构如表4-9</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605BE15C">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4-9 对象</w:t>
      </w:r>
      <w:r>
        <w:rPr>
          <w:rFonts w:hint="eastAsia" w:ascii="Times New Roman Regular" w:hAnsi="Times New Roman Regular" w:cs="Times New Roman Regular"/>
          <w:szCs w:val="21"/>
          <w:lang w:val="en-US" w:eastAsia="zh-CN"/>
        </w:rPr>
        <w:t>巡检关系</w:t>
      </w:r>
      <w:r>
        <w:rPr>
          <w:rFonts w:hint="default" w:ascii="Times New Roman Regular" w:hAnsi="Times New Roman Regular" w:eastAsia="宋体" w:cs="Times New Roman Regular"/>
          <w:szCs w:val="21"/>
          <w:lang w:val="en-US" w:eastAsia="zh-CN"/>
        </w:rPr>
        <w:t>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31BCF2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4206B88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338C26C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30D72CA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08A7BFC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主键/外键</w:t>
            </w:r>
          </w:p>
        </w:tc>
        <w:tc>
          <w:tcPr>
            <w:tcW w:w="2369" w:type="dxa"/>
            <w:tcBorders>
              <w:top w:val="single" w:color="000000" w:sz="12" w:space="0"/>
              <w:left w:val="nil"/>
              <w:bottom w:val="single" w:color="000000" w:sz="4" w:space="0"/>
              <w:right w:val="nil"/>
            </w:tcBorders>
            <w:noWrap w:val="0"/>
            <w:vAlign w:val="center"/>
          </w:tcPr>
          <w:p w14:paraId="5266C47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字段说明</w:t>
            </w:r>
          </w:p>
        </w:tc>
      </w:tr>
      <w:tr w14:paraId="4E3C1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33C69C3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id</w:t>
            </w:r>
          </w:p>
        </w:tc>
        <w:tc>
          <w:tcPr>
            <w:tcW w:w="1669" w:type="dxa"/>
            <w:tcBorders>
              <w:top w:val="single" w:color="000000" w:sz="4" w:space="0"/>
              <w:left w:val="nil"/>
              <w:bottom w:val="nil"/>
              <w:right w:val="nil"/>
            </w:tcBorders>
            <w:noWrap w:val="0"/>
            <w:vAlign w:val="top"/>
          </w:tcPr>
          <w:p w14:paraId="68299A8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45B3FE6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09E42EF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12005A5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id</w:t>
            </w:r>
          </w:p>
        </w:tc>
      </w:tr>
      <w:tr w14:paraId="224A4F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29206BF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termid</w:t>
            </w:r>
          </w:p>
        </w:tc>
        <w:tc>
          <w:tcPr>
            <w:tcW w:w="1669" w:type="dxa"/>
            <w:tcBorders>
              <w:top w:val="nil"/>
              <w:left w:val="nil"/>
              <w:bottom w:val="nil"/>
              <w:right w:val="nil"/>
            </w:tcBorders>
            <w:noWrap w:val="0"/>
            <w:vAlign w:val="top"/>
          </w:tcPr>
          <w:p w14:paraId="218A6A0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6D5E077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712A99E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209B67F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巡检项id</w:t>
            </w:r>
          </w:p>
        </w:tc>
      </w:tr>
      <w:tr w14:paraId="3FF6DA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161A2E6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objectid</w:t>
            </w:r>
          </w:p>
        </w:tc>
        <w:tc>
          <w:tcPr>
            <w:tcW w:w="1669" w:type="dxa"/>
            <w:tcBorders>
              <w:top w:val="nil"/>
              <w:left w:val="nil"/>
              <w:bottom w:val="single" w:color="000000" w:sz="12" w:space="0"/>
              <w:right w:val="nil"/>
            </w:tcBorders>
            <w:noWrap w:val="0"/>
            <w:vAlign w:val="top"/>
          </w:tcPr>
          <w:p w14:paraId="1B2AC63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single" w:color="000000" w:sz="12" w:space="0"/>
              <w:right w:val="nil"/>
            </w:tcBorders>
            <w:noWrap w:val="0"/>
            <w:vAlign w:val="center"/>
          </w:tcPr>
          <w:p w14:paraId="43F74D8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653BE24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single" w:color="000000" w:sz="12" w:space="0"/>
              <w:right w:val="nil"/>
            </w:tcBorders>
            <w:noWrap w:val="0"/>
            <w:vAlign w:val="top"/>
          </w:tcPr>
          <w:p w14:paraId="5676359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对象id</w:t>
            </w:r>
          </w:p>
        </w:tc>
      </w:tr>
    </w:tbl>
    <w:p w14:paraId="281ECEF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计划表：存储计划信息数据</w:t>
      </w:r>
      <w:r>
        <w:rPr>
          <w:rFonts w:hint="eastAsia" w:ascii="Times New Roman Regular" w:hAnsi="Times New Roman Regular" w:cs="Times New Roman Regular"/>
          <w:sz w:val="24"/>
          <w:lang w:val="en-US" w:eastAsia="zh-CN"/>
        </w:rPr>
        <w:t>表</w:t>
      </w:r>
      <w:r>
        <w:rPr>
          <w:rFonts w:hint="default" w:ascii="Times New Roman Regular" w:hAnsi="Times New Roman Regular" w:eastAsia="宋体" w:cs="Times New Roman Regular"/>
          <w:sz w:val="24"/>
          <w:lang w:val="en-US" w:eastAsia="zh-CN"/>
        </w:rPr>
        <w:t>，其相应</w:t>
      </w:r>
      <w:r>
        <w:rPr>
          <w:rFonts w:hint="eastAsia" w:ascii="Times New Roman Regular" w:hAnsi="Times New Roman Regular" w:eastAsia="宋体" w:cs="Times New Roman Regular"/>
          <w:sz w:val="24"/>
          <w:lang w:val="en-US" w:eastAsia="zh-CN"/>
        </w:rPr>
        <w:t>的计划表结</w:t>
      </w:r>
      <w:r>
        <w:rPr>
          <w:rFonts w:hint="eastAsia" w:ascii="Times New Roman Regular" w:hAnsi="Times New Roman Regular" w:cs="Times New Roman Regular"/>
          <w:sz w:val="24"/>
          <w:lang w:val="en-US" w:eastAsia="zh-CN"/>
        </w:rPr>
        <w:t>构如表4-10</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3811B764">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 xml:space="preserve">表 4-10 </w:t>
      </w:r>
      <w:r>
        <w:rPr>
          <w:rFonts w:hint="eastAsia" w:ascii="Times New Roman Regular" w:hAnsi="Times New Roman Regular" w:cs="Times New Roman Regular"/>
          <w:szCs w:val="21"/>
          <w:lang w:val="en-US" w:eastAsia="zh-CN"/>
        </w:rPr>
        <w:t>计划</w:t>
      </w:r>
      <w:r>
        <w:rPr>
          <w:rFonts w:hint="default" w:ascii="Times New Roman Regular" w:hAnsi="Times New Roman Regular" w:eastAsia="宋体" w:cs="Times New Roman Regular"/>
          <w:szCs w:val="21"/>
          <w:lang w:val="en-US" w:eastAsia="zh-CN"/>
        </w:rPr>
        <w:t>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72FC30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54502E1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7688F88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2DB34B7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2C9CC7A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主键/外键</w:t>
            </w:r>
          </w:p>
        </w:tc>
        <w:tc>
          <w:tcPr>
            <w:tcW w:w="2369" w:type="dxa"/>
            <w:tcBorders>
              <w:top w:val="single" w:color="000000" w:sz="12" w:space="0"/>
              <w:left w:val="nil"/>
              <w:bottom w:val="single" w:color="000000" w:sz="4" w:space="0"/>
              <w:right w:val="nil"/>
            </w:tcBorders>
            <w:noWrap w:val="0"/>
            <w:vAlign w:val="center"/>
          </w:tcPr>
          <w:p w14:paraId="52F27BA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字段说明</w:t>
            </w:r>
          </w:p>
        </w:tc>
      </w:tr>
      <w:tr w14:paraId="5459DF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4F81F81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plan_id</w:t>
            </w:r>
          </w:p>
        </w:tc>
        <w:tc>
          <w:tcPr>
            <w:tcW w:w="1669" w:type="dxa"/>
            <w:tcBorders>
              <w:top w:val="single" w:color="000000" w:sz="4" w:space="0"/>
              <w:left w:val="nil"/>
              <w:bottom w:val="nil"/>
              <w:right w:val="nil"/>
            </w:tcBorders>
            <w:noWrap w:val="0"/>
            <w:vAlign w:val="top"/>
          </w:tcPr>
          <w:p w14:paraId="6BC5251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5C3ED24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4686CE1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36371F4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巡检计划id</w:t>
            </w:r>
          </w:p>
        </w:tc>
      </w:tr>
      <w:tr w14:paraId="22E689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3C2F5A5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plan_code</w:t>
            </w:r>
          </w:p>
        </w:tc>
        <w:tc>
          <w:tcPr>
            <w:tcW w:w="1669" w:type="dxa"/>
            <w:tcBorders>
              <w:top w:val="nil"/>
              <w:left w:val="nil"/>
              <w:bottom w:val="nil"/>
              <w:right w:val="nil"/>
            </w:tcBorders>
            <w:noWrap w:val="0"/>
            <w:vAlign w:val="top"/>
          </w:tcPr>
          <w:p w14:paraId="49BD6DE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5C36BD7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4D723AC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084B2C7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计划编码</w:t>
            </w:r>
          </w:p>
        </w:tc>
      </w:tr>
      <w:tr w14:paraId="6150C7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6676F1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plan_name</w:t>
            </w:r>
          </w:p>
        </w:tc>
        <w:tc>
          <w:tcPr>
            <w:tcW w:w="1669" w:type="dxa"/>
            <w:tcBorders>
              <w:top w:val="nil"/>
              <w:left w:val="nil"/>
              <w:bottom w:val="nil"/>
              <w:right w:val="nil"/>
            </w:tcBorders>
            <w:noWrap w:val="0"/>
            <w:vAlign w:val="top"/>
          </w:tcPr>
          <w:p w14:paraId="6AB6E1E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51D8259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1E2DF77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03CEBF4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计划名称</w:t>
            </w:r>
          </w:p>
        </w:tc>
      </w:tr>
      <w:tr w14:paraId="192DA3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BA36A9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plan_start_date</w:t>
            </w:r>
          </w:p>
        </w:tc>
        <w:tc>
          <w:tcPr>
            <w:tcW w:w="1669" w:type="dxa"/>
            <w:tcBorders>
              <w:top w:val="nil"/>
              <w:left w:val="nil"/>
              <w:bottom w:val="nil"/>
              <w:right w:val="nil"/>
            </w:tcBorders>
            <w:noWrap w:val="0"/>
            <w:vAlign w:val="top"/>
          </w:tcPr>
          <w:p w14:paraId="05E3630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56B920D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207FAFB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52E8D8E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计划开始日期</w:t>
            </w:r>
          </w:p>
        </w:tc>
      </w:tr>
      <w:tr w14:paraId="07C8C5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C71BEA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plan_end_date</w:t>
            </w:r>
          </w:p>
        </w:tc>
        <w:tc>
          <w:tcPr>
            <w:tcW w:w="1669" w:type="dxa"/>
            <w:tcBorders>
              <w:top w:val="nil"/>
              <w:left w:val="nil"/>
              <w:bottom w:val="nil"/>
              <w:right w:val="nil"/>
            </w:tcBorders>
            <w:noWrap w:val="0"/>
            <w:vAlign w:val="top"/>
          </w:tcPr>
          <w:p w14:paraId="765BB7C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1B2D48F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653E25A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0B5AECD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计划结束日期</w:t>
            </w:r>
          </w:p>
        </w:tc>
      </w:tr>
      <w:tr w14:paraId="5B9194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8C399E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patrol_period</w:t>
            </w:r>
          </w:p>
        </w:tc>
        <w:tc>
          <w:tcPr>
            <w:tcW w:w="1669" w:type="dxa"/>
            <w:tcBorders>
              <w:top w:val="nil"/>
              <w:left w:val="nil"/>
              <w:bottom w:val="nil"/>
              <w:right w:val="nil"/>
            </w:tcBorders>
            <w:noWrap w:val="0"/>
            <w:vAlign w:val="top"/>
          </w:tcPr>
          <w:p w14:paraId="7B8718F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int</w:t>
            </w:r>
          </w:p>
        </w:tc>
        <w:tc>
          <w:tcPr>
            <w:tcW w:w="1417" w:type="dxa"/>
            <w:tcBorders>
              <w:top w:val="nil"/>
              <w:left w:val="nil"/>
              <w:bottom w:val="nil"/>
              <w:right w:val="nil"/>
            </w:tcBorders>
            <w:noWrap w:val="0"/>
            <w:vAlign w:val="center"/>
          </w:tcPr>
          <w:p w14:paraId="4771D04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73A10E0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0BA38BC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周期</w:t>
            </w:r>
          </w:p>
        </w:tc>
      </w:tr>
      <w:tr w14:paraId="4906B0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02F950B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patrol_duration</w:t>
            </w:r>
          </w:p>
        </w:tc>
        <w:tc>
          <w:tcPr>
            <w:tcW w:w="1669" w:type="dxa"/>
            <w:tcBorders>
              <w:top w:val="nil"/>
              <w:left w:val="nil"/>
              <w:bottom w:val="nil"/>
              <w:right w:val="nil"/>
            </w:tcBorders>
            <w:noWrap w:val="0"/>
            <w:vAlign w:val="top"/>
          </w:tcPr>
          <w:p w14:paraId="402D4CA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int</w:t>
            </w:r>
          </w:p>
        </w:tc>
        <w:tc>
          <w:tcPr>
            <w:tcW w:w="1417" w:type="dxa"/>
            <w:tcBorders>
              <w:top w:val="nil"/>
              <w:left w:val="nil"/>
              <w:bottom w:val="nil"/>
              <w:right w:val="nil"/>
            </w:tcBorders>
            <w:noWrap w:val="0"/>
            <w:vAlign w:val="center"/>
          </w:tcPr>
          <w:p w14:paraId="65E2D65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5BE02E4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3681101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时长</w:t>
            </w:r>
          </w:p>
        </w:tc>
      </w:tr>
      <w:tr w14:paraId="39450B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6F3238C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line_id</w:t>
            </w:r>
          </w:p>
        </w:tc>
        <w:tc>
          <w:tcPr>
            <w:tcW w:w="1669" w:type="dxa"/>
            <w:tcBorders>
              <w:top w:val="nil"/>
              <w:left w:val="nil"/>
              <w:bottom w:val="nil"/>
              <w:right w:val="nil"/>
            </w:tcBorders>
            <w:noWrap w:val="0"/>
            <w:vAlign w:val="top"/>
          </w:tcPr>
          <w:p w14:paraId="67A5C28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261343B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16E51F1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5F2A860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范围id</w:t>
            </w:r>
          </w:p>
        </w:tc>
      </w:tr>
      <w:tr w14:paraId="5502BC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4711ADF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patrol_user_id</w:t>
            </w:r>
          </w:p>
        </w:tc>
        <w:tc>
          <w:tcPr>
            <w:tcW w:w="1669" w:type="dxa"/>
            <w:tcBorders>
              <w:top w:val="nil"/>
              <w:left w:val="nil"/>
              <w:bottom w:val="nil"/>
              <w:right w:val="nil"/>
            </w:tcBorders>
            <w:noWrap w:val="0"/>
            <w:vAlign w:val="top"/>
          </w:tcPr>
          <w:p w14:paraId="3475D32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6C918A3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2A7680E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539E263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巡检人id</w:t>
            </w:r>
          </w:p>
        </w:tc>
      </w:tr>
      <w:tr w14:paraId="64DCAF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4AA89DD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price</w:t>
            </w:r>
          </w:p>
        </w:tc>
        <w:tc>
          <w:tcPr>
            <w:tcW w:w="1669" w:type="dxa"/>
            <w:tcBorders>
              <w:top w:val="nil"/>
              <w:left w:val="nil"/>
              <w:bottom w:val="single" w:color="000000" w:sz="12" w:space="0"/>
              <w:right w:val="nil"/>
            </w:tcBorders>
            <w:noWrap w:val="0"/>
            <w:vAlign w:val="top"/>
          </w:tcPr>
          <w:p w14:paraId="546EFC8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int</w:t>
            </w:r>
          </w:p>
        </w:tc>
        <w:tc>
          <w:tcPr>
            <w:tcW w:w="1417" w:type="dxa"/>
            <w:tcBorders>
              <w:top w:val="nil"/>
              <w:left w:val="nil"/>
              <w:bottom w:val="single" w:color="000000" w:sz="12" w:space="0"/>
              <w:right w:val="nil"/>
            </w:tcBorders>
            <w:noWrap w:val="0"/>
            <w:vAlign w:val="center"/>
          </w:tcPr>
          <w:p w14:paraId="00E7304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2D948F9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1753DE5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频率</w:t>
            </w:r>
          </w:p>
        </w:tc>
      </w:tr>
    </w:tbl>
    <w:p w14:paraId="18304368">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轨迹表：存储轨迹信息数据</w:t>
      </w:r>
      <w:r>
        <w:rPr>
          <w:rFonts w:hint="eastAsia" w:ascii="Times New Roman Regular" w:hAnsi="Times New Roman Regular" w:cs="Times New Roman Regular"/>
          <w:sz w:val="24"/>
          <w:lang w:val="en-US" w:eastAsia="zh-CN"/>
        </w:rPr>
        <w:t>表</w:t>
      </w:r>
      <w:r>
        <w:rPr>
          <w:rFonts w:hint="default" w:ascii="Times New Roman Regular" w:hAnsi="Times New Roman Regular" w:eastAsia="宋体" w:cs="Times New Roman Regular"/>
          <w:sz w:val="24"/>
          <w:lang w:val="en-US" w:eastAsia="zh-CN"/>
        </w:rPr>
        <w:t>，其相应</w:t>
      </w:r>
      <w:r>
        <w:rPr>
          <w:rFonts w:hint="eastAsia" w:ascii="Times New Roman Regular" w:hAnsi="Times New Roman Regular" w:eastAsia="宋体" w:cs="Times New Roman Regular"/>
          <w:sz w:val="24"/>
          <w:lang w:val="en-US" w:eastAsia="zh-CN"/>
        </w:rPr>
        <w:t>的轨迹表结</w:t>
      </w:r>
      <w:r>
        <w:rPr>
          <w:rFonts w:hint="eastAsia" w:ascii="Times New Roman Regular" w:hAnsi="Times New Roman Regular" w:cs="Times New Roman Regular"/>
          <w:sz w:val="24"/>
          <w:lang w:val="en-US" w:eastAsia="zh-CN"/>
        </w:rPr>
        <w:t>构如表4-11</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478C06FD">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4-11 轨迹表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207117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7E9A73D2">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414DEE7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7E76346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7214592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主键/外键</w:t>
            </w:r>
          </w:p>
        </w:tc>
        <w:tc>
          <w:tcPr>
            <w:tcW w:w="2369" w:type="dxa"/>
            <w:tcBorders>
              <w:top w:val="single" w:color="000000" w:sz="12" w:space="0"/>
              <w:left w:val="nil"/>
              <w:bottom w:val="single" w:color="000000" w:sz="4" w:space="0"/>
              <w:right w:val="nil"/>
            </w:tcBorders>
            <w:noWrap w:val="0"/>
            <w:vAlign w:val="center"/>
          </w:tcPr>
          <w:p w14:paraId="21A203F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字段说明</w:t>
            </w:r>
          </w:p>
        </w:tc>
      </w:tr>
      <w:tr w14:paraId="75F635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6B00ACF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guest_id</w:t>
            </w:r>
          </w:p>
        </w:tc>
        <w:tc>
          <w:tcPr>
            <w:tcW w:w="1669" w:type="dxa"/>
            <w:tcBorders>
              <w:top w:val="single" w:color="000000" w:sz="4" w:space="0"/>
              <w:left w:val="nil"/>
              <w:bottom w:val="nil"/>
              <w:right w:val="nil"/>
            </w:tcBorders>
            <w:noWrap w:val="0"/>
            <w:vAlign w:val="top"/>
          </w:tcPr>
          <w:p w14:paraId="40A65D8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6134E31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11498F3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1FCB5E7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轨迹id</w:t>
            </w:r>
          </w:p>
        </w:tc>
      </w:tr>
      <w:tr w14:paraId="2C6A0C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522459E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taskid</w:t>
            </w:r>
          </w:p>
        </w:tc>
        <w:tc>
          <w:tcPr>
            <w:tcW w:w="1669" w:type="dxa"/>
            <w:tcBorders>
              <w:top w:val="nil"/>
              <w:left w:val="nil"/>
              <w:bottom w:val="nil"/>
              <w:right w:val="nil"/>
            </w:tcBorders>
            <w:noWrap w:val="0"/>
            <w:vAlign w:val="top"/>
          </w:tcPr>
          <w:p w14:paraId="075189D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6F576BF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7CC7A0B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3DB87E83">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任务id</w:t>
            </w:r>
          </w:p>
        </w:tc>
      </w:tr>
      <w:tr w14:paraId="57AE08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C61CC9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jte</w:t>
            </w:r>
          </w:p>
        </w:tc>
        <w:tc>
          <w:tcPr>
            <w:tcW w:w="1669" w:type="dxa"/>
            <w:tcBorders>
              <w:top w:val="nil"/>
              <w:left w:val="nil"/>
              <w:bottom w:val="nil"/>
              <w:right w:val="nil"/>
            </w:tcBorders>
            <w:noWrap w:val="0"/>
            <w:vAlign w:val="top"/>
          </w:tcPr>
          <w:p w14:paraId="55D152B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int</w:t>
            </w:r>
          </w:p>
        </w:tc>
        <w:tc>
          <w:tcPr>
            <w:tcW w:w="1417" w:type="dxa"/>
            <w:tcBorders>
              <w:top w:val="nil"/>
              <w:left w:val="nil"/>
              <w:bottom w:val="nil"/>
              <w:right w:val="nil"/>
            </w:tcBorders>
            <w:noWrap w:val="0"/>
            <w:vAlign w:val="center"/>
          </w:tcPr>
          <w:p w14:paraId="52E1632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2A8C63D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1F078DA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经度</w:t>
            </w:r>
          </w:p>
        </w:tc>
      </w:tr>
      <w:tr w14:paraId="2E8742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6ABFB16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wte</w:t>
            </w:r>
          </w:p>
        </w:tc>
        <w:tc>
          <w:tcPr>
            <w:tcW w:w="1669" w:type="dxa"/>
            <w:tcBorders>
              <w:top w:val="nil"/>
              <w:left w:val="nil"/>
              <w:bottom w:val="nil"/>
              <w:right w:val="nil"/>
            </w:tcBorders>
            <w:noWrap w:val="0"/>
            <w:vAlign w:val="top"/>
          </w:tcPr>
          <w:p w14:paraId="4829E2E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int</w:t>
            </w:r>
          </w:p>
        </w:tc>
        <w:tc>
          <w:tcPr>
            <w:tcW w:w="1417" w:type="dxa"/>
            <w:tcBorders>
              <w:top w:val="nil"/>
              <w:left w:val="nil"/>
              <w:bottom w:val="nil"/>
              <w:right w:val="nil"/>
            </w:tcBorders>
            <w:noWrap w:val="0"/>
            <w:vAlign w:val="center"/>
          </w:tcPr>
          <w:p w14:paraId="48A8ED3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67B4081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5D6A6D4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纬度</w:t>
            </w:r>
          </w:p>
        </w:tc>
      </w:tr>
      <w:tr w14:paraId="17A44A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2F3ADE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time</w:t>
            </w:r>
          </w:p>
        </w:tc>
        <w:tc>
          <w:tcPr>
            <w:tcW w:w="1669" w:type="dxa"/>
            <w:tcBorders>
              <w:top w:val="nil"/>
              <w:left w:val="nil"/>
              <w:bottom w:val="nil"/>
              <w:right w:val="nil"/>
            </w:tcBorders>
            <w:noWrap w:val="0"/>
            <w:vAlign w:val="top"/>
          </w:tcPr>
          <w:p w14:paraId="10B6409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4FD5B7A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7CC580E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2E62186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时间</w:t>
            </w:r>
          </w:p>
        </w:tc>
      </w:tr>
      <w:tr w14:paraId="16B0AD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4F04ED0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list</w:t>
            </w:r>
          </w:p>
        </w:tc>
        <w:tc>
          <w:tcPr>
            <w:tcW w:w="1669" w:type="dxa"/>
            <w:tcBorders>
              <w:top w:val="nil"/>
              <w:left w:val="nil"/>
              <w:bottom w:val="single" w:color="000000" w:sz="12" w:space="0"/>
              <w:right w:val="nil"/>
            </w:tcBorders>
            <w:noWrap w:val="0"/>
            <w:vAlign w:val="top"/>
          </w:tcPr>
          <w:p w14:paraId="34F610D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int</w:t>
            </w:r>
          </w:p>
        </w:tc>
        <w:tc>
          <w:tcPr>
            <w:tcW w:w="1417" w:type="dxa"/>
            <w:tcBorders>
              <w:top w:val="nil"/>
              <w:left w:val="nil"/>
              <w:bottom w:val="single" w:color="000000" w:sz="12" w:space="0"/>
              <w:right w:val="nil"/>
            </w:tcBorders>
            <w:noWrap w:val="0"/>
            <w:vAlign w:val="center"/>
          </w:tcPr>
          <w:p w14:paraId="11F407E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5880C4C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4FA532A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序号</w:t>
            </w:r>
          </w:p>
        </w:tc>
      </w:tr>
    </w:tbl>
    <w:p w14:paraId="3685F42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任务表：存储任务信息数据</w:t>
      </w:r>
      <w:r>
        <w:rPr>
          <w:rFonts w:hint="eastAsia" w:ascii="Times New Roman Regular" w:hAnsi="Times New Roman Regular" w:cs="Times New Roman Regular"/>
          <w:sz w:val="24"/>
          <w:lang w:val="en-US" w:eastAsia="zh-CN"/>
        </w:rPr>
        <w:t>表</w:t>
      </w:r>
      <w:r>
        <w:rPr>
          <w:rFonts w:hint="default" w:ascii="Times New Roman Regular" w:hAnsi="Times New Roman Regular" w:eastAsia="宋体" w:cs="Times New Roman Regular"/>
          <w:sz w:val="24"/>
          <w:lang w:val="en-US" w:eastAsia="zh-CN"/>
        </w:rPr>
        <w:t>，其相应</w:t>
      </w:r>
      <w:r>
        <w:rPr>
          <w:rFonts w:hint="eastAsia" w:ascii="Times New Roman Regular" w:hAnsi="Times New Roman Regular" w:eastAsia="宋体" w:cs="Times New Roman Regular"/>
          <w:sz w:val="24"/>
          <w:lang w:val="en-US" w:eastAsia="zh-CN"/>
        </w:rPr>
        <w:t>的任务表结</w:t>
      </w:r>
      <w:r>
        <w:rPr>
          <w:rFonts w:hint="eastAsia" w:ascii="Times New Roman Regular" w:hAnsi="Times New Roman Regular" w:cs="Times New Roman Regular"/>
          <w:sz w:val="24"/>
          <w:lang w:val="en-US" w:eastAsia="zh-CN"/>
        </w:rPr>
        <w:t>构如表4-12</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5317275A">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4-12 任务表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3A2314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3541CC0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7F3C437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18DF378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7806C80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主键/外键</w:t>
            </w:r>
          </w:p>
        </w:tc>
        <w:tc>
          <w:tcPr>
            <w:tcW w:w="2369" w:type="dxa"/>
            <w:tcBorders>
              <w:top w:val="single" w:color="000000" w:sz="12" w:space="0"/>
              <w:left w:val="nil"/>
              <w:bottom w:val="single" w:color="000000" w:sz="4" w:space="0"/>
              <w:right w:val="nil"/>
            </w:tcBorders>
            <w:noWrap w:val="0"/>
            <w:vAlign w:val="center"/>
          </w:tcPr>
          <w:p w14:paraId="602D1B4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字段说明</w:t>
            </w:r>
          </w:p>
        </w:tc>
      </w:tr>
      <w:tr w14:paraId="20D8BB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4323C58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task_id</w:t>
            </w:r>
          </w:p>
        </w:tc>
        <w:tc>
          <w:tcPr>
            <w:tcW w:w="1669" w:type="dxa"/>
            <w:tcBorders>
              <w:top w:val="single" w:color="000000" w:sz="4" w:space="0"/>
              <w:left w:val="nil"/>
              <w:bottom w:val="nil"/>
              <w:right w:val="nil"/>
            </w:tcBorders>
            <w:noWrap w:val="0"/>
            <w:vAlign w:val="top"/>
          </w:tcPr>
          <w:p w14:paraId="5B8E19F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45335A4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7F626E2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3BFE0DA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任务id</w:t>
            </w:r>
          </w:p>
        </w:tc>
      </w:tr>
      <w:tr w14:paraId="055D80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 w:hRule="atLeast"/>
          <w:jc w:val="center"/>
        </w:trPr>
        <w:tc>
          <w:tcPr>
            <w:tcW w:w="1702" w:type="dxa"/>
            <w:tcBorders>
              <w:top w:val="nil"/>
              <w:left w:val="nil"/>
              <w:bottom w:val="nil"/>
              <w:right w:val="nil"/>
            </w:tcBorders>
            <w:noWrap w:val="0"/>
            <w:vAlign w:val="top"/>
          </w:tcPr>
          <w:p w14:paraId="031BD62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task_code</w:t>
            </w:r>
          </w:p>
        </w:tc>
        <w:tc>
          <w:tcPr>
            <w:tcW w:w="1669" w:type="dxa"/>
            <w:tcBorders>
              <w:top w:val="nil"/>
              <w:left w:val="nil"/>
              <w:bottom w:val="nil"/>
              <w:right w:val="nil"/>
            </w:tcBorders>
            <w:noWrap w:val="0"/>
            <w:vAlign w:val="top"/>
          </w:tcPr>
          <w:p w14:paraId="2AED142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7153F64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69B14D03">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78CA9DD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任务编码</w:t>
            </w:r>
          </w:p>
        </w:tc>
      </w:tr>
      <w:tr w14:paraId="19E313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344AADE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task_name</w:t>
            </w:r>
          </w:p>
        </w:tc>
        <w:tc>
          <w:tcPr>
            <w:tcW w:w="1669" w:type="dxa"/>
            <w:tcBorders>
              <w:top w:val="nil"/>
              <w:left w:val="nil"/>
              <w:bottom w:val="nil"/>
              <w:right w:val="nil"/>
            </w:tcBorders>
            <w:noWrap w:val="0"/>
            <w:vAlign w:val="top"/>
          </w:tcPr>
          <w:p w14:paraId="5DF53793">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29DDA36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67998960">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061020B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任务名称</w:t>
            </w:r>
          </w:p>
        </w:tc>
      </w:tr>
      <w:tr w14:paraId="724F09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4978493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plan_id</w:t>
            </w:r>
          </w:p>
        </w:tc>
        <w:tc>
          <w:tcPr>
            <w:tcW w:w="1669" w:type="dxa"/>
            <w:tcBorders>
              <w:top w:val="nil"/>
              <w:left w:val="nil"/>
              <w:bottom w:val="nil"/>
              <w:right w:val="nil"/>
            </w:tcBorders>
            <w:noWrap w:val="0"/>
            <w:vAlign w:val="top"/>
          </w:tcPr>
          <w:p w14:paraId="06776492">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5B522BF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2C6FBE6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31D1A08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计划id</w:t>
            </w:r>
          </w:p>
        </w:tc>
      </w:tr>
      <w:tr w14:paraId="72D2A9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7B31BEA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task_start_time</w:t>
            </w:r>
          </w:p>
        </w:tc>
        <w:tc>
          <w:tcPr>
            <w:tcW w:w="1669" w:type="dxa"/>
            <w:tcBorders>
              <w:top w:val="nil"/>
              <w:left w:val="nil"/>
              <w:bottom w:val="nil"/>
              <w:right w:val="nil"/>
            </w:tcBorders>
            <w:noWrap w:val="0"/>
            <w:vAlign w:val="top"/>
          </w:tcPr>
          <w:p w14:paraId="1BACCF1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64E146A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08FDEC1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3503C5B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任务开始日期</w:t>
            </w:r>
          </w:p>
        </w:tc>
      </w:tr>
      <w:tr w14:paraId="747009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36AA33E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task_end_time</w:t>
            </w:r>
          </w:p>
        </w:tc>
        <w:tc>
          <w:tcPr>
            <w:tcW w:w="1669" w:type="dxa"/>
            <w:tcBorders>
              <w:top w:val="nil"/>
              <w:left w:val="nil"/>
              <w:bottom w:val="nil"/>
              <w:right w:val="nil"/>
            </w:tcBorders>
            <w:noWrap w:val="0"/>
            <w:vAlign w:val="top"/>
          </w:tcPr>
          <w:p w14:paraId="589706B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datetime</w:t>
            </w:r>
          </w:p>
        </w:tc>
        <w:tc>
          <w:tcPr>
            <w:tcW w:w="1417" w:type="dxa"/>
            <w:tcBorders>
              <w:top w:val="nil"/>
              <w:left w:val="nil"/>
              <w:bottom w:val="nil"/>
              <w:right w:val="nil"/>
            </w:tcBorders>
            <w:noWrap w:val="0"/>
            <w:vAlign w:val="center"/>
          </w:tcPr>
          <w:p w14:paraId="29CFC5E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512F02F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4F05A0B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任务结束日期</w:t>
            </w:r>
          </w:p>
        </w:tc>
      </w:tr>
      <w:tr w14:paraId="5E9BAD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118BA9B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patrol_user_id</w:t>
            </w:r>
          </w:p>
        </w:tc>
        <w:tc>
          <w:tcPr>
            <w:tcW w:w="1669" w:type="dxa"/>
            <w:tcBorders>
              <w:top w:val="nil"/>
              <w:left w:val="nil"/>
              <w:bottom w:val="nil"/>
              <w:right w:val="nil"/>
            </w:tcBorders>
            <w:noWrap w:val="0"/>
            <w:vAlign w:val="top"/>
          </w:tcPr>
          <w:p w14:paraId="691CA3E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56E2525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79912EE2">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175E8DC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巡检人员id</w:t>
            </w:r>
          </w:p>
        </w:tc>
      </w:tr>
      <w:tr w14:paraId="1A59F3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3F623BC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is_temp</w:t>
            </w:r>
          </w:p>
        </w:tc>
        <w:tc>
          <w:tcPr>
            <w:tcW w:w="1669" w:type="dxa"/>
            <w:tcBorders>
              <w:top w:val="nil"/>
              <w:left w:val="nil"/>
              <w:bottom w:val="nil"/>
              <w:right w:val="nil"/>
            </w:tcBorders>
            <w:noWrap w:val="0"/>
            <w:vAlign w:val="top"/>
          </w:tcPr>
          <w:p w14:paraId="2CF7687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254F370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63811C1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5FE86E1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任务类型</w:t>
            </w:r>
          </w:p>
        </w:tc>
      </w:tr>
      <w:tr w14:paraId="2C1FA9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59E1D25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remake</w:t>
            </w:r>
          </w:p>
        </w:tc>
        <w:tc>
          <w:tcPr>
            <w:tcW w:w="1669" w:type="dxa"/>
            <w:tcBorders>
              <w:top w:val="nil"/>
              <w:left w:val="nil"/>
              <w:bottom w:val="single" w:color="000000" w:sz="12" w:space="0"/>
              <w:right w:val="nil"/>
            </w:tcBorders>
            <w:noWrap w:val="0"/>
            <w:vAlign w:val="top"/>
          </w:tcPr>
          <w:p w14:paraId="43A6418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varchar(100)</w:t>
            </w:r>
          </w:p>
        </w:tc>
        <w:tc>
          <w:tcPr>
            <w:tcW w:w="1417" w:type="dxa"/>
            <w:tcBorders>
              <w:top w:val="nil"/>
              <w:left w:val="nil"/>
              <w:bottom w:val="single" w:color="000000" w:sz="12" w:space="0"/>
              <w:right w:val="nil"/>
            </w:tcBorders>
            <w:noWrap w:val="0"/>
            <w:vAlign w:val="center"/>
          </w:tcPr>
          <w:p w14:paraId="51F4387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2E044063">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1AE80142">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备注</w:t>
            </w:r>
          </w:p>
        </w:tc>
      </w:tr>
    </w:tbl>
    <w:p w14:paraId="1CBB9CE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巡检记录表：存储巡检记录数据</w:t>
      </w:r>
      <w:r>
        <w:rPr>
          <w:rFonts w:hint="eastAsia" w:ascii="Times New Roman Regular" w:hAnsi="Times New Roman Regular" w:cs="Times New Roman Regular"/>
          <w:sz w:val="24"/>
          <w:lang w:val="en-US" w:eastAsia="zh-CN"/>
        </w:rPr>
        <w:t>表</w:t>
      </w:r>
      <w:r>
        <w:rPr>
          <w:rFonts w:hint="default" w:ascii="Times New Roman Regular" w:hAnsi="Times New Roman Regular" w:eastAsia="宋体" w:cs="Times New Roman Regular"/>
          <w:sz w:val="24"/>
          <w:lang w:val="en-US" w:eastAsia="zh-CN"/>
        </w:rPr>
        <w:t>，其相应</w:t>
      </w:r>
      <w:r>
        <w:rPr>
          <w:rFonts w:hint="eastAsia" w:ascii="Times New Roman Regular" w:hAnsi="Times New Roman Regular" w:eastAsia="宋体" w:cs="Times New Roman Regular"/>
          <w:sz w:val="24"/>
          <w:lang w:val="en-US" w:eastAsia="zh-CN"/>
        </w:rPr>
        <w:t>的巡检记录比哦啊结</w:t>
      </w:r>
      <w:r>
        <w:rPr>
          <w:rFonts w:hint="eastAsia" w:ascii="Times New Roman Regular" w:hAnsi="Times New Roman Regular" w:cs="Times New Roman Regular"/>
          <w:sz w:val="24"/>
          <w:lang w:val="en-US" w:eastAsia="zh-CN"/>
        </w:rPr>
        <w:t>构如表4-13</w:t>
      </w:r>
      <w:r>
        <w:rPr>
          <w:rFonts w:hint="default" w:ascii="Times New Roman Regular" w:hAnsi="Times New Roman Regular" w:eastAsia="宋体" w:cs="Times New Roman Regular"/>
          <w:sz w:val="24"/>
          <w:lang w:val="en-US" w:eastAsia="zh-CN"/>
        </w:rPr>
        <w:t>所示</w:t>
      </w:r>
      <w:r>
        <w:rPr>
          <w:rFonts w:hint="eastAsia" w:ascii="Times New Roman Regular" w:hAnsi="Times New Roman Regular" w:eastAsia="宋体" w:cs="Times New Roman Regular"/>
          <w:sz w:val="24"/>
          <w:lang w:val="en-US" w:eastAsia="zh-CN"/>
        </w:rPr>
        <w:t>。</w:t>
      </w:r>
    </w:p>
    <w:p w14:paraId="32870F87">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表 4-13 巡检记录表</w:t>
      </w:r>
    </w:p>
    <w:tbl>
      <w:tblPr>
        <w:tblStyle w:val="23"/>
        <w:tblW w:w="849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2"/>
        <w:gridCol w:w="1669"/>
        <w:gridCol w:w="1417"/>
        <w:gridCol w:w="1336"/>
        <w:gridCol w:w="2369"/>
      </w:tblGrid>
      <w:tr w14:paraId="6D355E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702" w:type="dxa"/>
            <w:tcBorders>
              <w:top w:val="single" w:color="000000" w:sz="12" w:space="0"/>
              <w:left w:val="nil"/>
              <w:bottom w:val="single" w:color="000000" w:sz="4" w:space="0"/>
              <w:right w:val="nil"/>
            </w:tcBorders>
            <w:noWrap w:val="0"/>
            <w:vAlign w:val="center"/>
          </w:tcPr>
          <w:p w14:paraId="0DA3DCC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字段名称</w:t>
            </w:r>
          </w:p>
        </w:tc>
        <w:tc>
          <w:tcPr>
            <w:tcW w:w="1669" w:type="dxa"/>
            <w:tcBorders>
              <w:top w:val="single" w:color="000000" w:sz="12" w:space="0"/>
              <w:left w:val="nil"/>
              <w:bottom w:val="single" w:color="000000" w:sz="4" w:space="0"/>
              <w:right w:val="nil"/>
            </w:tcBorders>
            <w:noWrap w:val="0"/>
            <w:vAlign w:val="center"/>
          </w:tcPr>
          <w:p w14:paraId="4227558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类型</w:t>
            </w:r>
          </w:p>
        </w:tc>
        <w:tc>
          <w:tcPr>
            <w:tcW w:w="1417" w:type="dxa"/>
            <w:tcBorders>
              <w:top w:val="single" w:color="000000" w:sz="12" w:space="0"/>
              <w:left w:val="nil"/>
              <w:bottom w:val="single" w:color="000000" w:sz="4" w:space="0"/>
              <w:right w:val="nil"/>
            </w:tcBorders>
            <w:noWrap w:val="0"/>
            <w:vAlign w:val="center"/>
          </w:tcPr>
          <w:p w14:paraId="59B5079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不是null</w:t>
            </w:r>
          </w:p>
        </w:tc>
        <w:tc>
          <w:tcPr>
            <w:tcW w:w="1336" w:type="dxa"/>
            <w:tcBorders>
              <w:top w:val="single" w:color="000000" w:sz="12" w:space="0"/>
              <w:left w:val="nil"/>
              <w:bottom w:val="single" w:color="000000" w:sz="4" w:space="0"/>
              <w:right w:val="nil"/>
            </w:tcBorders>
            <w:noWrap w:val="0"/>
            <w:vAlign w:val="center"/>
          </w:tcPr>
          <w:p w14:paraId="1989454E">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主键/外键</w:t>
            </w:r>
          </w:p>
        </w:tc>
        <w:tc>
          <w:tcPr>
            <w:tcW w:w="2369" w:type="dxa"/>
            <w:tcBorders>
              <w:top w:val="single" w:color="000000" w:sz="12" w:space="0"/>
              <w:left w:val="nil"/>
              <w:bottom w:val="single" w:color="000000" w:sz="4" w:space="0"/>
              <w:right w:val="nil"/>
            </w:tcBorders>
            <w:noWrap w:val="0"/>
            <w:vAlign w:val="center"/>
          </w:tcPr>
          <w:p w14:paraId="47D7470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字段说明</w:t>
            </w:r>
          </w:p>
        </w:tc>
      </w:tr>
      <w:tr w14:paraId="3350B3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02" w:type="dxa"/>
            <w:tcBorders>
              <w:top w:val="single" w:color="000000" w:sz="4" w:space="0"/>
              <w:left w:val="nil"/>
              <w:bottom w:val="nil"/>
              <w:right w:val="nil"/>
            </w:tcBorders>
            <w:noWrap w:val="0"/>
            <w:vAlign w:val="top"/>
          </w:tcPr>
          <w:p w14:paraId="09936B7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wordid</w:t>
            </w:r>
          </w:p>
        </w:tc>
        <w:tc>
          <w:tcPr>
            <w:tcW w:w="1669" w:type="dxa"/>
            <w:tcBorders>
              <w:top w:val="single" w:color="000000" w:sz="4" w:space="0"/>
              <w:left w:val="nil"/>
              <w:bottom w:val="nil"/>
              <w:right w:val="nil"/>
            </w:tcBorders>
            <w:noWrap w:val="0"/>
            <w:vAlign w:val="top"/>
          </w:tcPr>
          <w:p w14:paraId="78D1D5D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single" w:color="000000" w:sz="4" w:space="0"/>
              <w:left w:val="nil"/>
              <w:bottom w:val="nil"/>
              <w:right w:val="nil"/>
            </w:tcBorders>
            <w:noWrap w:val="0"/>
            <w:vAlign w:val="center"/>
          </w:tcPr>
          <w:p w14:paraId="3F50855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single" w:color="000000" w:sz="4" w:space="0"/>
              <w:left w:val="nil"/>
              <w:bottom w:val="nil"/>
              <w:right w:val="nil"/>
            </w:tcBorders>
            <w:noWrap w:val="0"/>
            <w:vAlign w:val="center"/>
          </w:tcPr>
          <w:p w14:paraId="1C3469C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主键</w:t>
            </w:r>
          </w:p>
        </w:tc>
        <w:tc>
          <w:tcPr>
            <w:tcW w:w="2369" w:type="dxa"/>
            <w:tcBorders>
              <w:top w:val="single" w:color="000000" w:sz="4" w:space="0"/>
              <w:left w:val="nil"/>
              <w:bottom w:val="nil"/>
              <w:right w:val="nil"/>
            </w:tcBorders>
            <w:noWrap w:val="0"/>
            <w:vAlign w:val="top"/>
          </w:tcPr>
          <w:p w14:paraId="1FABBDB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记录id</w:t>
            </w:r>
          </w:p>
        </w:tc>
      </w:tr>
      <w:tr w14:paraId="599FC1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702" w:type="dxa"/>
            <w:tcBorders>
              <w:top w:val="nil"/>
              <w:left w:val="nil"/>
              <w:bottom w:val="nil"/>
              <w:right w:val="nil"/>
            </w:tcBorders>
            <w:noWrap w:val="0"/>
            <w:vAlign w:val="top"/>
          </w:tcPr>
          <w:p w14:paraId="362A7BD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taskid</w:t>
            </w:r>
          </w:p>
        </w:tc>
        <w:tc>
          <w:tcPr>
            <w:tcW w:w="1669" w:type="dxa"/>
            <w:tcBorders>
              <w:top w:val="nil"/>
              <w:left w:val="nil"/>
              <w:bottom w:val="nil"/>
              <w:right w:val="nil"/>
            </w:tcBorders>
            <w:noWrap w:val="0"/>
            <w:vAlign w:val="top"/>
          </w:tcPr>
          <w:p w14:paraId="69F3777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3CFD306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1637562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04801F7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任务id</w:t>
            </w:r>
          </w:p>
        </w:tc>
      </w:tr>
      <w:tr w14:paraId="3B758D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2DAC459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objectid</w:t>
            </w:r>
          </w:p>
        </w:tc>
        <w:tc>
          <w:tcPr>
            <w:tcW w:w="1669" w:type="dxa"/>
            <w:tcBorders>
              <w:top w:val="nil"/>
              <w:left w:val="nil"/>
              <w:bottom w:val="nil"/>
              <w:right w:val="nil"/>
            </w:tcBorders>
            <w:noWrap w:val="0"/>
            <w:vAlign w:val="top"/>
          </w:tcPr>
          <w:p w14:paraId="2A5396D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5DFF2FF9">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4F3E0D6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503C23E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对象id</w:t>
            </w:r>
          </w:p>
        </w:tc>
      </w:tr>
      <w:tr w14:paraId="4A8288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6521A63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termid</w:t>
            </w:r>
          </w:p>
        </w:tc>
        <w:tc>
          <w:tcPr>
            <w:tcW w:w="1669" w:type="dxa"/>
            <w:tcBorders>
              <w:top w:val="nil"/>
              <w:left w:val="nil"/>
              <w:bottom w:val="nil"/>
              <w:right w:val="nil"/>
            </w:tcBorders>
            <w:noWrap w:val="0"/>
            <w:vAlign w:val="top"/>
          </w:tcPr>
          <w:p w14:paraId="6C8F1F4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bigint</w:t>
            </w:r>
          </w:p>
        </w:tc>
        <w:tc>
          <w:tcPr>
            <w:tcW w:w="1417" w:type="dxa"/>
            <w:tcBorders>
              <w:top w:val="nil"/>
              <w:left w:val="nil"/>
              <w:bottom w:val="nil"/>
              <w:right w:val="nil"/>
            </w:tcBorders>
            <w:noWrap w:val="0"/>
            <w:vAlign w:val="center"/>
          </w:tcPr>
          <w:p w14:paraId="4BAA58C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70A3F0F8">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外键</w:t>
            </w:r>
          </w:p>
        </w:tc>
        <w:tc>
          <w:tcPr>
            <w:tcW w:w="2369" w:type="dxa"/>
            <w:tcBorders>
              <w:top w:val="nil"/>
              <w:left w:val="nil"/>
              <w:bottom w:val="nil"/>
              <w:right w:val="nil"/>
            </w:tcBorders>
            <w:noWrap w:val="0"/>
            <w:vAlign w:val="top"/>
          </w:tcPr>
          <w:p w14:paraId="720E9985">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巡检项id</w:t>
            </w:r>
          </w:p>
        </w:tc>
      </w:tr>
      <w:tr w14:paraId="0246EB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5D5BD9B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end</w:t>
            </w:r>
          </w:p>
        </w:tc>
        <w:tc>
          <w:tcPr>
            <w:tcW w:w="1669" w:type="dxa"/>
            <w:tcBorders>
              <w:top w:val="nil"/>
              <w:left w:val="nil"/>
              <w:bottom w:val="nil"/>
              <w:right w:val="nil"/>
            </w:tcBorders>
            <w:noWrap w:val="0"/>
            <w:vAlign w:val="top"/>
          </w:tcPr>
          <w:p w14:paraId="3E60BDD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6ACE1201">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656E896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524FEF0D">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巡检结果</w:t>
            </w:r>
          </w:p>
        </w:tc>
      </w:tr>
      <w:tr w14:paraId="165D2D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nil"/>
              <w:right w:val="nil"/>
            </w:tcBorders>
            <w:noWrap w:val="0"/>
            <w:vAlign w:val="top"/>
          </w:tcPr>
          <w:p w14:paraId="38672ED2">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url</w:t>
            </w:r>
          </w:p>
        </w:tc>
        <w:tc>
          <w:tcPr>
            <w:tcW w:w="1669" w:type="dxa"/>
            <w:tcBorders>
              <w:top w:val="nil"/>
              <w:left w:val="nil"/>
              <w:bottom w:val="nil"/>
              <w:right w:val="nil"/>
            </w:tcBorders>
            <w:noWrap w:val="0"/>
            <w:vAlign w:val="top"/>
          </w:tcPr>
          <w:p w14:paraId="63BBC92A">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varchar(100)</w:t>
            </w:r>
          </w:p>
        </w:tc>
        <w:tc>
          <w:tcPr>
            <w:tcW w:w="1417" w:type="dxa"/>
            <w:tcBorders>
              <w:top w:val="nil"/>
              <w:left w:val="nil"/>
              <w:bottom w:val="nil"/>
              <w:right w:val="nil"/>
            </w:tcBorders>
            <w:noWrap w:val="0"/>
            <w:vAlign w:val="center"/>
          </w:tcPr>
          <w:p w14:paraId="3DD3DD4B">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nil"/>
              <w:right w:val="nil"/>
            </w:tcBorders>
            <w:noWrap w:val="0"/>
            <w:vAlign w:val="center"/>
          </w:tcPr>
          <w:p w14:paraId="49F641B3">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nil"/>
              <w:right w:val="nil"/>
            </w:tcBorders>
            <w:noWrap w:val="0"/>
            <w:vAlign w:val="top"/>
          </w:tcPr>
          <w:p w14:paraId="52EC536F">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巡检图片</w:t>
            </w:r>
          </w:p>
        </w:tc>
      </w:tr>
      <w:tr w14:paraId="39C0F4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02" w:type="dxa"/>
            <w:tcBorders>
              <w:top w:val="nil"/>
              <w:left w:val="nil"/>
              <w:bottom w:val="single" w:color="000000" w:sz="12" w:space="0"/>
              <w:right w:val="nil"/>
            </w:tcBorders>
            <w:noWrap w:val="0"/>
            <w:vAlign w:val="top"/>
          </w:tcPr>
          <w:p w14:paraId="55F02CE6">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till</w:t>
            </w:r>
          </w:p>
        </w:tc>
        <w:tc>
          <w:tcPr>
            <w:tcW w:w="1669" w:type="dxa"/>
            <w:tcBorders>
              <w:top w:val="nil"/>
              <w:left w:val="nil"/>
              <w:bottom w:val="single" w:color="000000" w:sz="12" w:space="0"/>
              <w:right w:val="nil"/>
            </w:tcBorders>
            <w:noWrap w:val="0"/>
            <w:vAlign w:val="top"/>
          </w:tcPr>
          <w:p w14:paraId="7EBB6C6C">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varchar(100)</w:t>
            </w:r>
          </w:p>
        </w:tc>
        <w:tc>
          <w:tcPr>
            <w:tcW w:w="1417" w:type="dxa"/>
            <w:tcBorders>
              <w:top w:val="nil"/>
              <w:left w:val="nil"/>
              <w:bottom w:val="single" w:color="000000" w:sz="12" w:space="0"/>
              <w:right w:val="nil"/>
            </w:tcBorders>
            <w:noWrap w:val="0"/>
            <w:vAlign w:val="center"/>
          </w:tcPr>
          <w:p w14:paraId="7C6FFEA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是</w:t>
            </w:r>
          </w:p>
        </w:tc>
        <w:tc>
          <w:tcPr>
            <w:tcW w:w="1336" w:type="dxa"/>
            <w:tcBorders>
              <w:top w:val="nil"/>
              <w:left w:val="nil"/>
              <w:bottom w:val="single" w:color="000000" w:sz="12" w:space="0"/>
              <w:right w:val="nil"/>
            </w:tcBorders>
            <w:noWrap w:val="0"/>
            <w:vAlign w:val="center"/>
          </w:tcPr>
          <w:p w14:paraId="488CB367">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p>
        </w:tc>
        <w:tc>
          <w:tcPr>
            <w:tcW w:w="2369" w:type="dxa"/>
            <w:tcBorders>
              <w:top w:val="nil"/>
              <w:left w:val="nil"/>
              <w:bottom w:val="single" w:color="000000" w:sz="12" w:space="0"/>
              <w:right w:val="nil"/>
            </w:tcBorders>
            <w:noWrap w:val="0"/>
            <w:vAlign w:val="top"/>
          </w:tcPr>
          <w:p w14:paraId="74C36584">
            <w:pPr>
              <w:tabs>
                <w:tab w:val="center" w:pos="1575"/>
              </w:tabs>
              <w:jc w:val="center"/>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kern w:val="2"/>
                <w:sz w:val="21"/>
                <w:szCs w:val="21"/>
                <w:lang w:val="en-US" w:eastAsia="zh-CN" w:bidi="ar-SA"/>
              </w:rPr>
              <w:t>巡检标识</w:t>
            </w:r>
          </w:p>
        </w:tc>
      </w:tr>
    </w:tbl>
    <w:p w14:paraId="797ECD3C">
      <w:pPr>
        <w:pStyle w:val="2"/>
        <w:spacing w:before="480" w:after="360"/>
        <w:ind w:left="431" w:hanging="431"/>
        <w:rPr>
          <w:rFonts w:hint="default" w:ascii="Times New Roman Regular" w:hAnsi="Times New Roman Regular" w:cs="Times New Roman Regular"/>
          <w:color w:val="auto"/>
          <w:sz w:val="32"/>
          <w:szCs w:val="32"/>
        </w:rPr>
      </w:pPr>
      <w:bookmarkStart w:id="169" w:name="_Toc1495502356"/>
      <w:bookmarkStart w:id="170" w:name="_Toc27600"/>
      <w:bookmarkStart w:id="171" w:name="_Toc1530880332"/>
      <w:bookmarkStart w:id="172" w:name="_Toc12908"/>
      <w:bookmarkStart w:id="173" w:name="_Toc27277"/>
      <w:bookmarkStart w:id="174" w:name="_Toc1019325957"/>
      <w:bookmarkStart w:id="175" w:name="_Toc9649"/>
      <w:r>
        <w:rPr>
          <w:rFonts w:hint="default" w:ascii="Times New Roman Regular" w:hAnsi="Times New Roman Regular" w:cs="Times New Roman Regular"/>
          <w:b/>
          <w:color w:val="auto"/>
          <w:sz w:val="32"/>
          <w:szCs w:val="32"/>
          <w:lang w:val="en-US" w:eastAsia="zh-CN"/>
        </w:rPr>
        <w:t xml:space="preserve">5  </w:t>
      </w:r>
      <w:r>
        <w:rPr>
          <w:rFonts w:hint="default" w:ascii="Times New Roman Regular" w:hAnsi="Times New Roman Regular" w:cs="Times New Roman Regular"/>
          <w:color w:val="auto"/>
          <w:sz w:val="32"/>
          <w:szCs w:val="32"/>
          <w:lang w:val="en-US" w:eastAsia="zh-CN"/>
        </w:rPr>
        <w:t>系统实现</w:t>
      </w:r>
      <w:bookmarkEnd w:id="169"/>
      <w:bookmarkEnd w:id="170"/>
      <w:bookmarkEnd w:id="171"/>
      <w:bookmarkEnd w:id="172"/>
      <w:bookmarkEnd w:id="173"/>
      <w:bookmarkEnd w:id="174"/>
      <w:bookmarkEnd w:id="175"/>
    </w:p>
    <w:p w14:paraId="77EBC85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本设计的这款基于SpringBoot的现场工程设备巡检管理系统，按照前文的设计的功能进行了编程，其相应的实现效果图以及主要代码如下所示。</w:t>
      </w:r>
    </w:p>
    <w:p w14:paraId="68073D29">
      <w:pPr>
        <w:pStyle w:val="6"/>
        <w:rPr>
          <w:rFonts w:hint="default" w:ascii="Times New Roman Regular" w:hAnsi="Times New Roman Regular" w:cs="Times New Roman Regular"/>
          <w:lang w:val="en-US" w:eastAsia="zh-CN"/>
        </w:rPr>
      </w:pPr>
      <w:bookmarkStart w:id="176" w:name="_Toc10354"/>
      <w:bookmarkStart w:id="177" w:name="_Toc21415"/>
      <w:bookmarkStart w:id="178" w:name="_Toc26072"/>
      <w:bookmarkStart w:id="179" w:name="_Toc1334307180"/>
      <w:bookmarkStart w:id="180" w:name="_Toc504165217"/>
      <w:bookmarkStart w:id="181" w:name="_Toc20735"/>
      <w:bookmarkStart w:id="182" w:name="_Toc759492804"/>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登录功能实现</w:t>
      </w:r>
      <w:bookmarkEnd w:id="176"/>
      <w:bookmarkEnd w:id="177"/>
      <w:bookmarkEnd w:id="178"/>
      <w:bookmarkEnd w:id="179"/>
      <w:bookmarkEnd w:id="180"/>
      <w:bookmarkEnd w:id="181"/>
      <w:bookmarkEnd w:id="182"/>
    </w:p>
    <w:p w14:paraId="2F1DD64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登录功能是系统的入口，要求能够验证用户身份并根据角色返回相应的权限信息</w:t>
      </w:r>
      <w:r>
        <w:rPr>
          <w:rFonts w:hint="eastAsia" w:ascii="Times New Roman Regular" w:hAnsi="Times New Roman Regular" w:eastAsia="宋体" w:cs="Times New Roman Regular"/>
          <w:sz w:val="24"/>
          <w:lang w:val="en-US" w:eastAsia="zh-CN"/>
        </w:rPr>
        <w:t>，</w:t>
      </w:r>
      <w:r>
        <w:rPr>
          <w:rFonts w:hint="default" w:ascii="Times New Roman Regular" w:hAnsi="Times New Roman Regular" w:eastAsia="宋体" w:cs="Times New Roman Regular"/>
          <w:sz w:val="24"/>
          <w:lang w:val="en-US" w:eastAsia="zh-CN"/>
        </w:rPr>
        <w:t>登录页面实现效果如图5-1所示。</w:t>
      </w:r>
    </w:p>
    <w:p w14:paraId="3D3830C4">
      <w:pPr>
        <w:pStyle w:val="4"/>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4930140" cy="2404745"/>
            <wp:effectExtent l="0" t="0" r="22860" b="8255"/>
            <wp:docPr id="4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7"/>
                    <pic:cNvPicPr>
                      <a:picLocks noChangeAspect="1"/>
                    </pic:cNvPicPr>
                  </pic:nvPicPr>
                  <pic:blipFill>
                    <a:blip r:embed="rId48"/>
                    <a:stretch>
                      <a:fillRect/>
                    </a:stretch>
                  </pic:blipFill>
                  <pic:spPr>
                    <a:xfrm>
                      <a:off x="0" y="0"/>
                      <a:ext cx="4930140" cy="2404745"/>
                    </a:xfrm>
                    <a:prstGeom prst="rect">
                      <a:avLst/>
                    </a:prstGeom>
                    <a:noFill/>
                    <a:ln>
                      <a:noFill/>
                    </a:ln>
                  </pic:spPr>
                </pic:pic>
              </a:graphicData>
            </a:graphic>
          </wp:inline>
        </w:drawing>
      </w:r>
    </w:p>
    <w:p w14:paraId="15132706">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5-1 登录功能实现效果图</w:t>
      </w:r>
    </w:p>
    <w:p w14:paraId="3B0034F8">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在实现上，前端使用Vue3的组合式API（Composition API）构建表单，利用v-model指令实现用户名、密码输入框与响应式数据的双向绑定。在提交登录前，通过正则表达式对输入格式进行基础校验，防止空提交或格式错误的请求发送至后端。对于用户密码，前端使用MD5加密算法进行不可逆加密，再通过HTTP请求发送至后端，以保障用户隐私数据在传输过程中的安全。</w:t>
      </w:r>
    </w:p>
    <w:p w14:paraId="549EB1EB">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前端使用经过二次封装的Axios对象向后端发送登录请求。在Axios的请求拦截器中，为不需要认证的接口（如登录）添加特定标记。核心的后端登录逻辑实现如下代码段所示，该段代码负责校验用户账户、密码，处理登录失败锁定逻辑，并最终生成认证令牌。</w:t>
      </w:r>
    </w:p>
    <w:p w14:paraId="4178233C">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登录 (用户名 + 密码登录)</w:t>
      </w:r>
    </w:p>
    <w:p w14:paraId="5CBD2EE1">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@Override</w:t>
      </w:r>
    </w:p>
    <w:p w14:paraId="6354F206">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public SysUserLoginVO accountLogin(AccountToken dto) {</w:t>
      </w:r>
    </w:p>
    <w:p w14:paraId="1970849F">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 1. 校验登录失败锁定逻辑</w:t>
      </w:r>
    </w:p>
    <w:p w14:paraId="7B224AD3">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boolean isLoginFailLockOpen = configUtil.isLoginFailLockOpen();</w:t>
      </w:r>
    </w:p>
    <w:p w14:paraId="4BC218B7">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if (isLoginFailLockOpen) {</w:t>
      </w:r>
    </w:p>
    <w:p w14:paraId="45546934">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boolean isLock = isLock(dto.getAccount());</w:t>
      </w:r>
    </w:p>
    <w:p w14:paraId="117318E6">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if (isLock) {</w:t>
      </w:r>
    </w:p>
    <w:p w14:paraId="38E75266">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throw new BaseException(ResultCodeEnum.ACCOUNT_LOCKED,</w:t>
      </w:r>
    </w:p>
    <w:p w14:paraId="10B6FAA3">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"登录失败次数过多，请{}后再试！", getLockTime(dto.getAccount()));</w:t>
      </w:r>
    </w:p>
    <w:p w14:paraId="4E664F9A">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w:t>
      </w:r>
    </w:p>
    <w:p w14:paraId="2656EC30">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w:t>
      </w:r>
    </w:p>
    <w:p w14:paraId="34949085">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 2. 使用Shiro进行身份验证</w:t>
      </w:r>
    </w:p>
    <w:p w14:paraId="7E13BB56">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Subject subject = SecurityUtils.getSubject();</w:t>
      </w:r>
    </w:p>
    <w:p w14:paraId="56F42EA4">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try {</w:t>
      </w:r>
    </w:p>
    <w:p w14:paraId="3595950E">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subject.login(dto); // 执行登录认证</w:t>
      </w:r>
    </w:p>
    <w:p w14:paraId="2AEF6C2C">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if (isLoginFailLockOpen) {</w:t>
      </w:r>
    </w:p>
    <w:p w14:paraId="7056D02F">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clearLoginFailRecord(dto.getAccount()); // 登录成功，清除失败记录</w:t>
      </w:r>
    </w:p>
    <w:p w14:paraId="5082295E">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w:t>
      </w:r>
    </w:p>
    <w:p w14:paraId="55F9C28A">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 catch (Exception e) {</w:t>
      </w:r>
    </w:p>
    <w:p w14:paraId="3E0B68A9">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 认证失败，记录失败次数或直接抛出异常</w:t>
      </w:r>
    </w:p>
    <w:p w14:paraId="4EEEC822">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throw e;</w:t>
      </w:r>
    </w:p>
    <w:p w14:paraId="465C9A4B">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w:t>
      </w:r>
    </w:p>
    <w:p w14:paraId="4483EF4E">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 3. 返回登录成功信息（包含token、用户基本信息、权限等）</w:t>
      </w:r>
    </w:p>
    <w:p w14:paraId="147CE675">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 xml:space="preserve">    return buildLoginVO(subject);</w:t>
      </w:r>
    </w:p>
    <w:p w14:paraId="47AD527C">
      <w:pPr>
        <w:pStyle w:val="13"/>
        <w:widowControl w:val="0"/>
        <w:bidi w:val="0"/>
        <w:spacing w:line="360" w:lineRule="auto"/>
        <w:ind w:firstLine="480" w:firstLineChars="200"/>
        <w:jc w:val="both"/>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color w:val="auto"/>
          <w:kern w:val="2"/>
          <w:sz w:val="24"/>
          <w:szCs w:val="24"/>
          <w:lang w:val="en-US" w:eastAsia="zh-CN" w:bidi="ar-SA"/>
        </w:rPr>
        <w:t>}</w:t>
      </w:r>
    </w:p>
    <w:p w14:paraId="07FD3D10">
      <w:pPr>
        <w:spacing w:line="400" w:lineRule="exact"/>
        <w:ind w:firstLine="480" w:firstLineChars="200"/>
        <w:rPr>
          <w:rFonts w:hint="default" w:ascii="Times New Roman Regular" w:hAnsi="Times New Roman Regular" w:eastAsia="宋体" w:cs="Times New Roman Regular"/>
          <w:color w:val="auto"/>
          <w:kern w:val="2"/>
          <w:sz w:val="24"/>
          <w:szCs w:val="24"/>
          <w:lang w:val="en-US" w:eastAsia="zh-CN" w:bidi="ar-SA"/>
        </w:rPr>
      </w:pPr>
      <w:r>
        <w:rPr>
          <w:rFonts w:hint="default" w:ascii="Times New Roman Regular" w:hAnsi="Times New Roman Regular" w:eastAsia="宋体" w:cs="Times New Roman Regular"/>
          <w:sz w:val="24"/>
          <w:lang w:val="en-US" w:eastAsia="zh-CN"/>
        </w:rPr>
        <w:t>用户登录成功后，服务器会生成JWT令牌并返回给前端。前端将该令牌存储在sessionStorage或localStorage中，并在后续请求的拦截器中自动将其添加到请求头的Authorization字段，用于身份验证。</w:t>
      </w:r>
    </w:p>
    <w:p w14:paraId="797D72C5">
      <w:pPr>
        <w:pStyle w:val="6"/>
        <w:rPr>
          <w:rFonts w:hint="default" w:ascii="Times New Roman Regular" w:hAnsi="Times New Roman Regular" w:cs="Times New Roman Regular"/>
          <w:lang w:val="en-US" w:eastAsia="zh-CN"/>
        </w:rPr>
      </w:pPr>
      <w:bookmarkStart w:id="183" w:name="_Toc1681814704"/>
      <w:bookmarkStart w:id="184" w:name="_Toc20458"/>
      <w:bookmarkStart w:id="185" w:name="_Toc5988"/>
      <w:bookmarkStart w:id="186" w:name="_Toc10130"/>
      <w:bookmarkStart w:id="187" w:name="_Toc1227581692"/>
      <w:bookmarkStart w:id="188" w:name="_Toc1676532286"/>
      <w:bookmarkStart w:id="189" w:name="_Toc152759060"/>
      <w:bookmarkStart w:id="190" w:name="_Toc23456"/>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2</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用户信息管理功能实现</w:t>
      </w:r>
      <w:bookmarkEnd w:id="183"/>
      <w:bookmarkEnd w:id="184"/>
      <w:bookmarkEnd w:id="185"/>
      <w:bookmarkEnd w:id="186"/>
      <w:bookmarkEnd w:id="187"/>
      <w:bookmarkEnd w:id="188"/>
      <w:bookmarkEnd w:id="189"/>
      <w:bookmarkEnd w:id="190"/>
    </w:p>
    <w:p w14:paraId="60E2EBA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用户信息管理模块用于维护系统内所有用户的基本信息、分配部门和角色。该模块的实现效果如图5-2所示。</w:t>
      </w:r>
    </w:p>
    <w:p w14:paraId="0C84588E">
      <w:pPr>
        <w:spacing w:line="400" w:lineRule="exact"/>
        <w:ind w:firstLine="480" w:firstLineChars="200"/>
        <w:rPr>
          <w:rFonts w:hint="default" w:ascii="Times New Roman Regular" w:hAnsi="Times New Roman Regular" w:eastAsia="宋体" w:cs="Times New Roman Regular"/>
          <w:sz w:val="24"/>
          <w:lang w:val="en-US" w:eastAsia="zh-CN"/>
        </w:rPr>
      </w:pPr>
    </w:p>
    <w:p w14:paraId="51A35FF8">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5054600" cy="2306320"/>
            <wp:effectExtent l="0" t="0" r="0" b="5080"/>
            <wp:docPr id="50"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8"/>
                    <pic:cNvPicPr>
                      <a:picLocks noChangeAspect="1"/>
                    </pic:cNvPicPr>
                  </pic:nvPicPr>
                  <pic:blipFill>
                    <a:blip r:embed="rId49"/>
                    <a:stretch>
                      <a:fillRect/>
                    </a:stretch>
                  </pic:blipFill>
                  <pic:spPr>
                    <a:xfrm>
                      <a:off x="0" y="0"/>
                      <a:ext cx="5054600" cy="2306320"/>
                    </a:xfrm>
                    <a:prstGeom prst="rect">
                      <a:avLst/>
                    </a:prstGeom>
                    <a:noFill/>
                    <a:ln>
                      <a:noFill/>
                    </a:ln>
                  </pic:spPr>
                </pic:pic>
              </a:graphicData>
            </a:graphic>
          </wp:inline>
        </w:drawing>
      </w:r>
    </w:p>
    <w:p w14:paraId="3341B210">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5-2 用户管理实现</w:t>
      </w:r>
    </w:p>
    <w:p w14:paraId="0E3525A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该模块包含新增、修改、删除、查询以及禁用/启用用户等操作。在前端，表格数据通过Axios获取并绑定，利用Vue的v-for指令进行渲染。新增和编辑操作使用表单弹窗组件，表单校验规则确保了数据的合法性。</w:t>
      </w:r>
    </w:p>
    <w:p w14:paraId="5870EE4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后端，新增用户时需要校验用户名、手机号、邮箱等关键字段的唯一性，以防止数据冲突。核心的校验逻辑如下代码段所示。通过数据库查询，确保新插入的数据不会与现有记录重复，从而保证系统数据的完整性和一致性。</w:t>
      </w:r>
    </w:p>
    <w:p w14:paraId="1DC4EC5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5BEAB96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校验用户名唯一性</w:t>
      </w:r>
    </w:p>
    <w:p w14:paraId="4862A4F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1E6BD68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void checkUsernameUnique(String username) {</w:t>
      </w:r>
    </w:p>
    <w:p w14:paraId="72AE142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if (StrUtil.isBlank(username)) {</w:t>
      </w:r>
    </w:p>
    <w:p w14:paraId="013504D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throw new ServiceException("用户名不能为空!");</w:t>
      </w:r>
    </w:p>
    <w:p w14:paraId="4D4192C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23E1043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Asserts.check(username.length() &lt;= 30, "用户名长度不能大于30个字符");</w:t>
      </w:r>
    </w:p>
    <w:p w14:paraId="5D68E44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构建查询条件</w:t>
      </w:r>
    </w:p>
    <w:p w14:paraId="5602702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LambdaQueryWrapper&lt;SysUser&gt; queryWrapper = new LambdaQueryWrapper&lt;&gt;();</w:t>
      </w:r>
    </w:p>
    <w:p w14:paraId="5F70A8E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queryWrapper.eq(SysUser::getUsername, username);</w:t>
      </w:r>
    </w:p>
    <w:p w14:paraId="2B489CF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int count = count(queryWrapper);</w:t>
      </w:r>
    </w:p>
    <w:p w14:paraId="231D074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if (count &gt; 0) {</w:t>
      </w:r>
    </w:p>
    <w:p w14:paraId="2DCE727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throw new ServiceException("用户名已存在!");</w:t>
      </w:r>
    </w:p>
    <w:p w14:paraId="5B1D0A3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10BCD95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6D2EC220">
      <w:pPr>
        <w:spacing w:line="400" w:lineRule="exact"/>
        <w:ind w:firstLine="480" w:firstLineChars="200"/>
        <w:rPr>
          <w:rFonts w:hint="default" w:ascii="Times New Roman Regular" w:hAnsi="Times New Roman Regular" w:eastAsia="宋体" w:cs="Times New Roman Regular"/>
          <w:sz w:val="24"/>
          <w:lang w:val="en-US" w:eastAsia="zh-CN"/>
        </w:rPr>
      </w:pPr>
    </w:p>
    <w:p w14:paraId="77E5D9C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添加用户服务层方法</w:t>
      </w:r>
    </w:p>
    <w:p w14:paraId="32947EA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Long addUser(SysUserAddDTO dto) {</w:t>
      </w:r>
    </w:p>
    <w:p w14:paraId="50913CA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执行各项唯一性校验</w:t>
      </w:r>
    </w:p>
    <w:p w14:paraId="706C9D4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checkUsernameUnique(dto.getUsername());</w:t>
      </w:r>
    </w:p>
    <w:p w14:paraId="0F27930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checkMobileUnique(dto.getMobile(), null);</w:t>
      </w:r>
    </w:p>
    <w:p w14:paraId="102127A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checkEmailUnique(dto.getEmail(), null);</w:t>
      </w:r>
    </w:p>
    <w:p w14:paraId="3D36A9F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7C887D7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DTO转换为实体，保存到数据库</w:t>
      </w:r>
    </w:p>
    <w:p w14:paraId="0860914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SysUser user = BeanUtil.copyProperties(dto, SysUser.class);</w:t>
      </w:r>
    </w:p>
    <w:p w14:paraId="73AB885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对密码进行加密处理</w:t>
      </w:r>
    </w:p>
    <w:p w14:paraId="074B6B0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user.setPassword(bCryptPasswordEncoder.encode(dto.getPassword()));</w:t>
      </w:r>
    </w:p>
    <w:p w14:paraId="4D747F6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save(user);</w:t>
      </w:r>
    </w:p>
    <w:p w14:paraId="55434DB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user.getUserId();</w:t>
      </w:r>
    </w:p>
    <w:p w14:paraId="4B6A3F5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50F3D899">
      <w:pPr>
        <w:pStyle w:val="6"/>
        <w:rPr>
          <w:rFonts w:hint="default" w:ascii="Times New Roman Regular" w:hAnsi="Times New Roman Regular" w:cs="Times New Roman Regular"/>
          <w:lang w:val="en-US" w:eastAsia="zh-CN"/>
        </w:rPr>
      </w:pPr>
      <w:bookmarkStart w:id="191" w:name="_Toc1090100715"/>
      <w:bookmarkStart w:id="192" w:name="_Toc1084"/>
      <w:bookmarkStart w:id="193" w:name="_Toc1079968314"/>
      <w:bookmarkStart w:id="194" w:name="_Toc1149"/>
      <w:bookmarkStart w:id="195" w:name="_Toc31332"/>
      <w:bookmarkStart w:id="196" w:name="_Toc1178563255"/>
      <w:bookmarkStart w:id="197" w:name="_Toc345198515"/>
      <w:bookmarkStart w:id="198" w:name="_Toc20830"/>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角色信息管理功能实现</w:t>
      </w:r>
      <w:bookmarkEnd w:id="191"/>
      <w:bookmarkEnd w:id="192"/>
      <w:bookmarkEnd w:id="193"/>
      <w:bookmarkEnd w:id="194"/>
      <w:bookmarkEnd w:id="195"/>
      <w:bookmarkEnd w:id="196"/>
      <w:bookmarkEnd w:id="197"/>
      <w:bookmarkEnd w:id="198"/>
    </w:p>
    <w:p w14:paraId="375685D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角色管理模块是实现权限控制的核心。管理员可以通过该模块创建不同角色，并为角色分配菜单/功能权限。实现效果如图5-3所示。</w:t>
      </w:r>
    </w:p>
    <w:p w14:paraId="0D29BF95">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5327015" cy="2593340"/>
            <wp:effectExtent l="0" t="0" r="6985" b="22860"/>
            <wp:docPr id="5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9"/>
                    <pic:cNvPicPr>
                      <a:picLocks noChangeAspect="1"/>
                    </pic:cNvPicPr>
                  </pic:nvPicPr>
                  <pic:blipFill>
                    <a:blip r:embed="rId50"/>
                    <a:stretch>
                      <a:fillRect/>
                    </a:stretch>
                  </pic:blipFill>
                  <pic:spPr>
                    <a:xfrm>
                      <a:off x="0" y="0"/>
                      <a:ext cx="5327015" cy="2593340"/>
                    </a:xfrm>
                    <a:prstGeom prst="rect">
                      <a:avLst/>
                    </a:prstGeom>
                    <a:noFill/>
                    <a:ln>
                      <a:noFill/>
                    </a:ln>
                  </pic:spPr>
                </pic:pic>
              </a:graphicData>
            </a:graphic>
          </wp:inline>
        </w:drawing>
      </w:r>
    </w:p>
    <w:p w14:paraId="15090D90">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5-3 角色管理实现情况</w:t>
      </w:r>
    </w:p>
    <w:p w14:paraId="025A7A72">
      <w:pPr>
        <w:spacing w:line="400" w:lineRule="exact"/>
        <w:ind w:firstLine="480" w:firstLineChars="200"/>
        <w:rPr>
          <w:rFonts w:hint="default" w:ascii="Times New Roman Regular" w:hAnsi="Times New Roman Regular" w:eastAsia="宋体" w:cs="Times New Roman Regular"/>
          <w:sz w:val="24"/>
          <w:lang w:val="en-US" w:eastAsia="zh-CN"/>
        </w:rPr>
      </w:pPr>
      <w:bookmarkStart w:id="199" w:name="_Toc1870950504"/>
      <w:bookmarkStart w:id="200" w:name="_Toc11606"/>
      <w:bookmarkStart w:id="201" w:name="_Toc5427"/>
      <w:bookmarkStart w:id="202" w:name="_Toc19849"/>
      <w:bookmarkStart w:id="203" w:name="_Toc13821"/>
      <w:r>
        <w:rPr>
          <w:rFonts w:hint="default" w:ascii="Times New Roman Regular" w:hAnsi="Times New Roman Regular" w:eastAsia="宋体" w:cs="Times New Roman Regular"/>
          <w:sz w:val="24"/>
          <w:lang w:val="en-US" w:eastAsia="zh-CN"/>
        </w:rPr>
        <w:t>前端通过树形控件展示系统的菜单权限，管理员勾选相应权限后，前端将选中的菜单ID列表提交给后端。后端更新角色与菜单的关联关系表。</w:t>
      </w:r>
    </w:p>
    <w:p w14:paraId="1E6797D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在角色信息维护时，同样需要进行唯一性校验，确保角色编码和角色名称不重复。核心的后端实现代码如下：</w:t>
      </w:r>
    </w:p>
    <w:p w14:paraId="5807A0A6">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2237AD72">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新增角色</w:t>
      </w:r>
    </w:p>
    <w:p w14:paraId="342EC886">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5553FC54">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Long addRole(SysRoleAddDTO dto) {</w:t>
      </w:r>
    </w:p>
    <w:p w14:paraId="5AFF7DFB">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校验角色编码和角色名称的唯一性</w:t>
      </w:r>
    </w:p>
    <w:p w14:paraId="6DD66ACC">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checkRoleCodeUnique(dto.getRoleCode(), null);</w:t>
      </w:r>
    </w:p>
    <w:p w14:paraId="4EA9FFCA">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checkRoleNameUnique(dto.getRoleName(), null);</w:t>
      </w:r>
    </w:p>
    <w:p w14:paraId="704BC18E">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3148E98D">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DTO转实体并保存</w:t>
      </w:r>
    </w:p>
    <w:p w14:paraId="653D220F">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SysRole sysRole = BeanUtil.copyProperties(dto, SysRole.class);</w:t>
      </w:r>
    </w:p>
    <w:p w14:paraId="111DBFD3">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save(sysRole);</w:t>
      </w:r>
    </w:p>
    <w:p w14:paraId="64A8925A">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32F91DF3">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如果dto中包含了权限ID列表，则还需要保存角色-菜单关联关系</w:t>
      </w:r>
    </w:p>
    <w:p w14:paraId="47AC0622">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if (CollUtil.isNotEmpty(dto.getMenuIds())) {</w:t>
      </w:r>
    </w:p>
    <w:p w14:paraId="6F55DBF3">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roleMenuService.saveRoleMenus(sysRole.getRoleId(), dto.getMenuIds());</w:t>
      </w:r>
    </w:p>
    <w:p w14:paraId="0A5EE40A">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1E5589BC">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sysRole.getRoleId();</w:t>
      </w:r>
    </w:p>
    <w:p w14:paraId="320FF949">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12F556F0">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759E5901">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修改角色</w:t>
      </w:r>
    </w:p>
    <w:p w14:paraId="112F3CAF">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04E2FE38">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void updateRole(SysRoleUpdateDTO dto) {</w:t>
      </w:r>
    </w:p>
    <w:p w14:paraId="4DFD2908">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SysRole oRole = getById(dto.getRoleId());</w:t>
      </w:r>
    </w:p>
    <w:p w14:paraId="4CBBA994">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Asserts.notNull(oRole, "无效的roleId:{}", dto.getRoleId());</w:t>
      </w:r>
    </w:p>
    <w:p w14:paraId="1509DD09">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检查是否为内置超级管理员角色（通常不允许修改）</w:t>
      </w:r>
    </w:p>
    <w:p w14:paraId="7B826734">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checkSuperAdminRole(oRole.getRoleCode());</w:t>
      </w:r>
    </w:p>
    <w:p w14:paraId="2C1863F1">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唯一性校验</w:t>
      </w:r>
    </w:p>
    <w:p w14:paraId="62C05C18">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checkRoleCodeUnique(dto.getRoleCode(), dto.getRoleId());</w:t>
      </w:r>
    </w:p>
    <w:p w14:paraId="17679B6A">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checkRoleNameUnique(dto.getRoleName(), dto.getRoleId()); </w:t>
      </w:r>
    </w:p>
    <w:p w14:paraId="576E83BD">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更新角色信息</w:t>
      </w:r>
    </w:p>
    <w:p w14:paraId="6244878D">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SysRole sysRole = BeanUtil.copyProperties(dto, SysRole.class);</w:t>
      </w:r>
    </w:p>
    <w:p w14:paraId="041D00B1">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updateById(sysRole);  </w:t>
      </w:r>
    </w:p>
    <w:p w14:paraId="18BD6566">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更新角色-菜单关联关系（先删除后新增）</w:t>
      </w:r>
    </w:p>
    <w:p w14:paraId="6A2D479F">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roleMenuService.updateRoleMenus(dto.getRoleId(), dto.getMenuIds());</w:t>
      </w:r>
    </w:p>
    <w:p w14:paraId="300156B7">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2151292C">
      <w:pPr>
        <w:pStyle w:val="6"/>
        <w:rPr>
          <w:rFonts w:hint="default" w:ascii="Times New Roman Regular" w:hAnsi="Times New Roman Regular" w:cs="Times New Roman Regular"/>
          <w:lang w:val="en-US" w:eastAsia="zh-CN"/>
        </w:rPr>
      </w:pPr>
      <w:bookmarkStart w:id="204" w:name="_Toc1398111058"/>
      <w:bookmarkStart w:id="205" w:name="_Toc495668954"/>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4</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部门信息管理功能实现</w:t>
      </w:r>
      <w:bookmarkEnd w:id="199"/>
      <w:bookmarkEnd w:id="200"/>
      <w:bookmarkEnd w:id="201"/>
      <w:bookmarkEnd w:id="202"/>
      <w:bookmarkEnd w:id="203"/>
      <w:bookmarkEnd w:id="204"/>
      <w:bookmarkEnd w:id="205"/>
    </w:p>
    <w:p w14:paraId="0F33B4A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部门管理模块用于维护企业的组织架构，并作为数据权限的隔离基础。该模块采用树形结构展示部门层级，实现效果如图5-4所示</w:t>
      </w:r>
      <w:r>
        <w:rPr>
          <w:rFonts w:hint="eastAsia" w:ascii="Times New Roman Regular" w:hAnsi="Times New Roman Regular" w:eastAsia="宋体" w:cs="Times New Roman Regular"/>
          <w:sz w:val="24"/>
          <w:lang w:val="en-US" w:eastAsia="zh-CN"/>
        </w:rPr>
        <w:t>。</w:t>
      </w:r>
    </w:p>
    <w:p w14:paraId="1C1B7526">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5226050" cy="2808605"/>
            <wp:effectExtent l="0" t="0" r="6350" b="10795"/>
            <wp:docPr id="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0"/>
                    <pic:cNvPicPr>
                      <a:picLocks noChangeAspect="1"/>
                    </pic:cNvPicPr>
                  </pic:nvPicPr>
                  <pic:blipFill>
                    <a:blip r:embed="rId51"/>
                    <a:stretch>
                      <a:fillRect/>
                    </a:stretch>
                  </pic:blipFill>
                  <pic:spPr>
                    <a:xfrm>
                      <a:off x="0" y="0"/>
                      <a:ext cx="5226050" cy="2808605"/>
                    </a:xfrm>
                    <a:prstGeom prst="rect">
                      <a:avLst/>
                    </a:prstGeom>
                    <a:noFill/>
                    <a:ln>
                      <a:noFill/>
                    </a:ln>
                  </pic:spPr>
                </pic:pic>
              </a:graphicData>
            </a:graphic>
          </wp:inline>
        </w:drawing>
      </w:r>
    </w:p>
    <w:p w14:paraId="1B20FC07">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5-4 角色管理实现情况</w:t>
      </w:r>
    </w:p>
    <w:p w14:paraId="50C7DFD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前端使用树形表格或树形控件来展示带有层级关系的部门列表。新增和编辑部门时，需要选择上级部门。</w:t>
      </w:r>
    </w:p>
    <w:p w14:paraId="109396C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后端提供了针对部门的增删改查接口。核心实现如下：</w:t>
      </w:r>
    </w:p>
    <w:p w14:paraId="71DD8E47">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238E6683">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部门-新增 (Controller层)</w:t>
      </w:r>
    </w:p>
    <w:p w14:paraId="35A755A4">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1F07F9DE">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@Log</w:t>
      </w:r>
    </w:p>
    <w:p w14:paraId="5CAD8126">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@RequiresPermissions("/user-center/dept/save")</w:t>
      </w:r>
    </w:p>
    <w:p w14:paraId="6DC12F90">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@PostMapping("/dept/save")</w:t>
      </w:r>
    </w:p>
    <w:p w14:paraId="0B54741B">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@ApiOperation(value = "部门-新增")</w:t>
      </w:r>
    </w:p>
    <w:p w14:paraId="435D73FD">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ResponseResult saveDept(@RequestBody @Validated DeptSaveDTO dto) {</w:t>
      </w:r>
    </w:p>
    <w:p w14:paraId="0ECA91B8">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调用服务层进行业务处理</w:t>
      </w:r>
    </w:p>
    <w:p w14:paraId="7106F8C3">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deptService.saveDept(dto);</w:t>
      </w:r>
    </w:p>
    <w:p w14:paraId="6083D65D">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ResponseResult.success();</w:t>
      </w:r>
    </w:p>
    <w:p w14:paraId="30FD11A4">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2DB5BE10">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380EE522">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部门-更新 (Controller层)</w:t>
      </w:r>
    </w:p>
    <w:p w14:paraId="2E89E71A">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2FDD6927">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@Log</w:t>
      </w:r>
    </w:p>
    <w:p w14:paraId="59AB7AF6">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@RequiresPermissions("/user-center/dept/update")</w:t>
      </w:r>
    </w:p>
    <w:p w14:paraId="7011050B">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@PostMapping("/dept/update")</w:t>
      </w:r>
    </w:p>
    <w:p w14:paraId="7BB8DBF9">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@ApiOperation(value = "部门-更新")</w:t>
      </w:r>
    </w:p>
    <w:p w14:paraId="6E30A4A0">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ResponseResult updateDept(@RequestBody @Validated DeptUpdateDTO dto) {</w:t>
      </w:r>
    </w:p>
    <w:p w14:paraId="2E53542E">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deptService.updateDept(dto);</w:t>
      </w:r>
    </w:p>
    <w:p w14:paraId="5CF2DBC5">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ResponseResult.success();</w:t>
      </w:r>
    </w:p>
    <w:p w14:paraId="10CED46B">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6932EDD9">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在服务层实现中，需要校验部门名称在同级下是否唯一，并在删除部门时检查是否存在子部门或关联的用户，以防止误操作。</w:t>
      </w:r>
    </w:p>
    <w:p w14:paraId="07BFDC25">
      <w:pPr>
        <w:pStyle w:val="6"/>
        <w:rPr>
          <w:rFonts w:hint="default" w:ascii="Times New Roman Regular" w:hAnsi="Times New Roman Regular" w:cs="Times New Roman Regular"/>
          <w:lang w:val="en-US" w:eastAsia="zh-CN"/>
        </w:rPr>
      </w:pPr>
      <w:bookmarkStart w:id="206" w:name="_Toc18160"/>
      <w:bookmarkStart w:id="207" w:name="_Toc1609561354"/>
      <w:bookmarkStart w:id="208" w:name="_Toc1139724448"/>
      <w:bookmarkStart w:id="209" w:name="_Toc619043165"/>
      <w:bookmarkStart w:id="210" w:name="_Toc30737"/>
      <w:bookmarkStart w:id="211" w:name="_Toc26809"/>
      <w:bookmarkStart w:id="212" w:name="_Toc5778"/>
      <w:bookmarkStart w:id="213" w:name="_Toc286486332"/>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工程信息管理功能实现</w:t>
      </w:r>
      <w:bookmarkEnd w:id="206"/>
      <w:bookmarkEnd w:id="207"/>
      <w:bookmarkEnd w:id="208"/>
      <w:bookmarkEnd w:id="209"/>
      <w:bookmarkEnd w:id="210"/>
      <w:bookmarkEnd w:id="211"/>
      <w:bookmarkEnd w:id="212"/>
      <w:bookmarkEnd w:id="213"/>
    </w:p>
    <w:p w14:paraId="62A093E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工程信息管理是巡检业务的基础。管理员通过该模块维护所有需要巡检的工程项目，包括工程编码、名称、地理位置等信息。实现效果如图5-5所示。</w:t>
      </w:r>
    </w:p>
    <w:p w14:paraId="5E3629FB">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574540" cy="2532380"/>
            <wp:effectExtent l="0" t="0" r="22860" b="7620"/>
            <wp:docPr id="9"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1"/>
                    <pic:cNvPicPr>
                      <a:picLocks noChangeAspect="1"/>
                    </pic:cNvPicPr>
                  </pic:nvPicPr>
                  <pic:blipFill>
                    <a:blip r:embed="rId52"/>
                    <a:stretch>
                      <a:fillRect/>
                    </a:stretch>
                  </pic:blipFill>
                  <pic:spPr>
                    <a:xfrm>
                      <a:off x="0" y="0"/>
                      <a:ext cx="4574540" cy="2532380"/>
                    </a:xfrm>
                    <a:prstGeom prst="rect">
                      <a:avLst/>
                    </a:prstGeom>
                    <a:noFill/>
                    <a:ln>
                      <a:noFill/>
                    </a:ln>
                  </pic:spPr>
                </pic:pic>
              </a:graphicData>
            </a:graphic>
          </wp:inline>
        </w:drawing>
      </w:r>
    </w:p>
    <w:p w14:paraId="790E3FFF">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5-5 工程信息管理实现效果</w:t>
      </w:r>
    </w:p>
    <w:p w14:paraId="2A81F16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地理位置信息的录入通常结合了地图API，前端通过高德地图或百度地图的JavaScript API，实现位置点的选取和经纬度的自动获取。经纬度数据与工程信息一同保存到数据库。</w:t>
      </w:r>
    </w:p>
    <w:p w14:paraId="71B5CB7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后端负责提供工程信息的增删改查接口。查询时，支持按工程名称、编码、类型等条件进行分页筛选。核心代码如下：</w:t>
      </w:r>
    </w:p>
    <w:p w14:paraId="59A8ED55">
      <w:pPr>
        <w:spacing w:line="400" w:lineRule="exact"/>
        <w:ind w:left="479" w:leftChars="228" w:firstLine="0" w:firstLineChars="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/工程-详情/</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public BaseSiteVO get(Long projectid)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BaseSite entity = getById(projectid);</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Asserts.notNull(entity, "无效的projectid:{}", projectid);</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BaseSiteVO vo = JSON.parseObject(JSON.toJSONString(entity), BaseSiteVO.class);</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vo.setDistrictFullName(districtService.getFullName(vo.getDistrictCode()));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vo;</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/站点-删除/</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public int delete(List&lt;Long&gt; projectids)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if (CollectionUtil.isEmpty(projectids))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0;</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commonService.delete(TableConstant.BASE_SITE_TERMINAL, new LambdaQueryWrapper&lt;BaseSiteTerminal&gt;()</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.in(!CollectionUtil.isEmpty(projectids), BaseSiteTerminal::getprojectid, projectids));</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boolean b = removeBatchByIds(projectids);</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b ? projectids.size() : 0;</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w:t>
      </w:r>
    </w:p>
    <w:p w14:paraId="5075C568">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kern w:val="2"/>
          <w:sz w:val="21"/>
          <w:szCs w:val="21"/>
          <w:lang w:val="en-US" w:eastAsia="zh-CN" w:bidi="ar-SA"/>
        </w:rPr>
      </w:pPr>
    </w:p>
    <w:p w14:paraId="4F3D2293">
      <w:pPr>
        <w:pStyle w:val="6"/>
        <w:rPr>
          <w:rFonts w:hint="default" w:ascii="Times New Roman Regular" w:hAnsi="Times New Roman Regular" w:cs="Times New Roman Regular"/>
          <w:lang w:val="en-US" w:eastAsia="zh-CN"/>
        </w:rPr>
      </w:pPr>
      <w:bookmarkStart w:id="214" w:name="_Toc46175419"/>
      <w:bookmarkStart w:id="215" w:name="_Toc9859"/>
      <w:bookmarkStart w:id="216" w:name="_Toc16714"/>
      <w:bookmarkStart w:id="217" w:name="_Toc1847688087"/>
      <w:bookmarkStart w:id="218" w:name="_Toc317445350"/>
      <w:bookmarkStart w:id="219" w:name="_Toc15640"/>
      <w:bookmarkStart w:id="220" w:name="_Toc14136"/>
      <w:bookmarkStart w:id="221" w:name="_Toc1942149943"/>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设备信息管理功能实现</w:t>
      </w:r>
      <w:bookmarkEnd w:id="214"/>
      <w:bookmarkEnd w:id="215"/>
      <w:bookmarkEnd w:id="216"/>
      <w:bookmarkEnd w:id="217"/>
      <w:bookmarkEnd w:id="218"/>
      <w:bookmarkEnd w:id="219"/>
      <w:bookmarkEnd w:id="220"/>
      <w:bookmarkEnd w:id="221"/>
    </w:p>
    <w:p w14:paraId="39A4E51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设备信息管理模块用于维护每个工程项目下的具体设备。设备需要关联到特定的工程，并记录设备类型、编码、型号等信息。实现效果如图5-6所示。</w:t>
      </w:r>
    </w:p>
    <w:p w14:paraId="384E2F2C">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4351020" cy="2275205"/>
            <wp:effectExtent l="0" t="0" r="17780" b="10795"/>
            <wp:docPr id="4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2"/>
                    <pic:cNvPicPr>
                      <a:picLocks noChangeAspect="1"/>
                    </pic:cNvPicPr>
                  </pic:nvPicPr>
                  <pic:blipFill>
                    <a:blip r:embed="rId53"/>
                    <a:stretch>
                      <a:fillRect/>
                    </a:stretch>
                  </pic:blipFill>
                  <pic:spPr>
                    <a:xfrm>
                      <a:off x="0" y="0"/>
                      <a:ext cx="4351020" cy="2275205"/>
                    </a:xfrm>
                    <a:prstGeom prst="rect">
                      <a:avLst/>
                    </a:prstGeom>
                    <a:noFill/>
                    <a:ln>
                      <a:noFill/>
                    </a:ln>
                  </pic:spPr>
                </pic:pic>
              </a:graphicData>
            </a:graphic>
          </wp:inline>
        </w:drawing>
      </w:r>
    </w:p>
    <w:p w14:paraId="64F03BD2">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5-6 设备管理实现页面</w:t>
      </w:r>
    </w:p>
    <w:p w14:paraId="6AB5D85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该模块的实现与工程管理类似，但增加了与工程的关联。在前端，添加或编辑设备时，需要通过下拉选择器选择一个已有的工程。后端在保存设备信息时，会记录project_id作为外键。</w:t>
      </w:r>
    </w:p>
    <w:p w14:paraId="7B5966C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为了方便前端展示，后端接口在返回设备列表时，通常也会同时返回其所属工程的名称。核心的辅助方法如下：</w:t>
      </w:r>
    </w:p>
    <w:p w14:paraId="32448AB6">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private String getDeviceCategoryCode(Long deviceId)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lang w:val="en-US" w:eastAsia="zh-CN"/>
        </w:rPr>
        <w:t>BaseDevice device = baseDeviceService.getById(deviceId);</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w:t>
      </w:r>
      <w:r>
        <w:rPr>
          <w:rFonts w:hint="eastAsia" w:ascii="Times New Roman Regular" w:hAnsi="Times New Roman Regular" w:cs="Times New Roman Regular"/>
          <w:sz w:val="24"/>
          <w:lang w:val="en-US" w:eastAsia="zh-CN"/>
        </w:rPr>
        <w:t xml:space="preserve">   </w:t>
      </w:r>
      <w:r>
        <w:rPr>
          <w:rFonts w:hint="default" w:ascii="Times New Roman Regular" w:hAnsi="Times New Roman Regular" w:eastAsia="宋体" w:cs="Times New Roman Regular"/>
          <w:sz w:val="24"/>
          <w:lang w:val="en-US" w:eastAsia="zh-CN"/>
        </w:rPr>
        <w:t>if (ObjectUtil.isNull(device))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null;</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List&lt;BaseDeviceCategory&gt; categoryList = deviceCategoryService.lambdaQuery()</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.in(BaseDeviceCategory::getDeviceCategoryId, device.getDeviceCategoryId()).list();</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if (CollectionUtil.isEmpty(categoryList))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null;</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BaseDeviceCategory category = CollUtil.getFirst(categoryList);</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category.getDeviceCategoryCode();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w:t>
      </w:r>
    </w:p>
    <w:p w14:paraId="07BA0EFF">
      <w:pPr>
        <w:pStyle w:val="6"/>
        <w:rPr>
          <w:rFonts w:hint="default" w:ascii="Times New Roman Regular" w:hAnsi="Times New Roman Regular" w:eastAsia="宋体" w:cs="Times New Roman Regular"/>
          <w:sz w:val="24"/>
          <w:lang w:val="en-US" w:eastAsia="zh-CN"/>
        </w:rPr>
      </w:pPr>
      <w:bookmarkStart w:id="222" w:name="_Toc17346"/>
      <w:bookmarkStart w:id="223" w:name="_Toc1480142589"/>
      <w:bookmarkStart w:id="224" w:name="_Toc954618302"/>
      <w:bookmarkStart w:id="225" w:name="_Toc2110141248"/>
      <w:bookmarkStart w:id="226" w:name="_Toc12801"/>
      <w:bookmarkStart w:id="227" w:name="_Toc20112"/>
      <w:bookmarkStart w:id="228" w:name="_Toc25154"/>
      <w:bookmarkStart w:id="229" w:name="_Toc828670566"/>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7</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巡检项管理功能实现</w:t>
      </w:r>
      <w:bookmarkEnd w:id="222"/>
      <w:bookmarkEnd w:id="223"/>
      <w:bookmarkEnd w:id="224"/>
      <w:bookmarkEnd w:id="225"/>
      <w:bookmarkEnd w:id="226"/>
      <w:bookmarkEnd w:id="227"/>
      <w:bookmarkEnd w:id="228"/>
      <w:bookmarkEnd w:id="229"/>
    </w:p>
    <w:p w14:paraId="0792475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巡检项管理是定义巡检内容的关键模块。巡检管理员可以根据设备特性，预先定义好各类巡检项目，如“电压”、“温度”、“运行状态”等，并设置其输入类型（数值、单选、文本等）和判定标准。实现效果如图5-7所示。</w:t>
      </w:r>
    </w:p>
    <w:p w14:paraId="115105EC">
      <w:pPr>
        <w:spacing w:line="400" w:lineRule="exact"/>
        <w:ind w:firstLine="480" w:firstLineChars="200"/>
        <w:rPr>
          <w:rFonts w:hint="default" w:ascii="Times New Roman Regular" w:hAnsi="Times New Roman Regular" w:eastAsia="宋体" w:cs="Times New Roman Regular"/>
          <w:sz w:val="24"/>
          <w:lang w:val="en-US" w:eastAsia="zh-CN"/>
        </w:rPr>
      </w:pPr>
    </w:p>
    <w:p w14:paraId="030FBD0F">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lang w:val="en-US" w:eastAsia="zh-CN"/>
        </w:rPr>
      </w:pPr>
      <w:r>
        <w:rPr>
          <w:rFonts w:hint="default" w:ascii="Times New Roman Regular" w:hAnsi="Times New Roman Regular" w:eastAsia="宋体" w:cs="Times New Roman Regular"/>
          <w:color w:val="auto"/>
          <w:lang w:val="en-US" w:eastAsia="zh-CN"/>
        </w:rPr>
        <w:drawing>
          <wp:inline distT="0" distB="0" distL="114300" distR="114300">
            <wp:extent cx="4302760" cy="2018030"/>
            <wp:effectExtent l="0" t="0" r="15240" b="13970"/>
            <wp:docPr id="1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3"/>
                    <pic:cNvPicPr>
                      <a:picLocks noChangeAspect="1"/>
                    </pic:cNvPicPr>
                  </pic:nvPicPr>
                  <pic:blipFill>
                    <a:blip r:embed="rId54"/>
                    <a:stretch>
                      <a:fillRect/>
                    </a:stretch>
                  </pic:blipFill>
                  <pic:spPr>
                    <a:xfrm>
                      <a:off x="0" y="0"/>
                      <a:ext cx="4302760" cy="2018030"/>
                    </a:xfrm>
                    <a:prstGeom prst="rect">
                      <a:avLst/>
                    </a:prstGeom>
                    <a:noFill/>
                    <a:ln>
                      <a:noFill/>
                    </a:ln>
                  </pic:spPr>
                </pic:pic>
              </a:graphicData>
            </a:graphic>
          </wp:inline>
        </w:drawing>
      </w:r>
    </w:p>
    <w:p w14:paraId="624753BD">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5-7 巡检项管理实现效果</w:t>
      </w:r>
    </w:p>
    <w:p w14:paraId="6B7FA8A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在功能实现上，输入类型和判定标准是设计的重点。例如，对于“数值”类型的巡检项，可以设置一个范围作为判定标准；对于“单选”类型，可以预定义选项列表。</w:t>
      </w:r>
    </w:p>
    <w:p w14:paraId="21FC958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核心的巡检项结果判定逻辑封装在工具类PatrolUtil中，供其他模块调用。该逻辑根据巡检项的配置动态解析并校验输入值是否正常。</w:t>
      </w:r>
    </w:p>
    <w:p w14:paraId="0931E7C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/校验巡检项结果是否正常/</w:t>
      </w:r>
    </w:p>
    <w:p w14:paraId="5F0B1A67">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public static boolean isPatrolItemValueNormal(PatrolItemValueJudgeBO judgeBO)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PatrolItemInputTypeEnum inputTypeEnum = PatrolItemInputTypeEnum.convert(judgeBO.getInputType());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if(inputTypeEnum == null)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log.warn("无效的结果类型:{}", judgeBO.getInputType());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false;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log.info("巡检项结果判定开始，结果类型：{}, 衡量标准：{}, 巡检项结果：{}",</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(inputTypeEnum == PatrolItemInputTypeEnum.LIST?</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inputTypeEnum.getName() + ", 候选项：" + judgeBO.getOptions():</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inputTypeEnum.getName()),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judgeBO.getValidateExpression(),</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judgeBO.getItemValue()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String inputValue = judgeBO.getItemValue();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String expression = judgeBO.getValidateExpression();</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String options = judgeBO.getOptions();</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//表达式为空，表示无需校验</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if(StrUtil.isEmpty(expression))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true;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if(StrUtil.isEmpty(inputValue))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false;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List&lt;String&gt; exps = StrUtil.splitTrim(expression, PatrolUtil.EXPRESSION_SEPARATOR);</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if(ArrayUtil.isEmpty(exps)) {</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return true;</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w:t>
      </w:r>
    </w:p>
    <w:p w14:paraId="73FF5B2A">
      <w:pPr>
        <w:pStyle w:val="6"/>
        <w:rPr>
          <w:rFonts w:hint="default" w:ascii="Times New Roman Regular" w:hAnsi="Times New Roman Regular" w:cs="Times New Roman Regular"/>
          <w:lang w:val="en-US" w:eastAsia="zh-CN"/>
        </w:rPr>
      </w:pPr>
      <w:bookmarkStart w:id="230" w:name="_Toc18417"/>
      <w:bookmarkStart w:id="231" w:name="_Toc1034751967"/>
      <w:bookmarkStart w:id="232" w:name="_Toc1599008578"/>
      <w:bookmarkStart w:id="233" w:name="_Toc17977"/>
      <w:bookmarkStart w:id="234" w:name="_Toc10531"/>
      <w:bookmarkStart w:id="235" w:name="_Toc419474977"/>
      <w:bookmarkStart w:id="236" w:name="_Toc32166"/>
      <w:bookmarkStart w:id="237" w:name="_Toc305926475"/>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8</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对象管理功能实现</w:t>
      </w:r>
      <w:bookmarkEnd w:id="230"/>
      <w:bookmarkEnd w:id="231"/>
      <w:bookmarkEnd w:id="232"/>
      <w:bookmarkEnd w:id="233"/>
      <w:bookmarkEnd w:id="234"/>
      <w:bookmarkEnd w:id="235"/>
      <w:bookmarkEnd w:id="236"/>
      <w:bookmarkEnd w:id="237"/>
    </w:p>
    <w:p w14:paraId="55883FC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巡检对象管理模块用于将具体的巡检对象（工程或设备）与预定义的巡检项关联起来。管理员可以在此为某个工程或设备勾选需要巡检的项目。实现效果如图5-8所示。</w:t>
      </w:r>
    </w:p>
    <w:p w14:paraId="12A2D4B6">
      <w:pPr>
        <w:spacing w:line="400" w:lineRule="exact"/>
        <w:ind w:firstLine="480" w:firstLineChars="200"/>
        <w:rPr>
          <w:rFonts w:hint="default" w:ascii="Times New Roman Regular" w:hAnsi="Times New Roman Regular" w:eastAsia="宋体" w:cs="Times New Roman Regular"/>
          <w:sz w:val="24"/>
          <w:lang w:val="en-US" w:eastAsia="zh-CN"/>
        </w:rPr>
      </w:pPr>
    </w:p>
    <w:p w14:paraId="0F24522C">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4169410" cy="2171065"/>
            <wp:effectExtent l="0" t="0" r="21590" b="13335"/>
            <wp:docPr id="40"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4"/>
                    <pic:cNvPicPr>
                      <a:picLocks noChangeAspect="1"/>
                    </pic:cNvPicPr>
                  </pic:nvPicPr>
                  <pic:blipFill>
                    <a:blip r:embed="rId55"/>
                    <a:stretch>
                      <a:fillRect/>
                    </a:stretch>
                  </pic:blipFill>
                  <pic:spPr>
                    <a:xfrm>
                      <a:off x="0" y="0"/>
                      <a:ext cx="4169410" cy="2171065"/>
                    </a:xfrm>
                    <a:prstGeom prst="rect">
                      <a:avLst/>
                    </a:prstGeom>
                    <a:noFill/>
                    <a:ln>
                      <a:noFill/>
                    </a:ln>
                  </pic:spPr>
                </pic:pic>
              </a:graphicData>
            </a:graphic>
          </wp:inline>
        </w:drawing>
      </w:r>
    </w:p>
    <w:p w14:paraId="7DE70A6F">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5-8 巡检对象配置巡检项实现效果图</w:t>
      </w:r>
    </w:p>
    <w:p w14:paraId="46E6D8E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前端实现了一个两列的穿梭框或勾选表格，左侧显示所有可用的巡检项，右侧显示该对象已选择的巡检项。用户勾选后点击保存，前端将对象ID和选中的巡检项ID列表提交至后端。</w:t>
      </w:r>
    </w:p>
    <w:p w14:paraId="0DEA1C2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后端接口需要处理对象与巡检项之间多对多关系的存储。核心接口如下：</w:t>
      </w:r>
    </w:p>
    <w:p w14:paraId="27A51FC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2E32446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巡检对象——添加/更新巡检项（Controller层）</w:t>
      </w:r>
    </w:p>
    <w:p w14:paraId="73E6F49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359D97D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@ApiOperation(value = "巡检对象——选择巡检项")</w:t>
      </w:r>
    </w:p>
    <w:p w14:paraId="054321C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@PostMapping("/item/add")</w:t>
      </w:r>
    </w:p>
    <w:p w14:paraId="7AEAB89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CommonResult&lt;Integer&gt; itemAdd(@RequestBody @Validated PatrolObjectItemAddDTO dto) {</w:t>
      </w:r>
    </w:p>
    <w:p w14:paraId="52A7EFE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CommonResult.success(objectService.itemAdd(dto));</w:t>
      </w:r>
    </w:p>
    <w:p w14:paraId="771F417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5B76C0E3">
      <w:pPr>
        <w:spacing w:line="400" w:lineRule="exact"/>
        <w:ind w:firstLine="480" w:firstLineChars="200"/>
        <w:rPr>
          <w:rFonts w:hint="default" w:ascii="Times New Roman Regular" w:hAnsi="Times New Roman Regular" w:eastAsia="宋体" w:cs="Times New Roman Regular"/>
          <w:sz w:val="24"/>
          <w:lang w:val="en-US" w:eastAsia="zh-CN"/>
        </w:rPr>
      </w:pPr>
    </w:p>
    <w:p w14:paraId="76EAC05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23672EA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巡检对象——已选择巡检项（用于回显）</w:t>
      </w:r>
    </w:p>
    <w:p w14:paraId="03E9BD0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2D9E0B9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@ApiOperation(value = "巡检对象——已选择巡检项")</w:t>
      </w:r>
    </w:p>
    <w:p w14:paraId="67A88B6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@GetMapping("/item/chooseItem")</w:t>
      </w:r>
    </w:p>
    <w:p w14:paraId="24AD3D9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@ApiImplicitParams({@ApiImplicitParam(name = "objectId", value = "巡检对象id", required = true)})</w:t>
      </w:r>
    </w:p>
    <w:p w14:paraId="3149FAA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CommonResult&lt;List&lt;Long&gt;&gt; chooseItem(@RequestParam Long objectId) {</w:t>
      </w:r>
    </w:p>
    <w:p w14:paraId="5F0EF1F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CommonResult.success(objectService.chooseItem(objectId));</w:t>
      </w:r>
    </w:p>
    <w:p w14:paraId="381F060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0EB59BA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在objectService.itemAdd(dto)的服务层方法中，通常会先删除该对象原有的所有关联项，再批量插入新的关联关系，以实现配置的更新。</w:t>
      </w:r>
    </w:p>
    <w:p w14:paraId="7CE2C00C">
      <w:pPr>
        <w:pStyle w:val="6"/>
        <w:rPr>
          <w:rFonts w:hint="default" w:ascii="Times New Roman Regular" w:hAnsi="Times New Roman Regular" w:cs="Times New Roman Regular"/>
          <w:lang w:val="en-US" w:eastAsia="zh-CN"/>
        </w:rPr>
      </w:pPr>
      <w:bookmarkStart w:id="238" w:name="_Toc19365"/>
      <w:bookmarkStart w:id="239" w:name="_Toc9250"/>
      <w:bookmarkStart w:id="240" w:name="_Toc16086"/>
      <w:bookmarkStart w:id="241" w:name="_Toc1381"/>
      <w:bookmarkStart w:id="242" w:name="_Toc753735963"/>
      <w:bookmarkStart w:id="243" w:name="_Toc630414407"/>
      <w:bookmarkStart w:id="244" w:name="_Toc2074608985"/>
      <w:bookmarkStart w:id="245" w:name="_Toc926811888"/>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9</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范围管理功能实现</w:t>
      </w:r>
      <w:bookmarkEnd w:id="238"/>
      <w:bookmarkEnd w:id="239"/>
      <w:bookmarkEnd w:id="240"/>
      <w:bookmarkEnd w:id="241"/>
      <w:bookmarkEnd w:id="242"/>
      <w:bookmarkEnd w:id="243"/>
      <w:bookmarkEnd w:id="244"/>
      <w:bookmarkEnd w:id="245"/>
    </w:p>
    <w:p w14:paraId="458BFAA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范围管理模块允许巡检管理员在地图上绘制巡检区域，并将该区域与特定的巡检对象（区域内的工程和设备）绑定。实现效果如图5-9所示。</w:t>
      </w:r>
    </w:p>
    <w:p w14:paraId="2C4E8215">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4293870" cy="2132330"/>
            <wp:effectExtent l="0" t="0" r="24130" b="1270"/>
            <wp:docPr id="57"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5"/>
                    <pic:cNvPicPr>
                      <a:picLocks noChangeAspect="1"/>
                    </pic:cNvPicPr>
                  </pic:nvPicPr>
                  <pic:blipFill>
                    <a:blip r:embed="rId56"/>
                    <a:stretch>
                      <a:fillRect/>
                    </a:stretch>
                  </pic:blipFill>
                  <pic:spPr>
                    <a:xfrm>
                      <a:off x="0" y="0"/>
                      <a:ext cx="4293870" cy="2132330"/>
                    </a:xfrm>
                    <a:prstGeom prst="rect">
                      <a:avLst/>
                    </a:prstGeom>
                    <a:noFill/>
                    <a:ln>
                      <a:noFill/>
                    </a:ln>
                  </pic:spPr>
                </pic:pic>
              </a:graphicData>
            </a:graphic>
          </wp:inline>
        </w:drawing>
      </w:r>
    </w:p>
    <w:p w14:paraId="517A67FF">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5-9 巡检范围实现效果图</w:t>
      </w:r>
    </w:p>
    <w:p w14:paraId="681E495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该模块技术实现较为复杂。前端集成了地图绘制库（如Leaflet.draw或百度地图API的绘图工具库），管理员绘制多边形后，前端将多边形的顶点坐标（GeoJSON格式）和选中的巡检对象列表一并提交给后端。</w:t>
      </w:r>
    </w:p>
    <w:p w14:paraId="40D24E8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后端需要处理两种数据：一是将绘制的多边形坐标json字符串存储到范围表；二是建立范围与巡检对象的关联。config方法的核心代码如下：</w:t>
      </w:r>
    </w:p>
    <w:p w14:paraId="738D370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07E0A8D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范围配置（绑定巡检对象）</w:t>
      </w:r>
    </w:p>
    <w:p w14:paraId="7F42417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6DBE497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@Transactional(rollbackFor = Exception.class)</w:t>
      </w:r>
    </w:p>
    <w:p w14:paraId="6C7E677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Integer config(PatrolLineConfigDTO dto) {</w:t>
      </w:r>
    </w:p>
    <w:p w14:paraId="7415345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Long lineId = dto.getLineId();</w:t>
      </w:r>
    </w:p>
    <w:p w14:paraId="75CD1B5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PatrolLine line = getById(lineId);</w:t>
      </w:r>
    </w:p>
    <w:p w14:paraId="2F7141D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Asserts.notNull(line, "该范围不存在", lineId);</w:t>
      </w:r>
    </w:p>
    <w:p w14:paraId="1995D81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3D2C3C5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1. 删除该范围原有的所有关联对象</w:t>
      </w:r>
    </w:p>
    <w:p w14:paraId="24964AC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patrolLineObjectService.remove(new LambdaQueryWrapper&lt;PatrolLineObject&gt;()</w:t>
      </w:r>
    </w:p>
    <w:p w14:paraId="78844F8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.eq(PatrolLineObject::getLineId, lineId));</w:t>
      </w:r>
    </w:p>
    <w:p w14:paraId="4B27712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66824AB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2. 重新保存巡检对象和巡检项（一个范围可能包含多个对象，每个对象对应多个项）</w:t>
      </w:r>
    </w:p>
    <w:p w14:paraId="4173778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这里会调用一个复杂的方法来批量构建并保存 PatrolLineObject 和 PatrolLineItem 的记录</w:t>
      </w:r>
    </w:p>
    <w:p w14:paraId="2715B12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addTaskObjectItems(lineId, dto.getObjects()); </w:t>
      </w:r>
    </w:p>
    <w:p w14:paraId="1AE9F01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00E25C5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dto.getObjects().size();</w:t>
      </w:r>
    </w:p>
    <w:p w14:paraId="1B57B1C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543F4606">
      <w:pPr>
        <w:pStyle w:val="6"/>
        <w:rPr>
          <w:rFonts w:hint="default" w:ascii="Times New Roman Regular" w:hAnsi="Times New Roman Regular" w:eastAsia="宋体" w:cs="Times New Roman Regular"/>
          <w:sz w:val="24"/>
          <w:lang w:val="en-US" w:eastAsia="zh-CN"/>
        </w:rPr>
      </w:pPr>
      <w:bookmarkStart w:id="246" w:name="_Toc1408718203"/>
      <w:bookmarkStart w:id="247" w:name="_Toc29863"/>
      <w:bookmarkStart w:id="248" w:name="_Toc34296488"/>
      <w:bookmarkStart w:id="249" w:name="_Toc24597"/>
      <w:bookmarkStart w:id="250" w:name="_Toc1228509925"/>
      <w:bookmarkStart w:id="251" w:name="_Toc1838107798"/>
      <w:bookmarkStart w:id="252" w:name="_Toc1945"/>
      <w:bookmarkStart w:id="253" w:name="_Toc382"/>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10</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计划管理功能实现</w:t>
      </w:r>
      <w:bookmarkEnd w:id="246"/>
      <w:bookmarkEnd w:id="247"/>
      <w:bookmarkEnd w:id="248"/>
      <w:bookmarkEnd w:id="249"/>
      <w:bookmarkEnd w:id="250"/>
      <w:bookmarkEnd w:id="251"/>
      <w:bookmarkEnd w:id="252"/>
      <w:bookmarkEnd w:id="253"/>
    </w:p>
    <w:p w14:paraId="04D37B0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计划管理模块用于设置自动巡检任务。管理员可以为特定范围配置周期性巡检计划，系统将根据计划定时生成任务。实现效果如图5-10所示。</w:t>
      </w:r>
    </w:p>
    <w:p w14:paraId="6A039CE5">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4778375" cy="2500630"/>
            <wp:effectExtent l="0" t="0" r="22225" b="13970"/>
            <wp:docPr id="4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6"/>
                    <pic:cNvPicPr>
                      <a:picLocks noChangeAspect="1"/>
                    </pic:cNvPicPr>
                  </pic:nvPicPr>
                  <pic:blipFill>
                    <a:blip r:embed="rId57"/>
                    <a:stretch>
                      <a:fillRect/>
                    </a:stretch>
                  </pic:blipFill>
                  <pic:spPr>
                    <a:xfrm>
                      <a:off x="0" y="0"/>
                      <a:ext cx="4778375" cy="2500630"/>
                    </a:xfrm>
                    <a:prstGeom prst="rect">
                      <a:avLst/>
                    </a:prstGeom>
                    <a:noFill/>
                    <a:ln>
                      <a:noFill/>
                    </a:ln>
                  </pic:spPr>
                </pic:pic>
              </a:graphicData>
            </a:graphic>
          </wp:inline>
        </w:drawing>
      </w:r>
    </w:p>
    <w:p w14:paraId="09247210">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5-10 巡检计划模块实现效果图</w:t>
      </w:r>
    </w:p>
    <w:p w14:paraId="5D2FAA4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该模块的核心是周期计算逻辑。添加计划时，需要指定开始日期、结束日期（或无限期）、巡检周期（如每天、每周）以及指派的巡检人员。后端在保存计划时，会根据规则计算出第一次执行的日期。</w:t>
      </w:r>
    </w:p>
    <w:p w14:paraId="69730BC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核心的实现代码如下，其中PatrolUtil.calcPlanNextExecTime工具方法封装了复杂的日期计算逻辑。</w:t>
      </w:r>
    </w:p>
    <w:p w14:paraId="6C7BB11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6EA92DD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计划添加</w:t>
      </w:r>
    </w:p>
    <w:p w14:paraId="3DA9F46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2229106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Long add(PatrolPlanAddDTO dto) {</w:t>
      </w:r>
    </w:p>
    <w:p w14:paraId="0471B99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Long orgId = LoginUtil.getLoginOrgId();</w:t>
      </w:r>
    </w:p>
    <w:p w14:paraId="20D24F5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1. 校验计划名称在同一组织内唯一</w:t>
      </w:r>
    </w:p>
    <w:p w14:paraId="39C0DF4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checkPlanNameUnique(dto.getPlanName(), null, dto.getPatrolType(), orgId);</w:t>
      </w:r>
    </w:p>
    <w:p w14:paraId="34D746A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46CC517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2. 计算下一次执行时间</w:t>
      </w:r>
    </w:p>
    <w:p w14:paraId="2FC4F19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PatrolPlanNextExecTimeCalcBO bo = new PatrolPlanNextExecTimeCalcBO();</w:t>
      </w:r>
    </w:p>
    <w:p w14:paraId="6A58360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bo.setPatrolPeriod(dto.getPatrolPeriod())</w:t>
      </w:r>
    </w:p>
    <w:p w14:paraId="1755C7B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.setPatrolPeriodUnit(dto.getPatrolPeriodUnit())</w:t>
      </w:r>
    </w:p>
    <w:p w14:paraId="7DAF14C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.setLastExecTime(null) // 新增计划，上次执行时间为空</w:t>
      </w:r>
    </w:p>
    <w:p w14:paraId="78F8111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.setPlanStartDate(dto.getPlanStartDate())</w:t>
      </w:r>
    </w:p>
    <w:p w14:paraId="34B6313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.setPlanEndDate(dto.getPlanEndDate())</w:t>
      </w:r>
    </w:p>
    <w:p w14:paraId="06327B4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.setIsInfinite(dto.getIsInfinite());</w:t>
      </w:r>
    </w:p>
    <w:p w14:paraId="4EEB84B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LocalDate nextExecDate = PatrolUtil.calcPlanNextExecTime(bo);</w:t>
      </w:r>
    </w:p>
    <w:p w14:paraId="043FFFC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Asserts.notNull(nextExecDate, "无效的巡检计划");</w:t>
      </w:r>
    </w:p>
    <w:p w14:paraId="15F055D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4431EDE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3. 保存计划</w:t>
      </w:r>
    </w:p>
    <w:p w14:paraId="3A344D0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PatrolPlan newPlan = BeanUtil.copyProperties(dto, PatrolPlan.class);</w:t>
      </w:r>
    </w:p>
    <w:p w14:paraId="4D2722E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newPlan.setPlanCode(generatePlanCode()) // 生成唯一计划编码</w:t>
      </w:r>
    </w:p>
    <w:p w14:paraId="3708FA1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.setNextExecTime(nextExecDate)</w:t>
      </w:r>
    </w:p>
    <w:p w14:paraId="6CD97DE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.setOrgId(orgId);</w:t>
      </w:r>
    </w:p>
    <w:p w14:paraId="78A364A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save(newPlan);</w:t>
      </w:r>
    </w:p>
    <w:p w14:paraId="42CDA17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newPlan.getPlanId();</w:t>
      </w:r>
    </w:p>
    <w:p w14:paraId="0C75C9F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285E21C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系统通过定时任务（如Spring的@Scheduled注解）每天扫描“待执行”的计划，并根据nextExecTime自动创建巡检任务。</w:t>
      </w:r>
    </w:p>
    <w:p w14:paraId="681A994C">
      <w:pPr>
        <w:pStyle w:val="6"/>
        <w:rPr>
          <w:rFonts w:hint="default" w:ascii="Times New Roman Regular" w:hAnsi="Times New Roman Regular" w:eastAsia="宋体" w:cs="Times New Roman Regular"/>
          <w:sz w:val="24"/>
          <w:lang w:val="en-US" w:eastAsia="zh-CN"/>
        </w:rPr>
      </w:pPr>
      <w:bookmarkStart w:id="254" w:name="_Toc21798"/>
      <w:bookmarkStart w:id="255" w:name="_Toc1525498891"/>
      <w:bookmarkStart w:id="256" w:name="_Toc895456420"/>
      <w:bookmarkStart w:id="257" w:name="_Toc1658527217"/>
      <w:bookmarkStart w:id="258" w:name="_Toc319629646"/>
      <w:bookmarkStart w:id="259" w:name="_Toc29392"/>
      <w:bookmarkStart w:id="260" w:name="_Toc26695"/>
      <w:bookmarkStart w:id="261" w:name="_Toc19113"/>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11</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任务管理功能实现</w:t>
      </w:r>
      <w:bookmarkEnd w:id="254"/>
      <w:bookmarkEnd w:id="255"/>
      <w:bookmarkEnd w:id="256"/>
      <w:bookmarkEnd w:id="257"/>
      <w:bookmarkEnd w:id="258"/>
      <w:bookmarkEnd w:id="259"/>
      <w:bookmarkEnd w:id="260"/>
      <w:bookmarkEnd w:id="261"/>
    </w:p>
    <w:p w14:paraId="0B3333A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任务管理模块集中展示了所有巡检任务（包括计划自动生成和手动创建的临时任务）。管理员可以在此查看任务状态、分配人员或手动创建任务。实现效果如图5-11所示。</w:t>
      </w:r>
    </w:p>
    <w:p w14:paraId="7D23B027">
      <w:pPr>
        <w:spacing w:line="400" w:lineRule="exact"/>
        <w:ind w:firstLine="480" w:firstLineChars="200"/>
        <w:rPr>
          <w:rFonts w:hint="default" w:ascii="Times New Roman Regular" w:hAnsi="Times New Roman Regular" w:eastAsia="宋体" w:cs="Times New Roman Regular"/>
          <w:sz w:val="24"/>
          <w:lang w:val="en-US" w:eastAsia="zh-CN"/>
        </w:rPr>
      </w:pPr>
    </w:p>
    <w:p w14:paraId="17217F58">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4681855" cy="2286000"/>
            <wp:effectExtent l="0" t="0" r="17145" b="0"/>
            <wp:docPr id="42"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7"/>
                    <pic:cNvPicPr>
                      <a:picLocks noChangeAspect="1"/>
                    </pic:cNvPicPr>
                  </pic:nvPicPr>
                  <pic:blipFill>
                    <a:blip r:embed="rId58"/>
                    <a:stretch>
                      <a:fillRect/>
                    </a:stretch>
                  </pic:blipFill>
                  <pic:spPr>
                    <a:xfrm>
                      <a:off x="0" y="0"/>
                      <a:ext cx="4681855" cy="2286000"/>
                    </a:xfrm>
                    <a:prstGeom prst="rect">
                      <a:avLst/>
                    </a:prstGeom>
                    <a:noFill/>
                    <a:ln>
                      <a:noFill/>
                    </a:ln>
                  </pic:spPr>
                </pic:pic>
              </a:graphicData>
            </a:graphic>
          </wp:inline>
        </w:drawing>
      </w:r>
    </w:p>
    <w:p w14:paraId="686B7AD2">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5-11 巡检任务模块实现效果图</w:t>
      </w:r>
    </w:p>
    <w:p w14:paraId="767CA4A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手动创建任务时，前端需选择一个预定义的范围，后端根据范围自动获取其下绑定的巡检对象和巡检项，并生成任务详情。</w:t>
      </w:r>
    </w:p>
    <w:p w14:paraId="6923F8C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核心的构建任务详情（即巡检项列表）的逻辑如下：</w:t>
      </w:r>
    </w:p>
    <w:p w14:paraId="55C1CC7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0D30FDB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根据范围ID构建巡检任务内的巡检项列表</w:t>
      </w:r>
    </w:p>
    <w:p w14:paraId="49D75EE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71883B4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private List&lt;PatrolTaskItem&gt; buildTaskItems(Long lineId, List&lt;PatrolTask&gt; tasks) {</w:t>
      </w:r>
    </w:p>
    <w:p w14:paraId="5B8C735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1. 获取该范围下配置的所有巡检项关系</w:t>
      </w:r>
    </w:p>
    <w:p w14:paraId="1AAC1C6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List&lt;PatrolLineItem&gt; lineItems = lineItemService.lambdaQuery()</w:t>
      </w:r>
    </w:p>
    <w:p w14:paraId="724FB7D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.eq(PatrolLineItem::getLineId, lineId).list();</w:t>
      </w:r>
    </w:p>
    <w:p w14:paraId="1382429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5D1156A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2. 获取所有关联的巡检项ID</w:t>
      </w:r>
    </w:p>
    <w:p w14:paraId="3C4854E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Set&lt;Long&gt; itemIds = lineItems.stream()</w:t>
      </w:r>
    </w:p>
    <w:p w14:paraId="233B85B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.map(PatrolLineItem::getItemId).collect(Collectors.toSet());</w:t>
      </w:r>
    </w:p>
    <w:p w14:paraId="53A4059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725CDD2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3. 批量查询巡检项的详细信息</w:t>
      </w:r>
    </w:p>
    <w:p w14:paraId="155C657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Map&lt;Long, PatrolItemBO&gt; itemMap = itemService.getItemMapByIds(itemIds);</w:t>
      </w:r>
    </w:p>
    <w:p w14:paraId="1B65585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4393932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4. 为每一个任务构建其具体的巡检项记录</w:t>
      </w:r>
    </w:p>
    <w:p w14:paraId="49C77FC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List&lt;PatrolTaskItem&gt; allTaskItems = new ArrayList&lt;&gt;();</w:t>
      </w:r>
    </w:p>
    <w:p w14:paraId="3C59A9F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for (PatrolTask task : tasks) {</w:t>
      </w:r>
    </w:p>
    <w:p w14:paraId="7E9863E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List&lt;PatrolTaskItem&gt; taskItems = lineItems.stream()</w:t>
      </w:r>
    </w:p>
    <w:p w14:paraId="77FEBFD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.filter(o -&gt; itemMap.containsKey(o.getItemId()))</w:t>
      </w:r>
    </w:p>
    <w:p w14:paraId="0018EE1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.map(o -&gt; {</w:t>
      </w:r>
    </w:p>
    <w:p w14:paraId="6C4C527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PatrolItemBO item = itemMap.get(o.getItemId());</w:t>
      </w:r>
    </w:p>
    <w:p w14:paraId="67F1622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PatrolTaskItem taskItem = BeanUtil.copyProperties(item, PatrolTaskItem.class);</w:t>
      </w:r>
    </w:p>
    <w:p w14:paraId="1587290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taskItem.setTaskId(task.getTaskId())</w:t>
      </w:r>
    </w:p>
    <w:p w14:paraId="3F20571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.setObjectId(o.getObjectId())</w:t>
      </w:r>
    </w:p>
    <w:p w14:paraId="62281AB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.setItemStatus(PatrolTaskItemStatusEnum.UNCHECKED.getValue()); // 初始状态为未检</w:t>
      </w:r>
    </w:p>
    <w:p w14:paraId="6364A69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taskItem;</w:t>
      </w:r>
    </w:p>
    <w:p w14:paraId="3F4CE32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}).collect(Collectors.toList());</w:t>
      </w:r>
    </w:p>
    <w:p w14:paraId="0DB4395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allTaskItems.addAll(taskItems);</w:t>
      </w:r>
    </w:p>
    <w:p w14:paraId="3E9FC1C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2393CBE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allTaskItems;</w:t>
      </w:r>
    </w:p>
    <w:p w14:paraId="24E7E8E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7AF6A22A">
      <w:pPr>
        <w:pStyle w:val="6"/>
        <w:rPr>
          <w:rFonts w:hint="default" w:ascii="Times New Roman Regular" w:hAnsi="Times New Roman Regular" w:eastAsia="宋体" w:cs="Times New Roman Regular"/>
          <w:sz w:val="24"/>
          <w:lang w:val="en-US" w:eastAsia="zh-CN"/>
        </w:rPr>
      </w:pPr>
      <w:bookmarkStart w:id="262" w:name="_Toc14786"/>
      <w:bookmarkStart w:id="263" w:name="_Toc23820"/>
      <w:bookmarkStart w:id="264" w:name="_Toc1158859175"/>
      <w:bookmarkStart w:id="265" w:name="_Toc27060"/>
      <w:bookmarkStart w:id="266" w:name="_Toc9497"/>
      <w:bookmarkStart w:id="267" w:name="_Toc529198059"/>
      <w:bookmarkStart w:id="268" w:name="_Toc370652764"/>
      <w:bookmarkStart w:id="269" w:name="_Toc252599504"/>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12</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巡检监控管理功能实现</w:t>
      </w:r>
      <w:bookmarkEnd w:id="262"/>
      <w:bookmarkEnd w:id="263"/>
      <w:bookmarkEnd w:id="264"/>
      <w:bookmarkEnd w:id="265"/>
      <w:bookmarkEnd w:id="266"/>
      <w:bookmarkEnd w:id="267"/>
      <w:bookmarkEnd w:id="268"/>
      <w:bookmarkEnd w:id="269"/>
    </w:p>
    <w:p w14:paraId="47066F6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巡检监控模块为管理员提供了一个实时查看巡检人员位置和任务执行情况的界面。实现效果如图5-12所示。</w:t>
      </w:r>
    </w:p>
    <w:p w14:paraId="5630B103">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4521835" cy="2274570"/>
            <wp:effectExtent l="0" t="0" r="24765" b="11430"/>
            <wp:docPr id="5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8"/>
                    <pic:cNvPicPr>
                      <a:picLocks noChangeAspect="1"/>
                    </pic:cNvPicPr>
                  </pic:nvPicPr>
                  <pic:blipFill>
                    <a:blip r:embed="rId59"/>
                    <a:stretch>
                      <a:fillRect/>
                    </a:stretch>
                  </pic:blipFill>
                  <pic:spPr>
                    <a:xfrm>
                      <a:off x="0" y="0"/>
                      <a:ext cx="4521835" cy="2274570"/>
                    </a:xfrm>
                    <a:prstGeom prst="rect">
                      <a:avLst/>
                    </a:prstGeom>
                    <a:noFill/>
                    <a:ln>
                      <a:noFill/>
                    </a:ln>
                  </pic:spPr>
                </pic:pic>
              </a:graphicData>
            </a:graphic>
          </wp:inline>
        </w:drawing>
      </w:r>
    </w:p>
    <w:p w14:paraId="4A590BC7">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5-12 监控模块实现效果图</w:t>
      </w:r>
    </w:p>
    <w:p w14:paraId="1E3B6A5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前端使用WebSocket与后端建立长连接，实时接收巡检人员上报的GPS坐标。地图上动态绘制人员移动轨迹和当前位置。管理员可以点击某个任务，查看其最新的巡检结果和人员状态。</w:t>
      </w:r>
    </w:p>
    <w:p w14:paraId="18D722F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后端在处理移动端上报的巡检结果时，会调用之前提到的PatrolUtil.isPatrolItemValueNormal方法来判断该结果是否正常，并将判定结果存储。监控界面可通过此状态高亮异常数据。</w:t>
      </w:r>
    </w:p>
    <w:p w14:paraId="1452B61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34CD712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移动端上报巡检结果（服务层）</w:t>
      </w:r>
    </w:p>
    <w:p w14:paraId="1DBBE3C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48EC468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boolean submitPatrolResult(PatrolResultSubmitDTO dto) {</w:t>
      </w:r>
    </w:p>
    <w:p w14:paraId="1A68A7F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 保存巡检记录 ...</w:t>
      </w:r>
    </w:p>
    <w:p w14:paraId="4B7F351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217F242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判定巡检项结果是否正常</w:t>
      </w:r>
    </w:p>
    <w:p w14:paraId="4DC684F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PatrolItem item = itemService.getById(dto.getItemId());</w:t>
      </w:r>
    </w:p>
    <w:p w14:paraId="15C4E64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PatrolItemValueJudgeBO judgeBO = new PatrolItemValueJudgeBO()</w:t>
      </w:r>
    </w:p>
    <w:p w14:paraId="17891B3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.setInputType(item.getInputType())</w:t>
      </w:r>
    </w:p>
    <w:p w14:paraId="3D098B2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.setOptions(item.getOptions())</w:t>
      </w:r>
    </w:p>
    <w:p w14:paraId="1051DF4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.setValidateExpression(item.getValidateExpression())</w:t>
      </w:r>
    </w:p>
    <w:p w14:paraId="2178C04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.setItemValue(dto.getItemValue());</w:t>
      </w:r>
    </w:p>
    <w:p w14:paraId="05C32A2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boolean isNormal = PatrolUtil.isPatrolItemValueNormal(judgeBO);</w:t>
      </w:r>
    </w:p>
    <w:p w14:paraId="33661F4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7C12E75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将判定结果保存到巡检记录中</w:t>
      </w:r>
    </w:p>
    <w:p w14:paraId="53B2A52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patrolRecordService.updateResultStatus(dto.getRecordId(), isNormal);</w:t>
      </w:r>
    </w:p>
    <w:p w14:paraId="4722512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203D120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return isNormal;</w:t>
      </w:r>
    </w:p>
    <w:p w14:paraId="6663AFD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6E9CE306">
      <w:pPr>
        <w:pStyle w:val="6"/>
        <w:rPr>
          <w:rFonts w:hint="default" w:ascii="Times New Roman Regular" w:hAnsi="Times New Roman Regular" w:eastAsia="宋体" w:cs="Times New Roman Regular"/>
          <w:sz w:val="24"/>
          <w:lang w:val="en-US" w:eastAsia="zh-CN"/>
        </w:rPr>
      </w:pPr>
      <w:bookmarkStart w:id="270" w:name="_Toc2012177256"/>
      <w:bookmarkStart w:id="271" w:name="_Toc5587"/>
      <w:bookmarkStart w:id="272" w:name="_Toc5187"/>
      <w:bookmarkStart w:id="273" w:name="_Toc11502"/>
      <w:bookmarkStart w:id="274" w:name="_Toc1858428248"/>
      <w:bookmarkStart w:id="275" w:name="_Toc21554"/>
      <w:bookmarkStart w:id="276" w:name="_Toc1416959582"/>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任务管理功能实现</w:t>
      </w:r>
      <w:bookmarkEnd w:id="270"/>
      <w:bookmarkEnd w:id="271"/>
      <w:bookmarkEnd w:id="272"/>
      <w:bookmarkEnd w:id="273"/>
      <w:bookmarkEnd w:id="274"/>
      <w:bookmarkEnd w:id="275"/>
      <w:bookmarkEnd w:id="276"/>
    </w:p>
    <w:p w14:paraId="70660A3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轨迹回放模块允许管理员选择已完成的任务，查看巡检人员当时巡检的完整路径，用于事后追溯和考核。实现效果如图5-13所示。</w:t>
      </w:r>
    </w:p>
    <w:p w14:paraId="19120C7B">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cs="Times New Roman Regular"/>
        </w:rPr>
        <w:drawing>
          <wp:inline distT="0" distB="0" distL="114300" distR="114300">
            <wp:extent cx="4406265" cy="2071370"/>
            <wp:effectExtent l="0" t="0" r="13335" b="11430"/>
            <wp:docPr id="4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9"/>
                    <pic:cNvPicPr>
                      <a:picLocks noChangeAspect="1"/>
                    </pic:cNvPicPr>
                  </pic:nvPicPr>
                  <pic:blipFill>
                    <a:blip r:embed="rId60"/>
                    <a:stretch>
                      <a:fillRect/>
                    </a:stretch>
                  </pic:blipFill>
                  <pic:spPr>
                    <a:xfrm>
                      <a:off x="0" y="0"/>
                      <a:ext cx="4406265" cy="2071370"/>
                    </a:xfrm>
                    <a:prstGeom prst="rect">
                      <a:avLst/>
                    </a:prstGeom>
                    <a:noFill/>
                    <a:ln>
                      <a:noFill/>
                    </a:ln>
                  </pic:spPr>
                </pic:pic>
              </a:graphicData>
            </a:graphic>
          </wp:inline>
        </w:drawing>
      </w:r>
    </w:p>
    <w:p w14:paraId="0D75F3E1">
      <w:pPr>
        <w:spacing w:line="400" w:lineRule="exact"/>
        <w:jc w:val="center"/>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Cs w:val="21"/>
          <w:lang w:val="en-US" w:eastAsia="zh-CN"/>
        </w:rPr>
        <w:t>图 5-13 回放管理实现效果图</w:t>
      </w:r>
    </w:p>
    <w:p w14:paraId="6C0E824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该模块的技术核心在于前端对轨迹点的动态绘制和动画控制。后端提供接口，根据任务ID查询该任务的所有轨迹点（按时间排序）。</w:t>
      </w:r>
    </w:p>
    <w:p w14:paraId="35C6546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前端在获取轨迹点数据后，将其绘制在地图上，并提供一个播放控制条。播放器通过定时器，按照时间间隔逐个更新标记点的位置，实现动画效果。其核心的Vue模板和逻辑如下：</w:t>
      </w:r>
    </w:p>
    <w:p w14:paraId="04C79FD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完成该功能实现的主要代码如下所示：</w:t>
      </w:r>
    </w:p>
    <w:p w14:paraId="23995ED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&lt;template&gt;</w:t>
      </w:r>
    </w:p>
    <w:p w14:paraId="03D3F71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 class="track-playback-container"&gt;</w:t>
      </w:r>
    </w:p>
    <w:p w14:paraId="0F1759C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&lt;h3&gt;轨迹回放演示&lt;/h3&gt;   </w:t>
      </w:r>
    </w:p>
    <w:p w14:paraId="573FCCD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 轨迹展示区域 --&gt;</w:t>
      </w:r>
    </w:p>
    <w:p w14:paraId="627FCEC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 class="track-display" ref="trackDisplay"&gt;</w:t>
      </w:r>
    </w:p>
    <w:p w14:paraId="189A293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 轨迹线 --&gt;</w:t>
      </w:r>
    </w:p>
    <w:p w14:paraId="3E388EB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 </w:t>
      </w:r>
    </w:p>
    <w:p w14:paraId="77F4981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class="track-line" </w:t>
      </w:r>
    </w:p>
    <w:p w14:paraId="353399B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:style="{ </w:t>
      </w:r>
    </w:p>
    <w:p w14:paraId="76DF1A1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'stroke-dasharray': trackLineLength,</w:t>
      </w:r>
    </w:p>
    <w:p w14:paraId="39E382C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'stroke-dashoffset': trackLineDashoffset </w:t>
      </w:r>
    </w:p>
    <w:p w14:paraId="121C7E8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5CD610D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&gt;&lt;/div&gt; </w:t>
      </w:r>
    </w:p>
    <w:p w14:paraId="61656B3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 轨迹点 --&gt;</w:t>
      </w:r>
    </w:p>
    <w:p w14:paraId="70597E4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 </w:t>
      </w:r>
    </w:p>
    <w:p w14:paraId="3700FD7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v-for="(point, index) in trackPoints" </w:t>
      </w:r>
    </w:p>
    <w:p w14:paraId="70C322B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:key="index" </w:t>
      </w:r>
    </w:p>
    <w:p w14:paraId="4EBC2D9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class="track-point"</w:t>
      </w:r>
    </w:p>
    <w:p w14:paraId="1D52778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:style="{ </w:t>
      </w:r>
    </w:p>
    <w:p w14:paraId="2DAFE04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left: `${point.x}%`, </w:t>
      </w:r>
    </w:p>
    <w:p w14:paraId="075375A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top: `${point.y}%`,</w:t>
      </w:r>
    </w:p>
    <w:p w14:paraId="5160DA1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opacity: index &lt; currentPointIndex ? 1 : 0.3</w:t>
      </w:r>
    </w:p>
    <w:p w14:paraId="148E1D5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48FF022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&gt;&lt;/div&gt;</w:t>
      </w:r>
    </w:p>
    <w:p w14:paraId="26D5EF2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 移动的标记 --&gt;</w:t>
      </w:r>
    </w:p>
    <w:p w14:paraId="06B2C1E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 </w:t>
      </w:r>
    </w:p>
    <w:p w14:paraId="69933F0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class="moving-marker"</w:t>
      </w:r>
    </w:p>
    <w:p w14:paraId="2342233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:style="{ </w:t>
      </w:r>
    </w:p>
    <w:p w14:paraId="056CB81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left: `${currentPoint.x}%`, </w:t>
      </w:r>
    </w:p>
    <w:p w14:paraId="2FD7F48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top: `${currentPoint.y}%`,</w:t>
      </w:r>
    </w:p>
    <w:p w14:paraId="245CCEF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transition: isPlaying ? `all ${playSpeed}ms linear` : 'none'</w:t>
      </w:r>
    </w:p>
    <w:p w14:paraId="1B10A55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6E8FDEE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&gt;&lt;/div&gt;</w:t>
      </w:r>
    </w:p>
    <w:p w14:paraId="3C19151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&lt;/div&gt;</w:t>
      </w:r>
    </w:p>
    <w:p w14:paraId="34D7786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 控制区域 --&gt;</w:t>
      </w:r>
    </w:p>
    <w:p w14:paraId="4644F3E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 class="controls"&gt;</w:t>
      </w:r>
    </w:p>
    <w:p w14:paraId="79C4574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&lt;button @click="togglePlay"&gt;{{ isPlaying ? '暂停' : '播放' }}&lt;/button&gt;</w:t>
      </w:r>
    </w:p>
    <w:p w14:paraId="7BABDC3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 class="speed-control"&gt;</w:t>
      </w:r>
    </w:p>
    <w:p w14:paraId="447C1AE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&lt;label&gt;速度: {{ playSpeed }}ms/点&lt;/label&gt;</w:t>
      </w:r>
    </w:p>
    <w:p w14:paraId="67BC26C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&lt;input </w:t>
      </w:r>
    </w:p>
    <w:p w14:paraId="4990CAA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type="range" </w:t>
      </w:r>
    </w:p>
    <w:p w14:paraId="3E73E69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min="100" </w:t>
      </w:r>
    </w:p>
    <w:p w14:paraId="1CE8CAB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max="2000" </w:t>
      </w:r>
    </w:p>
    <w:p w14:paraId="288F91A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step="100" </w:t>
      </w:r>
    </w:p>
    <w:p w14:paraId="117B7F1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v-model="playSpeed"</w:t>
      </w:r>
    </w:p>
    <w:p w14:paraId="18B65A1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&gt;</w:t>
      </w:r>
    </w:p>
    <w:p w14:paraId="07DE9B4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&lt;/div&gt;</w:t>
      </w:r>
    </w:p>
    <w:p w14:paraId="7E485F2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&lt;button @click="reset"&gt;重置&lt;/button&gt;</w:t>
      </w:r>
    </w:p>
    <w:p w14:paraId="434C55A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&lt;/div&gt;</w:t>
      </w:r>
    </w:p>
    <w:p w14:paraId="52CBE33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&lt;/div&gt;</w:t>
      </w:r>
    </w:p>
    <w:p w14:paraId="6D2AE687">
      <w:pPr>
        <w:spacing w:line="400" w:lineRule="exact"/>
        <w:ind w:firstLine="480" w:firstLineChars="200"/>
        <w:rPr>
          <w:rFonts w:hint="default" w:ascii="Times New Roman Regular" w:hAnsi="Times New Roman Regular" w:eastAsia="宋体" w:cs="Times New Roman Regular"/>
          <w:szCs w:val="21"/>
          <w:lang w:val="en-US" w:eastAsia="zh-CN"/>
        </w:rPr>
      </w:pPr>
      <w:r>
        <w:rPr>
          <w:rFonts w:hint="default" w:ascii="Times New Roman Regular" w:hAnsi="Times New Roman Regular" w:eastAsia="宋体" w:cs="Times New Roman Regular"/>
          <w:sz w:val="24"/>
          <w:lang w:val="en-US" w:eastAsia="zh-CN"/>
        </w:rPr>
        <w:t>&lt;/template&gt;</w:t>
      </w:r>
    </w:p>
    <w:p w14:paraId="4069D96B">
      <w:pPr>
        <w:pStyle w:val="6"/>
        <w:rPr>
          <w:rFonts w:hint="default" w:ascii="Times New Roman Regular" w:hAnsi="Times New Roman Regular" w:cs="Times New Roman Regular"/>
          <w:lang w:val="en-US" w:eastAsia="zh-CN"/>
        </w:rPr>
      </w:pPr>
      <w:bookmarkStart w:id="277" w:name="_Toc20323"/>
      <w:bookmarkStart w:id="278" w:name="_Toc11000"/>
      <w:bookmarkStart w:id="279" w:name="_Toc1501995386"/>
      <w:bookmarkStart w:id="280" w:name="_Toc3106"/>
      <w:bookmarkStart w:id="281" w:name="_Toc1393533091"/>
      <w:bookmarkStart w:id="282" w:name="_Toc90668636"/>
      <w:bookmarkStart w:id="283" w:name="_Toc24633"/>
      <w:bookmarkStart w:id="284" w:name="_Toc1601402168"/>
      <w:r>
        <w:rPr>
          <w:rFonts w:hint="default" w:ascii="Times New Roman Regular" w:hAnsi="Times New Roman Regular" w:cs="Times New Roman Regular"/>
          <w:lang w:val="en-US" w:eastAsia="zh-CN"/>
        </w:rPr>
        <w:t>5</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14</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移动端巡检管理功能实现</w:t>
      </w:r>
      <w:bookmarkEnd w:id="277"/>
      <w:bookmarkEnd w:id="278"/>
      <w:bookmarkEnd w:id="279"/>
      <w:bookmarkEnd w:id="280"/>
      <w:bookmarkEnd w:id="281"/>
      <w:bookmarkEnd w:id="282"/>
      <w:bookmarkEnd w:id="283"/>
      <w:bookmarkEnd w:id="284"/>
    </w:p>
    <w:p w14:paraId="0801260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移动端是巡检人员的核心作业工具。基于UniApp框架开发，实现了跨平台（iOS/Android）部署。巡检人员登录后，可查看任务、开始巡检、记录结果。实现效果如图5-14所示。</w:t>
      </w:r>
    </w:p>
    <w:p w14:paraId="51F4DEAB">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drawing>
          <wp:inline distT="0" distB="0" distL="114300" distR="114300">
            <wp:extent cx="1370965" cy="2897505"/>
            <wp:effectExtent l="0" t="0" r="635" b="23495"/>
            <wp:docPr id="45" name="图片 110" descr="/Users/qiqibaba/Library/Containers/com.kingsoft.wpsoffice.mac/Data/tmp/photoeditapp/2025101317165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0" descr="/Users/qiqibaba/Library/Containers/com.kingsoft.wpsoffice.mac/Data/tmp/photoeditapp/20251013171656/temp.pngtemp"/>
                    <pic:cNvPicPr>
                      <a:picLocks noChangeAspect="1"/>
                    </pic:cNvPicPr>
                  </pic:nvPicPr>
                  <pic:blipFill>
                    <a:blip r:embed="rId61"/>
                    <a:stretch>
                      <a:fillRect/>
                    </a:stretch>
                  </pic:blipFill>
                  <pic:spPr>
                    <a:xfrm>
                      <a:off x="0" y="0"/>
                      <a:ext cx="1370965" cy="2897505"/>
                    </a:xfrm>
                    <a:prstGeom prst="rect">
                      <a:avLst/>
                    </a:prstGeom>
                    <a:noFill/>
                    <a:ln>
                      <a:noFill/>
                    </a:ln>
                  </pic:spPr>
                </pic:pic>
              </a:graphicData>
            </a:graphic>
          </wp:inline>
        </w:drawing>
      </w:r>
    </w:p>
    <w:p w14:paraId="11FDA183">
      <w:pPr>
        <w:spacing w:line="400" w:lineRule="exact"/>
        <w:jc w:val="center"/>
        <w:rPr>
          <w:rFonts w:hint="default" w:ascii="Times New Roman Regular" w:hAnsi="Times New Roman Regular" w:cs="Times New Roman Regular"/>
          <w:color w:val="auto"/>
        </w:rPr>
      </w:pPr>
      <w:r>
        <w:rPr>
          <w:rFonts w:hint="default" w:ascii="Times New Roman Regular" w:hAnsi="Times New Roman Regular" w:eastAsia="宋体" w:cs="Times New Roman Regular"/>
          <w:szCs w:val="21"/>
          <w:lang w:val="en-US" w:eastAsia="zh-CN"/>
        </w:rPr>
        <w:t>图 5-14 移动端巡检页面实现</w:t>
      </w:r>
    </w:p>
    <w:p w14:paraId="4CAAE0E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移动端功能的核心是开始任务的合法性校验。在用户点击“开始任务”时，移动端发送请求，后端会进行一系列严格的逻辑判断，确保任务能被正确执行。核心代码如下：</w:t>
      </w:r>
    </w:p>
    <w:p w14:paraId="3D501D8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26F295A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巡检任务开始条件校验</w:t>
      </w:r>
    </w:p>
    <w:p w14:paraId="7882B72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33550AC7">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public void checkBeforeStart(Long taskId, Long userId) {</w:t>
      </w:r>
    </w:p>
    <w:p w14:paraId="2E809A9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PatrolTask task = getTaskById(taskId);</w:t>
      </w:r>
    </w:p>
    <w:p w14:paraId="36BC92A8">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67C3309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1. 校验任务状态是否为“未检”</w:t>
      </w:r>
    </w:p>
    <w:p w14:paraId="0D695FD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PatrolTaskStatusEnum taskStatusEnum = PatrolTaskStatusEnum.convert(task.getTaskStatus());</w:t>
      </w:r>
    </w:p>
    <w:p w14:paraId="638030B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Asserts.isTrue(taskStatusEnum == PatrolTaskStatusEnum.UNCHECKED,</w:t>
      </w:r>
    </w:p>
    <w:p w14:paraId="6C53D9C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"巡检任务当前状态({})，无法开始巡检", taskStatusEnum.getName());</w:t>
      </w:r>
    </w:p>
    <w:p w14:paraId="3B6C441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1E74A41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2. 校验当前时间是否在计划时间内</w:t>
      </w:r>
    </w:p>
    <w:p w14:paraId="46173FB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LocalDateTime now = LocalDateTime.now();</w:t>
      </w:r>
    </w:p>
    <w:p w14:paraId="5523B75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LocalDateTime planStartTime = task.getPlanStartTime();</w:t>
      </w:r>
    </w:p>
    <w:p w14:paraId="7AF48D3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if(now.isBefore(planStartTime)) {</w:t>
      </w:r>
    </w:p>
    <w:p w14:paraId="12A75B2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String timeDiffPretty = DateUtil.formatBetween(planStartTime, now);</w:t>
      </w:r>
    </w:p>
    <w:p w14:paraId="238CCAF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throw new ServiceException("距计划开始时间({})还有{}，无法开始巡检", </w:t>
      </w:r>
    </w:p>
    <w:p w14:paraId="0769006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DateUtil.formatDateTime(planStartTime), timeDiffPretty);</w:t>
      </w:r>
    </w:p>
    <w:p w14:paraId="262CA7F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02207E5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LocalDateTime planEndTime = task.getPlanEndTime();</w:t>
      </w:r>
    </w:p>
    <w:p w14:paraId="75F9303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Asserts.isTrue(now.isBefore(planEndTime) || now.isEqual(planEndTime), </w:t>
      </w:r>
    </w:p>
    <w:p w14:paraId="01FD5AF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"已过计划结束时间({})，无法开始巡检", DateUtil.formatDateTime(planEndTime));</w:t>
      </w:r>
    </w:p>
    <w:p w14:paraId="6AC2B6D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16C8E7C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3. 校验用户权限：用户是否为指定的巡检人或是否属于巡检班组</w:t>
      </w:r>
    </w:p>
    <w:p w14:paraId="4E7B9F21">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Long patrolUserId = task.getPatrolUserId();</w:t>
      </w:r>
    </w:p>
    <w:p w14:paraId="69151439">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if(patrolUserId != null) {</w:t>
      </w:r>
    </w:p>
    <w:p w14:paraId="17FB6D9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Asserts.isTrue(userId.equals(patrolUserId), "您无权巡检该任务");</w:t>
      </w:r>
    </w:p>
    <w:p w14:paraId="3D8A9794">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 else {</w:t>
      </w:r>
    </w:p>
    <w:p w14:paraId="52549DC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boolean isRightfulUser = workGroupService.isUserBelongToGroup(userId, task.getGroupId());</w:t>
      </w:r>
    </w:p>
    <w:p w14:paraId="379648F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Asserts.isTrue(isRightfulUser, "您无权巡检该任务");</w:t>
      </w:r>
    </w:p>
    <w:p w14:paraId="5BF701B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09583D9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20EBE382">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巡检过程中，移动端利用UniApp的定位API，持续获取GPS坐标并上报至服务器，形成轨迹。对于巡检结果的录入，前端根据巡检项的input_type动态渲染不同的输入组件（如数字输入框、单选按钮组、拍照上传等），用户填写后提交，后端接收并保存。</w:t>
      </w:r>
    </w:p>
    <w:p w14:paraId="1CE60382">
      <w:pPr>
        <w:spacing w:line="400" w:lineRule="exact"/>
        <w:ind w:firstLine="480" w:firstLineChars="200"/>
        <w:rPr>
          <w:rFonts w:hint="default" w:ascii="Times New Roman Regular" w:hAnsi="Times New Roman Regular" w:eastAsia="宋体" w:cs="Times New Roman Regular"/>
          <w:sz w:val="24"/>
          <w:lang w:val="en-US" w:eastAsia="zh-CN"/>
        </w:rPr>
        <w:sectPr>
          <w:headerReference r:id="rId6" w:type="default"/>
          <w:footerReference r:id="rId7" w:type="default"/>
          <w:endnotePr>
            <w:numFmt w:val="decimal"/>
          </w:endnotePr>
          <w:pgSz w:w="11906" w:h="16838"/>
          <w:pgMar w:top="1474" w:right="1758" w:bottom="1474" w:left="1758" w:header="1191" w:footer="1247" w:gutter="0"/>
          <w:pgBorders w:offsetFrom="page">
            <w:top w:val="none" w:sz="0" w:space="0"/>
            <w:left w:val="none" w:sz="0" w:space="0"/>
            <w:bottom w:val="none" w:sz="0" w:space="0"/>
            <w:right w:val="none" w:sz="0" w:space="0"/>
          </w:pgBorders>
          <w:pgNumType w:fmt="decimal" w:start="1"/>
          <w:cols w:space="720" w:num="1"/>
          <w:rtlGutter w:val="0"/>
          <w:docGrid w:linePitch="360" w:charSpace="0"/>
        </w:sectPr>
      </w:pPr>
    </w:p>
    <w:p w14:paraId="7E074B4C">
      <w:pPr>
        <w:pStyle w:val="2"/>
        <w:spacing w:before="480" w:after="360"/>
        <w:ind w:left="431" w:hanging="431"/>
        <w:rPr>
          <w:rFonts w:hint="default" w:ascii="Times New Roman Regular" w:hAnsi="Times New Roman Regular" w:cs="Times New Roman Regular"/>
          <w:color w:val="auto"/>
        </w:rPr>
      </w:pPr>
      <w:bookmarkStart w:id="285" w:name="_Ref112842147"/>
      <w:bookmarkStart w:id="286" w:name="_Toc6306"/>
      <w:bookmarkStart w:id="287" w:name="_Toc654006255"/>
      <w:bookmarkStart w:id="288" w:name="_Toc14105"/>
      <w:bookmarkStart w:id="289" w:name="_Toc1301859529"/>
      <w:bookmarkStart w:id="290" w:name="_Toc5646"/>
      <w:bookmarkStart w:id="291" w:name="_Toc353689725"/>
      <w:bookmarkStart w:id="292" w:name="_Toc17565"/>
      <w:r>
        <w:rPr>
          <w:rFonts w:hint="default" w:ascii="Times New Roman Regular" w:hAnsi="Times New Roman Regular" w:cs="Times New Roman Regular"/>
          <w:color w:val="auto"/>
          <w:sz w:val="32"/>
          <w:szCs w:val="32"/>
          <w:lang w:val="en-US" w:eastAsia="zh-CN"/>
        </w:rPr>
        <w:t>6  系统</w:t>
      </w:r>
      <w:bookmarkEnd w:id="285"/>
      <w:r>
        <w:rPr>
          <w:rFonts w:hint="default" w:ascii="Times New Roman Regular" w:hAnsi="Times New Roman Regular" w:cs="Times New Roman Regular"/>
          <w:color w:val="auto"/>
          <w:sz w:val="32"/>
          <w:szCs w:val="32"/>
          <w:lang w:val="en-US" w:eastAsia="zh-CN"/>
        </w:rPr>
        <w:t>测试</w:t>
      </w:r>
      <w:bookmarkEnd w:id="286"/>
      <w:bookmarkEnd w:id="287"/>
      <w:bookmarkEnd w:id="288"/>
      <w:bookmarkEnd w:id="289"/>
      <w:bookmarkEnd w:id="290"/>
      <w:bookmarkEnd w:id="291"/>
      <w:bookmarkEnd w:id="292"/>
    </w:p>
    <w:p w14:paraId="121CFCEB">
      <w:pPr>
        <w:pStyle w:val="6"/>
        <w:rPr>
          <w:rFonts w:hint="default" w:ascii="Times New Roman Regular" w:hAnsi="Times New Roman Regular" w:cs="Times New Roman Regular"/>
          <w:lang w:val="en-US" w:eastAsia="zh-CN"/>
        </w:rPr>
      </w:pPr>
      <w:bookmarkStart w:id="293" w:name="_Toc4087"/>
      <w:bookmarkStart w:id="294" w:name="_Toc2993"/>
      <w:bookmarkStart w:id="295" w:name="_Toc9515"/>
      <w:bookmarkStart w:id="296" w:name="_Toc306608229"/>
      <w:bookmarkStart w:id="297" w:name="_Toc2487"/>
      <w:bookmarkStart w:id="298" w:name="_Toc23330"/>
      <w:bookmarkStart w:id="299" w:name="_Toc2602"/>
      <w:bookmarkStart w:id="300" w:name="_Toc24357"/>
      <w:bookmarkStart w:id="301" w:name="_Toc3335"/>
      <w:bookmarkStart w:id="302" w:name="_Toc25525"/>
      <w:bookmarkStart w:id="303" w:name="_Toc6615"/>
      <w:bookmarkStart w:id="304" w:name="_Toc8347"/>
      <w:bookmarkStart w:id="305" w:name="_Toc14979"/>
      <w:bookmarkStart w:id="306" w:name="_Toc1789708267"/>
      <w:bookmarkStart w:id="307" w:name="_Toc228473179"/>
      <w:bookmarkStart w:id="308" w:name="_Toc1061822439"/>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测试</w:t>
      </w:r>
      <w:bookmarkEnd w:id="293"/>
      <w:bookmarkEnd w:id="294"/>
      <w:bookmarkEnd w:id="295"/>
      <w:r>
        <w:rPr>
          <w:rFonts w:hint="default" w:ascii="Times New Roman Regular" w:hAnsi="Times New Roman Regular" w:cs="Times New Roman Regular"/>
          <w:lang w:val="en-US" w:eastAsia="zh-CN"/>
        </w:rPr>
        <w:t>目的</w:t>
      </w:r>
      <w:bookmarkEnd w:id="296"/>
      <w:bookmarkEnd w:id="297"/>
      <w:bookmarkEnd w:id="298"/>
      <w:bookmarkEnd w:id="299"/>
      <w:bookmarkEnd w:id="300"/>
      <w:bookmarkEnd w:id="301"/>
      <w:bookmarkEnd w:id="302"/>
      <w:bookmarkEnd w:id="303"/>
      <w:bookmarkEnd w:id="304"/>
      <w:bookmarkEnd w:id="305"/>
      <w:bookmarkEnd w:id="306"/>
      <w:bookmarkEnd w:id="307"/>
      <w:bookmarkEnd w:id="308"/>
    </w:p>
    <w:p w14:paraId="6E406CB3">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软件的功能实现是完成了系统实现的一部分。为了正式确定一个系统是否符合标准，需要进行测试。在我们知道之前，我们需要反复测试这个系统的稳定性和安全性。没有一个程序员可以一次编写所有代码。在编程的过程中，难以避免会出现某些状况。即便软件自身不存在故障，用户往往也需要亲自动手处理一些事情。此测试的主要目的是完成系统的最终验证。在开发完成并正式投入运用之前，为了确保稳定的运用，需要尽早发现问题点，确保安全的运用。</w:t>
      </w:r>
    </w:p>
    <w:p w14:paraId="36F13964">
      <w:pPr>
        <w:pStyle w:val="6"/>
        <w:rPr>
          <w:rFonts w:hint="default" w:ascii="Times New Roman Regular" w:hAnsi="Times New Roman Regular" w:cs="Times New Roman Regular"/>
          <w:lang w:val="en-US" w:eastAsia="zh-CN"/>
        </w:rPr>
      </w:pPr>
      <w:bookmarkStart w:id="309" w:name="_Toc1970883587"/>
      <w:bookmarkStart w:id="310" w:name="_Toc26318"/>
      <w:bookmarkStart w:id="311" w:name="_Toc12603"/>
      <w:bookmarkStart w:id="312" w:name="_Toc2306"/>
      <w:bookmarkStart w:id="313" w:name="_Toc460625703"/>
      <w:bookmarkStart w:id="314" w:name="_Toc29239"/>
      <w:bookmarkStart w:id="315" w:name="_Toc1322200739"/>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2</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eastAsia="zh-CN"/>
        </w:rPr>
        <w:t>测试环境</w:t>
      </w:r>
      <w:bookmarkEnd w:id="309"/>
      <w:bookmarkEnd w:id="310"/>
      <w:bookmarkEnd w:id="311"/>
      <w:bookmarkEnd w:id="312"/>
      <w:bookmarkEnd w:id="313"/>
      <w:bookmarkEnd w:id="314"/>
      <w:bookmarkEnd w:id="315"/>
    </w:p>
    <w:p w14:paraId="34B1B08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为保证整个系统稳定运行，本次设计的现场工程设备巡检管理系统在硬件和软件方面具有一定的要求，下面就这两方面设计如下。</w:t>
      </w:r>
    </w:p>
    <w:p w14:paraId="19B4809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硬件要求设计：</w:t>
      </w:r>
    </w:p>
    <w:p w14:paraId="05E6514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服务器的处理器需求：必须使用至少四核的计算机来作为服务器。</w:t>
      </w:r>
    </w:p>
    <w:p w14:paraId="1D55C78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服务器内存需满足：不得少于8GB。</w:t>
      </w:r>
    </w:p>
    <w:p w14:paraId="5D08390C">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服务器系统版本：服务器系统可以使用Windows 10及以上版本或Linux系统CentOS 7及更新的版本。</w:t>
      </w:r>
    </w:p>
    <w:p w14:paraId="55E8B856">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手机版本要求：iOS设备需运行iOS11或更高版本，安卓设备需使用安卓7或更新版本。</w:t>
      </w:r>
    </w:p>
    <w:p w14:paraId="1CE87A8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软件要求设计：</w:t>
      </w:r>
    </w:p>
    <w:p w14:paraId="0B567505">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数据库：采用Mysql8版本的Mysql数据库。</w:t>
      </w:r>
    </w:p>
    <w:p w14:paraId="54364CFB">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Java版本：使用的JDK版本是Java8。</w:t>
      </w:r>
    </w:p>
    <w:p w14:paraId="5ACCFA7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Redis软件：作为一种中间件，当前使用的版本是7.0.12。</w:t>
      </w:r>
    </w:p>
    <w:p w14:paraId="0C311CDA">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nginx版本：作为端口代理工具，应使用1.26或更高的版本。</w:t>
      </w:r>
    </w:p>
    <w:p w14:paraId="37A5A86D">
      <w:pPr>
        <w:pStyle w:val="6"/>
        <w:rPr>
          <w:rFonts w:hint="default" w:ascii="Times New Roman Regular" w:hAnsi="Times New Roman Regular" w:cs="Times New Roman Regular"/>
          <w:lang w:val="en-US" w:eastAsia="zh-CN"/>
        </w:rPr>
      </w:pPr>
      <w:bookmarkStart w:id="316" w:name="_Toc12944"/>
      <w:bookmarkStart w:id="317" w:name="_Toc10487"/>
      <w:bookmarkStart w:id="318" w:name="_Toc16806"/>
      <w:bookmarkStart w:id="319" w:name="_Toc15922"/>
      <w:bookmarkStart w:id="320" w:name="_Toc67041217"/>
      <w:bookmarkStart w:id="321" w:name="_Toc57642886"/>
      <w:bookmarkStart w:id="322" w:name="_Toc1852675381"/>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 xml:space="preserve">3  </w:t>
      </w:r>
      <w:bookmarkEnd w:id="316"/>
      <w:bookmarkEnd w:id="317"/>
      <w:bookmarkEnd w:id="318"/>
      <w:bookmarkEnd w:id="319"/>
      <w:bookmarkEnd w:id="320"/>
      <w:r>
        <w:rPr>
          <w:rFonts w:hint="default" w:ascii="Times New Roman Regular" w:hAnsi="Times New Roman Regular" w:cs="Times New Roman Regular"/>
          <w:lang w:val="en-US" w:eastAsia="zh-CN"/>
        </w:rPr>
        <w:t>功能测试</w:t>
      </w:r>
      <w:bookmarkEnd w:id="321"/>
      <w:bookmarkEnd w:id="322"/>
    </w:p>
    <w:p w14:paraId="72DD400D">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功能测试主要是检查系统中是否存在软件实际功能与所期望的功能，不同的软件有不同的功能，功能测试将依据产品功能描述，操作说明以及用户操作环境进行测试，检查产品的实际功能和使用操作是否符合设计要求。而在正式进行功能测试阶段，则需把全部的软件功能模块、用户界面、数据输入与输出情况全部进行全面系统性的检查，同时也会运行多项测试用例，尽可能仿真出真正用户所进行的软件使用情况，并以此使软件的功能实现正确运行。</w:t>
      </w:r>
    </w:p>
    <w:p w14:paraId="173FA040">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本次基于SpringBoot的现场工程设备巡检管理系统的测试用例及用例执行结果如下所示。</w:t>
      </w:r>
    </w:p>
    <w:p w14:paraId="7AB1473F">
      <w:pPr>
        <w:pStyle w:val="4"/>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Regular" w:hAnsi="Times New Roman Regular" w:eastAsia="黑体" w:cs="Times New Roman Regular"/>
          <w:b/>
          <w:color w:val="auto"/>
          <w:szCs w:val="28"/>
          <w:lang w:val="en-US" w:eastAsia="zh-CN"/>
        </w:rPr>
      </w:pPr>
      <w:r>
        <w:rPr>
          <w:rFonts w:hint="default" w:ascii="Times New Roman Regular" w:hAnsi="Times New Roman Regular" w:cs="Times New Roman Regular"/>
          <w:color w:val="auto"/>
          <w:sz w:val="21"/>
          <w:szCs w:val="21"/>
          <w:lang w:val="en-US" w:eastAsia="zh-CN"/>
        </w:rPr>
        <w:t>表</w:t>
      </w:r>
      <w:r>
        <w:rPr>
          <w:rFonts w:hint="default" w:ascii="Times New Roman Regular" w:hAnsi="Times New Roman Regular" w:eastAsia="宋体" w:cs="Times New Roman Regular"/>
          <w:color w:val="auto"/>
          <w:sz w:val="21"/>
          <w:szCs w:val="21"/>
          <w:lang w:val="en-US" w:eastAsia="zh-CN"/>
        </w:rPr>
        <w:t xml:space="preserve"> 6-1 测试用例</w:t>
      </w:r>
    </w:p>
    <w:tbl>
      <w:tblPr>
        <w:tblStyle w:val="23"/>
        <w:tblW w:w="4932"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36"/>
        <w:gridCol w:w="1098"/>
        <w:gridCol w:w="1325"/>
        <w:gridCol w:w="2081"/>
        <w:gridCol w:w="1331"/>
        <w:gridCol w:w="1428"/>
        <w:gridCol w:w="704"/>
      </w:tblGrid>
      <w:tr w14:paraId="2C7A5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636" w:type="dxa"/>
            <w:tcBorders>
              <w:bottom w:val="single" w:color="auto" w:sz="8" w:space="0"/>
            </w:tcBorders>
            <w:noWrap w:val="0"/>
            <w:vAlign w:val="center"/>
          </w:tcPr>
          <w:p w14:paraId="21C33BC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en-US"/>
              </w:rPr>
            </w:pPr>
            <w:r>
              <w:rPr>
                <w:rFonts w:hint="default" w:ascii="Times New Roman Regular" w:hAnsi="Times New Roman Regular" w:eastAsia="宋体" w:cs="Times New Roman Regular"/>
                <w:color w:val="auto"/>
                <w:sz w:val="21"/>
                <w:szCs w:val="21"/>
                <w:lang w:val="en-US" w:eastAsia="zh-CN"/>
              </w:rPr>
              <w:t>序号</w:t>
            </w:r>
          </w:p>
        </w:tc>
        <w:tc>
          <w:tcPr>
            <w:tcW w:w="1098" w:type="dxa"/>
            <w:tcBorders>
              <w:bottom w:val="single" w:color="auto" w:sz="8" w:space="0"/>
            </w:tcBorders>
            <w:noWrap w:val="0"/>
            <w:vAlign w:val="center"/>
          </w:tcPr>
          <w:p w14:paraId="3525263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en-US"/>
              </w:rPr>
            </w:pPr>
            <w:r>
              <w:rPr>
                <w:rFonts w:hint="default" w:ascii="Times New Roman Regular" w:hAnsi="Times New Roman Regular" w:eastAsia="宋体" w:cs="Times New Roman Regular"/>
                <w:color w:val="auto"/>
                <w:sz w:val="21"/>
                <w:szCs w:val="21"/>
                <w:lang w:val="en-US" w:eastAsia="zh-CN"/>
              </w:rPr>
              <w:t>用例模块</w:t>
            </w:r>
          </w:p>
        </w:tc>
        <w:tc>
          <w:tcPr>
            <w:tcW w:w="1325" w:type="dxa"/>
            <w:tcBorders>
              <w:bottom w:val="single" w:color="auto" w:sz="8" w:space="0"/>
            </w:tcBorders>
            <w:noWrap w:val="0"/>
            <w:vAlign w:val="center"/>
          </w:tcPr>
          <w:p w14:paraId="545B323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en-US"/>
              </w:rPr>
            </w:pPr>
            <w:r>
              <w:rPr>
                <w:rFonts w:hint="default" w:ascii="Times New Roman Regular" w:hAnsi="Times New Roman Regular" w:eastAsia="宋体" w:cs="Times New Roman Regular"/>
                <w:color w:val="auto"/>
                <w:sz w:val="21"/>
                <w:szCs w:val="21"/>
                <w:lang w:val="en-US" w:eastAsia="zh-CN"/>
              </w:rPr>
              <w:t>测试项</w:t>
            </w:r>
          </w:p>
        </w:tc>
        <w:tc>
          <w:tcPr>
            <w:tcW w:w="2081" w:type="dxa"/>
            <w:tcBorders>
              <w:bottom w:val="single" w:color="auto" w:sz="8" w:space="0"/>
            </w:tcBorders>
            <w:noWrap w:val="0"/>
            <w:vAlign w:val="center"/>
          </w:tcPr>
          <w:p w14:paraId="257934E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en-US"/>
              </w:rPr>
            </w:pPr>
            <w:r>
              <w:rPr>
                <w:rFonts w:hint="default" w:ascii="Times New Roman Regular" w:hAnsi="Times New Roman Regular" w:eastAsia="宋体" w:cs="Times New Roman Regular"/>
                <w:color w:val="auto"/>
                <w:sz w:val="21"/>
                <w:szCs w:val="21"/>
                <w:lang w:val="en-US" w:eastAsia="zh-CN"/>
              </w:rPr>
              <w:t>执行过程</w:t>
            </w:r>
          </w:p>
        </w:tc>
        <w:tc>
          <w:tcPr>
            <w:tcW w:w="1331" w:type="dxa"/>
            <w:tcBorders>
              <w:bottom w:val="single" w:color="auto" w:sz="8" w:space="0"/>
            </w:tcBorders>
            <w:noWrap w:val="0"/>
            <w:vAlign w:val="center"/>
          </w:tcPr>
          <w:p w14:paraId="22E4A64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en-US"/>
              </w:rPr>
            </w:pPr>
            <w:r>
              <w:rPr>
                <w:rFonts w:hint="default" w:ascii="Times New Roman Regular" w:hAnsi="Times New Roman Regular" w:eastAsia="宋体" w:cs="Times New Roman Regular"/>
                <w:color w:val="auto"/>
                <w:sz w:val="21"/>
                <w:szCs w:val="21"/>
                <w:lang w:val="en-US" w:eastAsia="zh-CN"/>
              </w:rPr>
              <w:t>预期结果</w:t>
            </w:r>
          </w:p>
        </w:tc>
        <w:tc>
          <w:tcPr>
            <w:tcW w:w="1428" w:type="dxa"/>
            <w:tcBorders>
              <w:bottom w:val="single" w:color="auto" w:sz="8" w:space="0"/>
            </w:tcBorders>
            <w:noWrap w:val="0"/>
            <w:vAlign w:val="center"/>
          </w:tcPr>
          <w:p w14:paraId="374875E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en-US"/>
              </w:rPr>
            </w:pPr>
            <w:r>
              <w:rPr>
                <w:rFonts w:hint="default" w:ascii="Times New Roman Regular" w:hAnsi="Times New Roman Regular" w:eastAsia="宋体" w:cs="Times New Roman Regular"/>
                <w:color w:val="auto"/>
                <w:sz w:val="21"/>
                <w:szCs w:val="21"/>
                <w:lang w:val="en-US" w:eastAsia="zh-CN"/>
              </w:rPr>
              <w:t>实际结果</w:t>
            </w:r>
          </w:p>
        </w:tc>
        <w:tc>
          <w:tcPr>
            <w:tcW w:w="704" w:type="dxa"/>
            <w:tcBorders>
              <w:bottom w:val="single" w:color="auto" w:sz="8" w:space="0"/>
            </w:tcBorders>
            <w:noWrap w:val="0"/>
            <w:vAlign w:val="center"/>
          </w:tcPr>
          <w:p w14:paraId="70F7210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en-US"/>
              </w:rPr>
            </w:pPr>
            <w:r>
              <w:rPr>
                <w:rFonts w:hint="default" w:ascii="Times New Roman Regular" w:hAnsi="Times New Roman Regular" w:eastAsia="宋体" w:cs="Times New Roman Regular"/>
                <w:color w:val="auto"/>
                <w:sz w:val="21"/>
                <w:szCs w:val="21"/>
                <w:lang w:val="en-US" w:eastAsia="zh-CN"/>
              </w:rPr>
              <w:t>结论</w:t>
            </w:r>
          </w:p>
        </w:tc>
      </w:tr>
      <w:tr w14:paraId="24680D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single" w:color="auto" w:sz="8" w:space="0"/>
              <w:bottom w:val="nil"/>
            </w:tcBorders>
            <w:noWrap w:val="0"/>
            <w:vAlign w:val="center"/>
          </w:tcPr>
          <w:p w14:paraId="47C1A4C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w:t>
            </w:r>
          </w:p>
        </w:tc>
        <w:tc>
          <w:tcPr>
            <w:tcW w:w="1098" w:type="dxa"/>
            <w:tcBorders>
              <w:top w:val="single" w:color="auto" w:sz="8" w:space="0"/>
              <w:bottom w:val="nil"/>
            </w:tcBorders>
            <w:noWrap w:val="0"/>
            <w:vAlign w:val="center"/>
          </w:tcPr>
          <w:p w14:paraId="26876FA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登录功能</w:t>
            </w:r>
          </w:p>
        </w:tc>
        <w:tc>
          <w:tcPr>
            <w:tcW w:w="1325" w:type="dxa"/>
            <w:tcBorders>
              <w:top w:val="single" w:color="auto" w:sz="8" w:space="0"/>
              <w:bottom w:val="nil"/>
            </w:tcBorders>
            <w:noWrap w:val="0"/>
            <w:vAlign w:val="center"/>
          </w:tcPr>
          <w:p w14:paraId="04F4141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正确账号密码登录</w:t>
            </w:r>
          </w:p>
        </w:tc>
        <w:tc>
          <w:tcPr>
            <w:tcW w:w="2081" w:type="dxa"/>
            <w:tcBorders>
              <w:top w:val="single" w:color="auto" w:sz="8" w:space="0"/>
              <w:bottom w:val="nil"/>
            </w:tcBorders>
            <w:noWrap w:val="0"/>
            <w:vAlign w:val="center"/>
          </w:tcPr>
          <w:p w14:paraId="4B2E6CD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1、输入系统网址2、输入正确账号密码3、点击 “登录” 按钮</w:t>
            </w:r>
          </w:p>
        </w:tc>
        <w:tc>
          <w:tcPr>
            <w:tcW w:w="1331" w:type="dxa"/>
            <w:tcBorders>
              <w:top w:val="single" w:color="auto" w:sz="8" w:space="0"/>
              <w:bottom w:val="nil"/>
            </w:tcBorders>
            <w:noWrap w:val="0"/>
            <w:vAlign w:val="center"/>
          </w:tcPr>
          <w:p w14:paraId="12BCA10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登录成功，跳转至系统首页</w:t>
            </w:r>
          </w:p>
        </w:tc>
        <w:tc>
          <w:tcPr>
            <w:tcW w:w="1428" w:type="dxa"/>
            <w:tcBorders>
              <w:top w:val="single" w:color="auto" w:sz="8" w:space="0"/>
              <w:bottom w:val="nil"/>
            </w:tcBorders>
            <w:noWrap w:val="0"/>
            <w:vAlign w:val="center"/>
          </w:tcPr>
          <w:p w14:paraId="2CA05F9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登录成功，跳转至系统首页</w:t>
            </w:r>
          </w:p>
        </w:tc>
        <w:tc>
          <w:tcPr>
            <w:tcW w:w="704" w:type="dxa"/>
            <w:tcBorders>
              <w:top w:val="single" w:color="auto" w:sz="8" w:space="0"/>
              <w:bottom w:val="nil"/>
            </w:tcBorders>
            <w:noWrap w:val="0"/>
            <w:vAlign w:val="center"/>
          </w:tcPr>
          <w:p w14:paraId="490B6EC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46CF2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17085BF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w:t>
            </w:r>
          </w:p>
        </w:tc>
        <w:tc>
          <w:tcPr>
            <w:tcW w:w="1098" w:type="dxa"/>
            <w:tcBorders>
              <w:top w:val="nil"/>
              <w:bottom w:val="nil"/>
            </w:tcBorders>
            <w:noWrap w:val="0"/>
            <w:vAlign w:val="center"/>
          </w:tcPr>
          <w:p w14:paraId="74211D0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登录功能</w:t>
            </w:r>
          </w:p>
        </w:tc>
        <w:tc>
          <w:tcPr>
            <w:tcW w:w="1325" w:type="dxa"/>
            <w:tcBorders>
              <w:top w:val="nil"/>
              <w:bottom w:val="nil"/>
            </w:tcBorders>
            <w:noWrap w:val="0"/>
            <w:vAlign w:val="center"/>
          </w:tcPr>
          <w:p w14:paraId="62A8C1F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错误账号密码登录</w:t>
            </w:r>
          </w:p>
        </w:tc>
        <w:tc>
          <w:tcPr>
            <w:tcW w:w="2081" w:type="dxa"/>
            <w:tcBorders>
              <w:top w:val="nil"/>
              <w:bottom w:val="nil"/>
            </w:tcBorders>
            <w:noWrap w:val="0"/>
            <w:vAlign w:val="center"/>
          </w:tcPr>
          <w:p w14:paraId="4B3DB28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1、输入系统网址2、输入不正确账号密码3、点击 “登录” 按钮</w:t>
            </w:r>
          </w:p>
        </w:tc>
        <w:tc>
          <w:tcPr>
            <w:tcW w:w="1331" w:type="dxa"/>
            <w:tcBorders>
              <w:top w:val="nil"/>
              <w:bottom w:val="nil"/>
            </w:tcBorders>
            <w:noWrap w:val="0"/>
            <w:vAlign w:val="center"/>
          </w:tcPr>
          <w:p w14:paraId="1463FD8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登录失败，弹出错误提示信息</w:t>
            </w:r>
          </w:p>
        </w:tc>
        <w:tc>
          <w:tcPr>
            <w:tcW w:w="1428" w:type="dxa"/>
            <w:tcBorders>
              <w:top w:val="nil"/>
              <w:bottom w:val="nil"/>
            </w:tcBorders>
            <w:noWrap w:val="0"/>
            <w:vAlign w:val="center"/>
          </w:tcPr>
          <w:p w14:paraId="3783154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登录失败，弹出错误提示信息</w:t>
            </w:r>
          </w:p>
        </w:tc>
        <w:tc>
          <w:tcPr>
            <w:tcW w:w="704" w:type="dxa"/>
            <w:tcBorders>
              <w:top w:val="nil"/>
              <w:bottom w:val="nil"/>
            </w:tcBorders>
            <w:noWrap w:val="0"/>
            <w:vAlign w:val="center"/>
          </w:tcPr>
          <w:p w14:paraId="3F5324F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16C78B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4A1CD31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3</w:t>
            </w:r>
          </w:p>
        </w:tc>
        <w:tc>
          <w:tcPr>
            <w:tcW w:w="1098" w:type="dxa"/>
            <w:tcBorders>
              <w:top w:val="nil"/>
              <w:bottom w:val="nil"/>
            </w:tcBorders>
            <w:noWrap w:val="0"/>
            <w:vAlign w:val="center"/>
          </w:tcPr>
          <w:p w14:paraId="0FA2548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用户管理模块</w:t>
            </w:r>
          </w:p>
        </w:tc>
        <w:tc>
          <w:tcPr>
            <w:tcW w:w="1325" w:type="dxa"/>
            <w:tcBorders>
              <w:top w:val="nil"/>
              <w:bottom w:val="nil"/>
            </w:tcBorders>
            <w:noWrap w:val="0"/>
            <w:vAlign w:val="center"/>
          </w:tcPr>
          <w:p w14:paraId="1797FBF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添加用户</w:t>
            </w:r>
          </w:p>
        </w:tc>
        <w:tc>
          <w:tcPr>
            <w:tcW w:w="2081" w:type="dxa"/>
            <w:tcBorders>
              <w:top w:val="nil"/>
              <w:bottom w:val="nil"/>
            </w:tcBorders>
            <w:noWrap w:val="0"/>
            <w:vAlign w:val="center"/>
          </w:tcPr>
          <w:p w14:paraId="1625323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进入用户管理 -&gt; 点击【添加】-&gt; 填写信息 -&gt; 保存</w:t>
            </w:r>
          </w:p>
        </w:tc>
        <w:tc>
          <w:tcPr>
            <w:tcW w:w="1331" w:type="dxa"/>
            <w:tcBorders>
              <w:top w:val="nil"/>
              <w:bottom w:val="nil"/>
            </w:tcBorders>
            <w:noWrap w:val="0"/>
            <w:vAlign w:val="center"/>
          </w:tcPr>
          <w:p w14:paraId="4E68FEC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添加用户成功，页面刷新后显示新添加用户</w:t>
            </w:r>
          </w:p>
        </w:tc>
        <w:tc>
          <w:tcPr>
            <w:tcW w:w="1428" w:type="dxa"/>
            <w:tcBorders>
              <w:top w:val="nil"/>
              <w:bottom w:val="nil"/>
            </w:tcBorders>
            <w:noWrap w:val="0"/>
            <w:vAlign w:val="center"/>
          </w:tcPr>
          <w:p w14:paraId="6EB2A6A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添加用户成功，页面刷新后显示新添加用户</w:t>
            </w:r>
          </w:p>
        </w:tc>
        <w:tc>
          <w:tcPr>
            <w:tcW w:w="704" w:type="dxa"/>
            <w:tcBorders>
              <w:top w:val="nil"/>
              <w:bottom w:val="nil"/>
            </w:tcBorders>
            <w:noWrap w:val="0"/>
            <w:vAlign w:val="center"/>
          </w:tcPr>
          <w:p w14:paraId="2628DE4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09BC49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2173405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4</w:t>
            </w:r>
          </w:p>
        </w:tc>
        <w:tc>
          <w:tcPr>
            <w:tcW w:w="1098" w:type="dxa"/>
            <w:tcBorders>
              <w:top w:val="nil"/>
              <w:bottom w:val="nil"/>
            </w:tcBorders>
            <w:noWrap w:val="0"/>
            <w:vAlign w:val="center"/>
          </w:tcPr>
          <w:p w14:paraId="532F6B5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用户管理模块</w:t>
            </w:r>
          </w:p>
        </w:tc>
        <w:tc>
          <w:tcPr>
            <w:tcW w:w="1325" w:type="dxa"/>
            <w:tcBorders>
              <w:top w:val="nil"/>
              <w:bottom w:val="nil"/>
            </w:tcBorders>
            <w:noWrap w:val="0"/>
            <w:vAlign w:val="center"/>
          </w:tcPr>
          <w:p w14:paraId="6BC027B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编辑用户</w:t>
            </w:r>
          </w:p>
        </w:tc>
        <w:tc>
          <w:tcPr>
            <w:tcW w:w="2081" w:type="dxa"/>
            <w:tcBorders>
              <w:top w:val="nil"/>
              <w:bottom w:val="nil"/>
            </w:tcBorders>
            <w:noWrap w:val="0"/>
            <w:vAlign w:val="center"/>
          </w:tcPr>
          <w:p w14:paraId="6A01E83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进入用户管理 -&gt; 选择用户 -&gt; 点击【编辑】-&gt; 修改信息 -&gt; 保存</w:t>
            </w:r>
          </w:p>
        </w:tc>
        <w:tc>
          <w:tcPr>
            <w:tcW w:w="1331" w:type="dxa"/>
            <w:tcBorders>
              <w:top w:val="nil"/>
              <w:bottom w:val="nil"/>
            </w:tcBorders>
            <w:noWrap w:val="0"/>
            <w:vAlign w:val="center"/>
          </w:tcPr>
          <w:p w14:paraId="62DB69F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编辑用户成功，页面显示修改后用户信息</w:t>
            </w:r>
          </w:p>
        </w:tc>
        <w:tc>
          <w:tcPr>
            <w:tcW w:w="1428" w:type="dxa"/>
            <w:tcBorders>
              <w:top w:val="nil"/>
              <w:bottom w:val="nil"/>
            </w:tcBorders>
            <w:noWrap w:val="0"/>
            <w:vAlign w:val="center"/>
          </w:tcPr>
          <w:p w14:paraId="086BAD8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编辑用户成功，页面显示修改后用户信息</w:t>
            </w:r>
          </w:p>
        </w:tc>
        <w:tc>
          <w:tcPr>
            <w:tcW w:w="704" w:type="dxa"/>
            <w:tcBorders>
              <w:top w:val="nil"/>
              <w:bottom w:val="nil"/>
            </w:tcBorders>
            <w:noWrap w:val="0"/>
            <w:vAlign w:val="center"/>
          </w:tcPr>
          <w:p w14:paraId="2129429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1CB26F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7DC1DF1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5</w:t>
            </w:r>
          </w:p>
        </w:tc>
        <w:tc>
          <w:tcPr>
            <w:tcW w:w="1098" w:type="dxa"/>
            <w:tcBorders>
              <w:top w:val="nil"/>
              <w:bottom w:val="nil"/>
            </w:tcBorders>
            <w:noWrap w:val="0"/>
            <w:vAlign w:val="center"/>
          </w:tcPr>
          <w:p w14:paraId="3FB7BA1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用户管理模块</w:t>
            </w:r>
          </w:p>
        </w:tc>
        <w:tc>
          <w:tcPr>
            <w:tcW w:w="1325" w:type="dxa"/>
            <w:tcBorders>
              <w:top w:val="nil"/>
              <w:bottom w:val="nil"/>
            </w:tcBorders>
            <w:noWrap w:val="0"/>
            <w:vAlign w:val="center"/>
          </w:tcPr>
          <w:p w14:paraId="0958D12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删除用户</w:t>
            </w:r>
          </w:p>
        </w:tc>
        <w:tc>
          <w:tcPr>
            <w:tcW w:w="2081" w:type="dxa"/>
            <w:tcBorders>
              <w:top w:val="nil"/>
              <w:bottom w:val="nil"/>
            </w:tcBorders>
            <w:noWrap w:val="0"/>
            <w:vAlign w:val="center"/>
          </w:tcPr>
          <w:p w14:paraId="59A87E2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进入用户管理 -&gt; 选择用户 -&gt; 点击【删除】-&gt; 确认操作</w:t>
            </w:r>
          </w:p>
        </w:tc>
        <w:tc>
          <w:tcPr>
            <w:tcW w:w="1331" w:type="dxa"/>
            <w:tcBorders>
              <w:top w:val="nil"/>
              <w:bottom w:val="nil"/>
            </w:tcBorders>
            <w:noWrap w:val="0"/>
            <w:vAlign w:val="center"/>
          </w:tcPr>
          <w:p w14:paraId="7BE016E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删除用户成功，页面刷新后目标用户消失</w:t>
            </w:r>
          </w:p>
        </w:tc>
        <w:tc>
          <w:tcPr>
            <w:tcW w:w="1428" w:type="dxa"/>
            <w:tcBorders>
              <w:top w:val="nil"/>
              <w:bottom w:val="nil"/>
            </w:tcBorders>
            <w:noWrap w:val="0"/>
            <w:vAlign w:val="center"/>
          </w:tcPr>
          <w:p w14:paraId="7C54EC7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删除用户成功，页面刷新后目标用户消失</w:t>
            </w:r>
          </w:p>
        </w:tc>
        <w:tc>
          <w:tcPr>
            <w:tcW w:w="704" w:type="dxa"/>
            <w:tcBorders>
              <w:top w:val="nil"/>
              <w:bottom w:val="nil"/>
            </w:tcBorders>
            <w:noWrap w:val="0"/>
            <w:vAlign w:val="center"/>
          </w:tcPr>
          <w:p w14:paraId="1128CAA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6FEB5A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636" w:type="dxa"/>
            <w:tcBorders>
              <w:top w:val="nil"/>
              <w:bottom w:val="nil"/>
            </w:tcBorders>
            <w:noWrap w:val="0"/>
            <w:vAlign w:val="center"/>
          </w:tcPr>
          <w:p w14:paraId="2B6DAB4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6</w:t>
            </w:r>
          </w:p>
        </w:tc>
        <w:tc>
          <w:tcPr>
            <w:tcW w:w="1098" w:type="dxa"/>
            <w:tcBorders>
              <w:top w:val="nil"/>
              <w:bottom w:val="nil"/>
            </w:tcBorders>
            <w:noWrap w:val="0"/>
            <w:vAlign w:val="center"/>
          </w:tcPr>
          <w:p w14:paraId="243FC03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用户管理模块</w:t>
            </w:r>
          </w:p>
        </w:tc>
        <w:tc>
          <w:tcPr>
            <w:tcW w:w="1325" w:type="dxa"/>
            <w:tcBorders>
              <w:top w:val="nil"/>
              <w:bottom w:val="nil"/>
            </w:tcBorders>
            <w:noWrap w:val="0"/>
            <w:vAlign w:val="center"/>
          </w:tcPr>
          <w:p w14:paraId="06A6965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查询用户</w:t>
            </w:r>
          </w:p>
        </w:tc>
        <w:tc>
          <w:tcPr>
            <w:tcW w:w="2081" w:type="dxa"/>
            <w:tcBorders>
              <w:top w:val="nil"/>
              <w:bottom w:val="nil"/>
            </w:tcBorders>
            <w:noWrap w:val="0"/>
            <w:vAlign w:val="center"/>
          </w:tcPr>
          <w:p w14:paraId="64801A2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进入用户管理 -&gt; 输入查询条件 -&gt; 点击【查询】</w:t>
            </w:r>
          </w:p>
        </w:tc>
        <w:tc>
          <w:tcPr>
            <w:tcW w:w="1331" w:type="dxa"/>
            <w:tcBorders>
              <w:top w:val="nil"/>
              <w:bottom w:val="nil"/>
            </w:tcBorders>
            <w:noWrap w:val="0"/>
            <w:vAlign w:val="center"/>
          </w:tcPr>
          <w:p w14:paraId="56F4699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查询成功，列表仅展示符合条件的用户数据</w:t>
            </w:r>
          </w:p>
        </w:tc>
        <w:tc>
          <w:tcPr>
            <w:tcW w:w="1428" w:type="dxa"/>
            <w:tcBorders>
              <w:top w:val="nil"/>
              <w:bottom w:val="nil"/>
            </w:tcBorders>
            <w:noWrap w:val="0"/>
            <w:vAlign w:val="center"/>
          </w:tcPr>
          <w:p w14:paraId="39A920F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查询成功，列表仅展示符合条件的用户数据</w:t>
            </w:r>
          </w:p>
        </w:tc>
        <w:tc>
          <w:tcPr>
            <w:tcW w:w="704" w:type="dxa"/>
            <w:tcBorders>
              <w:top w:val="nil"/>
              <w:bottom w:val="nil"/>
            </w:tcBorders>
            <w:noWrap w:val="0"/>
            <w:vAlign w:val="center"/>
          </w:tcPr>
          <w:p w14:paraId="6911A2A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24012D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706FEA5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7</w:t>
            </w:r>
          </w:p>
        </w:tc>
        <w:tc>
          <w:tcPr>
            <w:tcW w:w="1098" w:type="dxa"/>
            <w:tcBorders>
              <w:top w:val="nil"/>
              <w:bottom w:val="nil"/>
            </w:tcBorders>
            <w:noWrap w:val="0"/>
            <w:vAlign w:val="center"/>
          </w:tcPr>
          <w:p w14:paraId="3378BF8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角色管理模块</w:t>
            </w:r>
          </w:p>
        </w:tc>
        <w:tc>
          <w:tcPr>
            <w:tcW w:w="1325" w:type="dxa"/>
            <w:tcBorders>
              <w:top w:val="nil"/>
              <w:bottom w:val="nil"/>
            </w:tcBorders>
            <w:noWrap w:val="0"/>
            <w:vAlign w:val="center"/>
          </w:tcPr>
          <w:p w14:paraId="00CF751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添加角色</w:t>
            </w:r>
          </w:p>
        </w:tc>
        <w:tc>
          <w:tcPr>
            <w:tcW w:w="2081" w:type="dxa"/>
            <w:tcBorders>
              <w:top w:val="nil"/>
              <w:bottom w:val="nil"/>
            </w:tcBorders>
            <w:noWrap w:val="0"/>
            <w:vAlign w:val="center"/>
          </w:tcPr>
          <w:p w14:paraId="2112F7E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进入角色管理 -&gt; 点击【添加】-&gt; 填写信息 -&gt; 保存</w:t>
            </w:r>
          </w:p>
        </w:tc>
        <w:tc>
          <w:tcPr>
            <w:tcW w:w="1331" w:type="dxa"/>
            <w:tcBorders>
              <w:top w:val="nil"/>
              <w:bottom w:val="nil"/>
            </w:tcBorders>
            <w:noWrap w:val="0"/>
            <w:vAlign w:val="center"/>
          </w:tcPr>
          <w:p w14:paraId="540B630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添加角色成功，页面刷新后显示新添加角色</w:t>
            </w:r>
          </w:p>
        </w:tc>
        <w:tc>
          <w:tcPr>
            <w:tcW w:w="1428" w:type="dxa"/>
            <w:tcBorders>
              <w:top w:val="nil"/>
              <w:bottom w:val="nil"/>
            </w:tcBorders>
            <w:noWrap w:val="0"/>
            <w:vAlign w:val="center"/>
          </w:tcPr>
          <w:p w14:paraId="30202F3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添加角色成功，页面刷新后显示新添加角色</w:t>
            </w:r>
          </w:p>
        </w:tc>
        <w:tc>
          <w:tcPr>
            <w:tcW w:w="704" w:type="dxa"/>
            <w:tcBorders>
              <w:top w:val="nil"/>
              <w:bottom w:val="nil"/>
            </w:tcBorders>
            <w:noWrap w:val="0"/>
            <w:vAlign w:val="center"/>
          </w:tcPr>
          <w:p w14:paraId="51F64E1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57D9E3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36BDB39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8</w:t>
            </w:r>
          </w:p>
        </w:tc>
        <w:tc>
          <w:tcPr>
            <w:tcW w:w="1098" w:type="dxa"/>
            <w:tcBorders>
              <w:top w:val="nil"/>
              <w:bottom w:val="nil"/>
            </w:tcBorders>
            <w:noWrap w:val="0"/>
            <w:vAlign w:val="center"/>
          </w:tcPr>
          <w:p w14:paraId="5D99145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角色管理模块</w:t>
            </w:r>
          </w:p>
        </w:tc>
        <w:tc>
          <w:tcPr>
            <w:tcW w:w="1325" w:type="dxa"/>
            <w:tcBorders>
              <w:top w:val="nil"/>
              <w:bottom w:val="nil"/>
            </w:tcBorders>
            <w:noWrap w:val="0"/>
            <w:vAlign w:val="center"/>
          </w:tcPr>
          <w:p w14:paraId="6AB1F7B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编辑角色</w:t>
            </w:r>
          </w:p>
        </w:tc>
        <w:tc>
          <w:tcPr>
            <w:tcW w:w="2081" w:type="dxa"/>
            <w:tcBorders>
              <w:top w:val="nil"/>
              <w:bottom w:val="nil"/>
            </w:tcBorders>
            <w:noWrap w:val="0"/>
            <w:vAlign w:val="center"/>
          </w:tcPr>
          <w:p w14:paraId="0165658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进入角色管理 -&gt; 选择角色 -&gt; 点击【编辑】-&gt; 修改信息 -&gt; 保存</w:t>
            </w:r>
          </w:p>
        </w:tc>
        <w:tc>
          <w:tcPr>
            <w:tcW w:w="1331" w:type="dxa"/>
            <w:tcBorders>
              <w:top w:val="nil"/>
              <w:bottom w:val="nil"/>
            </w:tcBorders>
            <w:noWrap w:val="0"/>
            <w:vAlign w:val="center"/>
          </w:tcPr>
          <w:p w14:paraId="30431AC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编辑角色成功，页面显示修改后角色信息</w:t>
            </w:r>
          </w:p>
        </w:tc>
        <w:tc>
          <w:tcPr>
            <w:tcW w:w="1428" w:type="dxa"/>
            <w:tcBorders>
              <w:top w:val="nil"/>
              <w:bottom w:val="nil"/>
            </w:tcBorders>
            <w:noWrap w:val="0"/>
            <w:vAlign w:val="center"/>
          </w:tcPr>
          <w:p w14:paraId="2D0D74E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编辑角色成功，页面显示修改后角色信息</w:t>
            </w:r>
          </w:p>
        </w:tc>
        <w:tc>
          <w:tcPr>
            <w:tcW w:w="704" w:type="dxa"/>
            <w:tcBorders>
              <w:top w:val="nil"/>
              <w:bottom w:val="nil"/>
            </w:tcBorders>
            <w:noWrap w:val="0"/>
            <w:vAlign w:val="center"/>
          </w:tcPr>
          <w:p w14:paraId="3AD6DDC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7F29A3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52EE8B5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9</w:t>
            </w:r>
          </w:p>
        </w:tc>
        <w:tc>
          <w:tcPr>
            <w:tcW w:w="1098" w:type="dxa"/>
            <w:tcBorders>
              <w:top w:val="nil"/>
              <w:bottom w:val="nil"/>
            </w:tcBorders>
            <w:noWrap w:val="0"/>
            <w:vAlign w:val="center"/>
          </w:tcPr>
          <w:p w14:paraId="41DB88E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角色管理模块</w:t>
            </w:r>
          </w:p>
        </w:tc>
        <w:tc>
          <w:tcPr>
            <w:tcW w:w="1325" w:type="dxa"/>
            <w:tcBorders>
              <w:top w:val="nil"/>
              <w:bottom w:val="nil"/>
            </w:tcBorders>
            <w:noWrap w:val="0"/>
            <w:vAlign w:val="center"/>
          </w:tcPr>
          <w:p w14:paraId="4933AB2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删除角色</w:t>
            </w:r>
          </w:p>
        </w:tc>
        <w:tc>
          <w:tcPr>
            <w:tcW w:w="2081" w:type="dxa"/>
            <w:tcBorders>
              <w:top w:val="nil"/>
              <w:bottom w:val="nil"/>
            </w:tcBorders>
            <w:noWrap w:val="0"/>
            <w:vAlign w:val="center"/>
          </w:tcPr>
          <w:p w14:paraId="4886C37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进入角色管理 -&gt; 选择角色 -&gt; 点击【删除】-&gt; 确认操作</w:t>
            </w:r>
          </w:p>
        </w:tc>
        <w:tc>
          <w:tcPr>
            <w:tcW w:w="1331" w:type="dxa"/>
            <w:tcBorders>
              <w:top w:val="nil"/>
              <w:bottom w:val="nil"/>
            </w:tcBorders>
            <w:noWrap w:val="0"/>
            <w:vAlign w:val="center"/>
          </w:tcPr>
          <w:p w14:paraId="1BA8363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删除角色成功，页面刷新后目标角色消失</w:t>
            </w:r>
          </w:p>
        </w:tc>
        <w:tc>
          <w:tcPr>
            <w:tcW w:w="1428" w:type="dxa"/>
            <w:tcBorders>
              <w:top w:val="nil"/>
              <w:bottom w:val="nil"/>
            </w:tcBorders>
            <w:noWrap w:val="0"/>
            <w:vAlign w:val="center"/>
          </w:tcPr>
          <w:p w14:paraId="5F51D60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删除角色成功，页面刷新后目标角色消失</w:t>
            </w:r>
          </w:p>
        </w:tc>
        <w:tc>
          <w:tcPr>
            <w:tcW w:w="704" w:type="dxa"/>
            <w:tcBorders>
              <w:top w:val="nil"/>
              <w:bottom w:val="nil"/>
            </w:tcBorders>
            <w:noWrap w:val="0"/>
            <w:vAlign w:val="center"/>
          </w:tcPr>
          <w:p w14:paraId="453022C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5EA4A2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42EFF42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10</w:t>
            </w:r>
          </w:p>
        </w:tc>
        <w:tc>
          <w:tcPr>
            <w:tcW w:w="1098" w:type="dxa"/>
            <w:tcBorders>
              <w:top w:val="nil"/>
              <w:bottom w:val="nil"/>
            </w:tcBorders>
            <w:noWrap w:val="0"/>
            <w:vAlign w:val="center"/>
          </w:tcPr>
          <w:p w14:paraId="0479D70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角色管理模块</w:t>
            </w:r>
          </w:p>
        </w:tc>
        <w:tc>
          <w:tcPr>
            <w:tcW w:w="1325" w:type="dxa"/>
            <w:tcBorders>
              <w:top w:val="nil"/>
              <w:bottom w:val="nil"/>
            </w:tcBorders>
            <w:noWrap w:val="0"/>
            <w:vAlign w:val="center"/>
          </w:tcPr>
          <w:p w14:paraId="0F5D289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查询角色</w:t>
            </w:r>
          </w:p>
        </w:tc>
        <w:tc>
          <w:tcPr>
            <w:tcW w:w="2081" w:type="dxa"/>
            <w:tcBorders>
              <w:top w:val="nil"/>
              <w:bottom w:val="nil"/>
            </w:tcBorders>
            <w:noWrap w:val="0"/>
            <w:vAlign w:val="center"/>
          </w:tcPr>
          <w:p w14:paraId="5E722C3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进入角色管理 -&gt; 输入查询条件 -&gt; 点击【查询】</w:t>
            </w:r>
          </w:p>
        </w:tc>
        <w:tc>
          <w:tcPr>
            <w:tcW w:w="1331" w:type="dxa"/>
            <w:tcBorders>
              <w:top w:val="nil"/>
              <w:bottom w:val="nil"/>
            </w:tcBorders>
            <w:noWrap w:val="0"/>
            <w:vAlign w:val="center"/>
          </w:tcPr>
          <w:p w14:paraId="28FB8FE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查询成功，列表仅展示符合条件的角色数据</w:t>
            </w:r>
          </w:p>
        </w:tc>
        <w:tc>
          <w:tcPr>
            <w:tcW w:w="1428" w:type="dxa"/>
            <w:tcBorders>
              <w:top w:val="nil"/>
              <w:bottom w:val="nil"/>
            </w:tcBorders>
            <w:noWrap w:val="0"/>
            <w:vAlign w:val="center"/>
          </w:tcPr>
          <w:p w14:paraId="0DE00B7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查询成功，列表仅展示符合条件的角色数据</w:t>
            </w:r>
          </w:p>
        </w:tc>
        <w:tc>
          <w:tcPr>
            <w:tcW w:w="704" w:type="dxa"/>
            <w:tcBorders>
              <w:top w:val="nil"/>
              <w:bottom w:val="nil"/>
            </w:tcBorders>
            <w:noWrap w:val="0"/>
            <w:vAlign w:val="center"/>
          </w:tcPr>
          <w:p w14:paraId="2C9ECC1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3CDA09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1C27F7D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11</w:t>
            </w:r>
          </w:p>
        </w:tc>
        <w:tc>
          <w:tcPr>
            <w:tcW w:w="1098" w:type="dxa"/>
            <w:tcBorders>
              <w:top w:val="nil"/>
              <w:bottom w:val="nil"/>
            </w:tcBorders>
            <w:noWrap w:val="0"/>
            <w:vAlign w:val="center"/>
          </w:tcPr>
          <w:p w14:paraId="10A9C15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站点管理模块</w:t>
            </w:r>
          </w:p>
        </w:tc>
        <w:tc>
          <w:tcPr>
            <w:tcW w:w="1325" w:type="dxa"/>
            <w:tcBorders>
              <w:top w:val="nil"/>
              <w:bottom w:val="nil"/>
            </w:tcBorders>
            <w:noWrap w:val="0"/>
            <w:vAlign w:val="center"/>
          </w:tcPr>
          <w:p w14:paraId="136387F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添加站点</w:t>
            </w:r>
          </w:p>
        </w:tc>
        <w:tc>
          <w:tcPr>
            <w:tcW w:w="2081" w:type="dxa"/>
            <w:tcBorders>
              <w:top w:val="nil"/>
              <w:bottom w:val="nil"/>
            </w:tcBorders>
            <w:noWrap w:val="0"/>
            <w:vAlign w:val="center"/>
          </w:tcPr>
          <w:p w14:paraId="5D1C90F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进入站点管理 -&gt; 点击【添加】-&gt; 填写信息 -&gt; 保存</w:t>
            </w:r>
          </w:p>
        </w:tc>
        <w:tc>
          <w:tcPr>
            <w:tcW w:w="1331" w:type="dxa"/>
            <w:tcBorders>
              <w:top w:val="nil"/>
              <w:bottom w:val="nil"/>
            </w:tcBorders>
            <w:noWrap w:val="0"/>
            <w:vAlign w:val="center"/>
          </w:tcPr>
          <w:p w14:paraId="4C99E6A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添加站点成功，页面刷新后显示新添加站点</w:t>
            </w:r>
          </w:p>
        </w:tc>
        <w:tc>
          <w:tcPr>
            <w:tcW w:w="1428" w:type="dxa"/>
            <w:tcBorders>
              <w:top w:val="nil"/>
              <w:bottom w:val="nil"/>
            </w:tcBorders>
            <w:noWrap w:val="0"/>
            <w:vAlign w:val="center"/>
          </w:tcPr>
          <w:p w14:paraId="24BECB6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添加站点成功，页面刷新后显示新添加站点</w:t>
            </w:r>
          </w:p>
        </w:tc>
        <w:tc>
          <w:tcPr>
            <w:tcW w:w="704" w:type="dxa"/>
            <w:tcBorders>
              <w:top w:val="nil"/>
              <w:bottom w:val="nil"/>
            </w:tcBorders>
            <w:noWrap w:val="0"/>
            <w:vAlign w:val="center"/>
          </w:tcPr>
          <w:p w14:paraId="0597A12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2397E6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32B83C8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12</w:t>
            </w:r>
          </w:p>
        </w:tc>
        <w:tc>
          <w:tcPr>
            <w:tcW w:w="1098" w:type="dxa"/>
            <w:tcBorders>
              <w:top w:val="nil"/>
              <w:bottom w:val="nil"/>
            </w:tcBorders>
            <w:noWrap w:val="0"/>
            <w:vAlign w:val="center"/>
          </w:tcPr>
          <w:p w14:paraId="37D50EC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站点管理模块</w:t>
            </w:r>
          </w:p>
        </w:tc>
        <w:tc>
          <w:tcPr>
            <w:tcW w:w="1325" w:type="dxa"/>
            <w:tcBorders>
              <w:top w:val="nil"/>
              <w:bottom w:val="nil"/>
            </w:tcBorders>
            <w:noWrap w:val="0"/>
            <w:vAlign w:val="center"/>
          </w:tcPr>
          <w:p w14:paraId="6054268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编辑站点</w:t>
            </w:r>
          </w:p>
        </w:tc>
        <w:tc>
          <w:tcPr>
            <w:tcW w:w="2081" w:type="dxa"/>
            <w:tcBorders>
              <w:top w:val="nil"/>
              <w:bottom w:val="nil"/>
            </w:tcBorders>
            <w:noWrap w:val="0"/>
            <w:vAlign w:val="center"/>
          </w:tcPr>
          <w:p w14:paraId="5B88426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进入站点管理 -&gt; 选择站点 -&gt; 点击【编辑】-&gt; 修改信息 -&gt; 保存</w:t>
            </w:r>
          </w:p>
        </w:tc>
        <w:tc>
          <w:tcPr>
            <w:tcW w:w="1331" w:type="dxa"/>
            <w:tcBorders>
              <w:top w:val="nil"/>
              <w:bottom w:val="nil"/>
            </w:tcBorders>
            <w:noWrap w:val="0"/>
            <w:vAlign w:val="center"/>
          </w:tcPr>
          <w:p w14:paraId="2D3EFBA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编辑站点成功，页面显示修改后站点信息</w:t>
            </w:r>
          </w:p>
        </w:tc>
        <w:tc>
          <w:tcPr>
            <w:tcW w:w="1428" w:type="dxa"/>
            <w:tcBorders>
              <w:top w:val="nil"/>
              <w:bottom w:val="nil"/>
            </w:tcBorders>
            <w:noWrap w:val="0"/>
            <w:vAlign w:val="center"/>
          </w:tcPr>
          <w:p w14:paraId="68A0137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编辑站点成功，页面显示修改后站点信息</w:t>
            </w:r>
          </w:p>
        </w:tc>
        <w:tc>
          <w:tcPr>
            <w:tcW w:w="704" w:type="dxa"/>
            <w:tcBorders>
              <w:top w:val="nil"/>
              <w:bottom w:val="nil"/>
            </w:tcBorders>
            <w:noWrap w:val="0"/>
            <w:vAlign w:val="center"/>
          </w:tcPr>
          <w:p w14:paraId="3345898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38AF0C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399C52B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13</w:t>
            </w:r>
          </w:p>
        </w:tc>
        <w:tc>
          <w:tcPr>
            <w:tcW w:w="1098" w:type="dxa"/>
            <w:tcBorders>
              <w:top w:val="nil"/>
              <w:bottom w:val="nil"/>
            </w:tcBorders>
            <w:noWrap w:val="0"/>
            <w:vAlign w:val="center"/>
          </w:tcPr>
          <w:p w14:paraId="5D6F7AC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站点管理模块</w:t>
            </w:r>
          </w:p>
        </w:tc>
        <w:tc>
          <w:tcPr>
            <w:tcW w:w="1325" w:type="dxa"/>
            <w:tcBorders>
              <w:top w:val="nil"/>
              <w:bottom w:val="nil"/>
            </w:tcBorders>
            <w:noWrap w:val="0"/>
            <w:vAlign w:val="center"/>
          </w:tcPr>
          <w:p w14:paraId="3F7A7B2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删除站点</w:t>
            </w:r>
          </w:p>
        </w:tc>
        <w:tc>
          <w:tcPr>
            <w:tcW w:w="2081" w:type="dxa"/>
            <w:tcBorders>
              <w:top w:val="nil"/>
              <w:bottom w:val="nil"/>
            </w:tcBorders>
            <w:noWrap w:val="0"/>
            <w:vAlign w:val="center"/>
          </w:tcPr>
          <w:p w14:paraId="3D23F1D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进入站点管理 -&gt; 选择站点 -&gt; 点击【删除】-&gt; 确认操作</w:t>
            </w:r>
          </w:p>
        </w:tc>
        <w:tc>
          <w:tcPr>
            <w:tcW w:w="1331" w:type="dxa"/>
            <w:tcBorders>
              <w:top w:val="nil"/>
              <w:bottom w:val="nil"/>
            </w:tcBorders>
            <w:noWrap w:val="0"/>
            <w:vAlign w:val="center"/>
          </w:tcPr>
          <w:p w14:paraId="468D5B9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删除站点成功，页面刷新后目标站点消失</w:t>
            </w:r>
          </w:p>
        </w:tc>
        <w:tc>
          <w:tcPr>
            <w:tcW w:w="1428" w:type="dxa"/>
            <w:tcBorders>
              <w:top w:val="nil"/>
              <w:bottom w:val="nil"/>
            </w:tcBorders>
            <w:noWrap w:val="0"/>
            <w:vAlign w:val="center"/>
          </w:tcPr>
          <w:p w14:paraId="4B9406E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删除站点成功，页面刷新后目标站点消失</w:t>
            </w:r>
          </w:p>
        </w:tc>
        <w:tc>
          <w:tcPr>
            <w:tcW w:w="704" w:type="dxa"/>
            <w:tcBorders>
              <w:top w:val="nil"/>
              <w:bottom w:val="nil"/>
            </w:tcBorders>
            <w:noWrap w:val="0"/>
            <w:vAlign w:val="center"/>
          </w:tcPr>
          <w:p w14:paraId="3ACB28B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507B3B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35D18FE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14</w:t>
            </w:r>
          </w:p>
        </w:tc>
        <w:tc>
          <w:tcPr>
            <w:tcW w:w="1098" w:type="dxa"/>
            <w:tcBorders>
              <w:top w:val="nil"/>
              <w:bottom w:val="nil"/>
            </w:tcBorders>
            <w:noWrap w:val="0"/>
            <w:vAlign w:val="center"/>
          </w:tcPr>
          <w:p w14:paraId="2A34B57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站点管理模块</w:t>
            </w:r>
          </w:p>
        </w:tc>
        <w:tc>
          <w:tcPr>
            <w:tcW w:w="1325" w:type="dxa"/>
            <w:tcBorders>
              <w:top w:val="nil"/>
              <w:bottom w:val="nil"/>
            </w:tcBorders>
            <w:noWrap w:val="0"/>
            <w:vAlign w:val="center"/>
          </w:tcPr>
          <w:p w14:paraId="7EF7A74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查询站点</w:t>
            </w:r>
          </w:p>
        </w:tc>
        <w:tc>
          <w:tcPr>
            <w:tcW w:w="2081" w:type="dxa"/>
            <w:tcBorders>
              <w:top w:val="nil"/>
              <w:bottom w:val="nil"/>
            </w:tcBorders>
            <w:noWrap w:val="0"/>
            <w:vAlign w:val="center"/>
          </w:tcPr>
          <w:p w14:paraId="4AEE6D8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进入站点管理 -&gt; 输入查询条件 -&gt; 点击【查询】</w:t>
            </w:r>
          </w:p>
        </w:tc>
        <w:tc>
          <w:tcPr>
            <w:tcW w:w="1331" w:type="dxa"/>
            <w:tcBorders>
              <w:top w:val="nil"/>
              <w:bottom w:val="nil"/>
            </w:tcBorders>
            <w:noWrap w:val="0"/>
            <w:vAlign w:val="center"/>
          </w:tcPr>
          <w:p w14:paraId="464374C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查询成功，列表仅展示符合条件的站点数据</w:t>
            </w:r>
          </w:p>
        </w:tc>
        <w:tc>
          <w:tcPr>
            <w:tcW w:w="1428" w:type="dxa"/>
            <w:tcBorders>
              <w:top w:val="nil"/>
              <w:bottom w:val="nil"/>
            </w:tcBorders>
            <w:noWrap w:val="0"/>
            <w:vAlign w:val="center"/>
          </w:tcPr>
          <w:p w14:paraId="2C952AE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查询成功，列表仅展示符合条件的站点数据</w:t>
            </w:r>
          </w:p>
        </w:tc>
        <w:tc>
          <w:tcPr>
            <w:tcW w:w="704" w:type="dxa"/>
            <w:tcBorders>
              <w:top w:val="nil"/>
              <w:bottom w:val="nil"/>
            </w:tcBorders>
            <w:noWrap w:val="0"/>
            <w:vAlign w:val="center"/>
          </w:tcPr>
          <w:p w14:paraId="603486A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6DB561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2FC72F6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15</w:t>
            </w:r>
          </w:p>
        </w:tc>
        <w:tc>
          <w:tcPr>
            <w:tcW w:w="1098" w:type="dxa"/>
            <w:tcBorders>
              <w:top w:val="nil"/>
              <w:bottom w:val="nil"/>
            </w:tcBorders>
            <w:noWrap w:val="0"/>
            <w:vAlign w:val="center"/>
          </w:tcPr>
          <w:p w14:paraId="4F18193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设备管理模块</w:t>
            </w:r>
          </w:p>
        </w:tc>
        <w:tc>
          <w:tcPr>
            <w:tcW w:w="1325" w:type="dxa"/>
            <w:tcBorders>
              <w:top w:val="nil"/>
              <w:bottom w:val="nil"/>
            </w:tcBorders>
            <w:noWrap w:val="0"/>
            <w:vAlign w:val="center"/>
          </w:tcPr>
          <w:p w14:paraId="27B3E8E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添加设备</w:t>
            </w:r>
          </w:p>
        </w:tc>
        <w:tc>
          <w:tcPr>
            <w:tcW w:w="2081" w:type="dxa"/>
            <w:tcBorders>
              <w:top w:val="nil"/>
              <w:bottom w:val="nil"/>
            </w:tcBorders>
            <w:noWrap w:val="0"/>
            <w:vAlign w:val="center"/>
          </w:tcPr>
          <w:p w14:paraId="07D4809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进入设备管理 -&gt; 点击【添加】-&gt; 填写信息 -&gt; 保存</w:t>
            </w:r>
          </w:p>
        </w:tc>
        <w:tc>
          <w:tcPr>
            <w:tcW w:w="1331" w:type="dxa"/>
            <w:tcBorders>
              <w:top w:val="nil"/>
              <w:bottom w:val="nil"/>
            </w:tcBorders>
            <w:noWrap w:val="0"/>
            <w:vAlign w:val="center"/>
          </w:tcPr>
          <w:p w14:paraId="1308117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添加设备成功，页面刷新后显示新添加设备</w:t>
            </w:r>
          </w:p>
        </w:tc>
        <w:tc>
          <w:tcPr>
            <w:tcW w:w="1428" w:type="dxa"/>
            <w:tcBorders>
              <w:top w:val="nil"/>
              <w:bottom w:val="nil"/>
            </w:tcBorders>
            <w:noWrap w:val="0"/>
            <w:vAlign w:val="center"/>
          </w:tcPr>
          <w:p w14:paraId="048C0D5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添加设备成功，页面刷新后显示新添加设备</w:t>
            </w:r>
          </w:p>
        </w:tc>
        <w:tc>
          <w:tcPr>
            <w:tcW w:w="704" w:type="dxa"/>
            <w:tcBorders>
              <w:top w:val="nil"/>
              <w:bottom w:val="nil"/>
            </w:tcBorders>
            <w:noWrap w:val="0"/>
            <w:vAlign w:val="center"/>
          </w:tcPr>
          <w:p w14:paraId="67C8723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6F7AA0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0556186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16</w:t>
            </w:r>
          </w:p>
        </w:tc>
        <w:tc>
          <w:tcPr>
            <w:tcW w:w="1098" w:type="dxa"/>
            <w:tcBorders>
              <w:top w:val="nil"/>
              <w:bottom w:val="nil"/>
            </w:tcBorders>
            <w:noWrap w:val="0"/>
            <w:vAlign w:val="center"/>
          </w:tcPr>
          <w:p w14:paraId="12C71D8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设备管理模块</w:t>
            </w:r>
          </w:p>
        </w:tc>
        <w:tc>
          <w:tcPr>
            <w:tcW w:w="1325" w:type="dxa"/>
            <w:tcBorders>
              <w:top w:val="nil"/>
              <w:bottom w:val="nil"/>
            </w:tcBorders>
            <w:noWrap w:val="0"/>
            <w:vAlign w:val="center"/>
          </w:tcPr>
          <w:p w14:paraId="7957465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编辑设备</w:t>
            </w:r>
          </w:p>
        </w:tc>
        <w:tc>
          <w:tcPr>
            <w:tcW w:w="2081" w:type="dxa"/>
            <w:tcBorders>
              <w:top w:val="nil"/>
              <w:bottom w:val="nil"/>
            </w:tcBorders>
            <w:noWrap w:val="0"/>
            <w:vAlign w:val="center"/>
          </w:tcPr>
          <w:p w14:paraId="2E3B858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进入设备管理 -&gt; 选择设备 -&gt; 点击【编辑】-&gt; 修改信息 -&gt; 保存</w:t>
            </w:r>
          </w:p>
        </w:tc>
        <w:tc>
          <w:tcPr>
            <w:tcW w:w="1331" w:type="dxa"/>
            <w:tcBorders>
              <w:top w:val="nil"/>
              <w:bottom w:val="nil"/>
            </w:tcBorders>
            <w:noWrap w:val="0"/>
            <w:vAlign w:val="center"/>
          </w:tcPr>
          <w:p w14:paraId="7B17653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编辑设备成功，页面显示修改后设备信息</w:t>
            </w:r>
          </w:p>
        </w:tc>
        <w:tc>
          <w:tcPr>
            <w:tcW w:w="1428" w:type="dxa"/>
            <w:tcBorders>
              <w:top w:val="nil"/>
              <w:bottom w:val="nil"/>
            </w:tcBorders>
            <w:noWrap w:val="0"/>
            <w:vAlign w:val="center"/>
          </w:tcPr>
          <w:p w14:paraId="38DD4F5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编辑设备成功，页面显示修改后设备信息</w:t>
            </w:r>
          </w:p>
        </w:tc>
        <w:tc>
          <w:tcPr>
            <w:tcW w:w="704" w:type="dxa"/>
            <w:tcBorders>
              <w:top w:val="nil"/>
              <w:bottom w:val="nil"/>
            </w:tcBorders>
            <w:noWrap w:val="0"/>
            <w:vAlign w:val="center"/>
          </w:tcPr>
          <w:p w14:paraId="38A856C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2336C4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42B5452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17</w:t>
            </w:r>
          </w:p>
        </w:tc>
        <w:tc>
          <w:tcPr>
            <w:tcW w:w="1098" w:type="dxa"/>
            <w:tcBorders>
              <w:top w:val="nil"/>
              <w:bottom w:val="nil"/>
            </w:tcBorders>
            <w:noWrap w:val="0"/>
            <w:vAlign w:val="center"/>
          </w:tcPr>
          <w:p w14:paraId="3048DA8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设备管理模块</w:t>
            </w:r>
          </w:p>
        </w:tc>
        <w:tc>
          <w:tcPr>
            <w:tcW w:w="1325" w:type="dxa"/>
            <w:tcBorders>
              <w:top w:val="nil"/>
              <w:bottom w:val="nil"/>
            </w:tcBorders>
            <w:noWrap w:val="0"/>
            <w:vAlign w:val="center"/>
          </w:tcPr>
          <w:p w14:paraId="3CD8DA2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删除设备</w:t>
            </w:r>
          </w:p>
        </w:tc>
        <w:tc>
          <w:tcPr>
            <w:tcW w:w="2081" w:type="dxa"/>
            <w:tcBorders>
              <w:top w:val="nil"/>
              <w:bottom w:val="nil"/>
            </w:tcBorders>
            <w:noWrap w:val="0"/>
            <w:vAlign w:val="center"/>
          </w:tcPr>
          <w:p w14:paraId="40BD75B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进入设备管理 -&gt; 选择设备 -&gt; 点击【删除】-&gt; 确认操作</w:t>
            </w:r>
          </w:p>
        </w:tc>
        <w:tc>
          <w:tcPr>
            <w:tcW w:w="1331" w:type="dxa"/>
            <w:tcBorders>
              <w:top w:val="nil"/>
              <w:bottom w:val="nil"/>
            </w:tcBorders>
            <w:noWrap w:val="0"/>
            <w:vAlign w:val="center"/>
          </w:tcPr>
          <w:p w14:paraId="2895D0C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删除设备成功，页面刷新后目标设备消失</w:t>
            </w:r>
          </w:p>
        </w:tc>
        <w:tc>
          <w:tcPr>
            <w:tcW w:w="1428" w:type="dxa"/>
            <w:tcBorders>
              <w:top w:val="nil"/>
              <w:bottom w:val="nil"/>
            </w:tcBorders>
            <w:noWrap w:val="0"/>
            <w:vAlign w:val="center"/>
          </w:tcPr>
          <w:p w14:paraId="56538F3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删除设备成功，页面刷新后目标设备消失</w:t>
            </w:r>
          </w:p>
        </w:tc>
        <w:tc>
          <w:tcPr>
            <w:tcW w:w="704" w:type="dxa"/>
            <w:tcBorders>
              <w:top w:val="nil"/>
              <w:bottom w:val="nil"/>
            </w:tcBorders>
            <w:noWrap w:val="0"/>
            <w:vAlign w:val="center"/>
          </w:tcPr>
          <w:p w14:paraId="6EEAA2E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6A3DFA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468E8E1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18</w:t>
            </w:r>
          </w:p>
        </w:tc>
        <w:tc>
          <w:tcPr>
            <w:tcW w:w="1098" w:type="dxa"/>
            <w:tcBorders>
              <w:top w:val="nil"/>
              <w:bottom w:val="nil"/>
            </w:tcBorders>
            <w:noWrap w:val="0"/>
            <w:vAlign w:val="center"/>
          </w:tcPr>
          <w:p w14:paraId="591717D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设备管理模块</w:t>
            </w:r>
          </w:p>
        </w:tc>
        <w:tc>
          <w:tcPr>
            <w:tcW w:w="1325" w:type="dxa"/>
            <w:tcBorders>
              <w:top w:val="nil"/>
              <w:bottom w:val="nil"/>
            </w:tcBorders>
            <w:noWrap w:val="0"/>
            <w:vAlign w:val="center"/>
          </w:tcPr>
          <w:p w14:paraId="747159E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查询设备</w:t>
            </w:r>
          </w:p>
        </w:tc>
        <w:tc>
          <w:tcPr>
            <w:tcW w:w="2081" w:type="dxa"/>
            <w:tcBorders>
              <w:top w:val="nil"/>
              <w:bottom w:val="nil"/>
            </w:tcBorders>
            <w:noWrap w:val="0"/>
            <w:vAlign w:val="center"/>
          </w:tcPr>
          <w:p w14:paraId="1DB4DB7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进入设备管理 -&gt; 输入查询条件 -&gt; 点击【查询】</w:t>
            </w:r>
          </w:p>
        </w:tc>
        <w:tc>
          <w:tcPr>
            <w:tcW w:w="1331" w:type="dxa"/>
            <w:tcBorders>
              <w:top w:val="nil"/>
              <w:bottom w:val="nil"/>
            </w:tcBorders>
            <w:noWrap w:val="0"/>
            <w:vAlign w:val="center"/>
          </w:tcPr>
          <w:p w14:paraId="411B0DD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查询成功，列表仅展示符合条件的设备数据</w:t>
            </w:r>
          </w:p>
        </w:tc>
        <w:tc>
          <w:tcPr>
            <w:tcW w:w="1428" w:type="dxa"/>
            <w:tcBorders>
              <w:top w:val="nil"/>
              <w:bottom w:val="nil"/>
            </w:tcBorders>
            <w:noWrap w:val="0"/>
            <w:vAlign w:val="center"/>
          </w:tcPr>
          <w:p w14:paraId="0867147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查询成功，列表仅展示符合条件的设备数据</w:t>
            </w:r>
          </w:p>
        </w:tc>
        <w:tc>
          <w:tcPr>
            <w:tcW w:w="704" w:type="dxa"/>
            <w:tcBorders>
              <w:top w:val="nil"/>
              <w:bottom w:val="nil"/>
            </w:tcBorders>
            <w:noWrap w:val="0"/>
            <w:vAlign w:val="center"/>
          </w:tcPr>
          <w:p w14:paraId="624C7E4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5D8665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033F834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19</w:t>
            </w:r>
          </w:p>
        </w:tc>
        <w:tc>
          <w:tcPr>
            <w:tcW w:w="1098" w:type="dxa"/>
            <w:tcBorders>
              <w:top w:val="nil"/>
              <w:bottom w:val="nil"/>
            </w:tcBorders>
            <w:noWrap w:val="0"/>
            <w:vAlign w:val="center"/>
          </w:tcPr>
          <w:p w14:paraId="50DC9C5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巡检项管理模块</w:t>
            </w:r>
          </w:p>
        </w:tc>
        <w:tc>
          <w:tcPr>
            <w:tcW w:w="1325" w:type="dxa"/>
            <w:tcBorders>
              <w:top w:val="nil"/>
              <w:bottom w:val="nil"/>
            </w:tcBorders>
            <w:noWrap w:val="0"/>
            <w:vAlign w:val="center"/>
          </w:tcPr>
          <w:p w14:paraId="0AA6371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添加巡检项</w:t>
            </w:r>
          </w:p>
        </w:tc>
        <w:tc>
          <w:tcPr>
            <w:tcW w:w="2081" w:type="dxa"/>
            <w:tcBorders>
              <w:top w:val="nil"/>
              <w:bottom w:val="nil"/>
            </w:tcBorders>
            <w:noWrap w:val="0"/>
            <w:vAlign w:val="center"/>
          </w:tcPr>
          <w:p w14:paraId="59E9B15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进入巡检项管理 -&gt; 点击【添加】-&gt; 填写信息 -&gt; 保存</w:t>
            </w:r>
          </w:p>
        </w:tc>
        <w:tc>
          <w:tcPr>
            <w:tcW w:w="1331" w:type="dxa"/>
            <w:tcBorders>
              <w:top w:val="nil"/>
              <w:bottom w:val="nil"/>
            </w:tcBorders>
            <w:noWrap w:val="0"/>
            <w:vAlign w:val="center"/>
          </w:tcPr>
          <w:p w14:paraId="2BF9720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添加巡检项成功，页面刷新后显示新添加巡检项</w:t>
            </w:r>
          </w:p>
        </w:tc>
        <w:tc>
          <w:tcPr>
            <w:tcW w:w="1428" w:type="dxa"/>
            <w:tcBorders>
              <w:top w:val="nil"/>
              <w:bottom w:val="nil"/>
            </w:tcBorders>
            <w:noWrap w:val="0"/>
            <w:vAlign w:val="center"/>
          </w:tcPr>
          <w:p w14:paraId="1EFFFF1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添加巡检项成功，页面刷新后显示新添加巡检项</w:t>
            </w:r>
          </w:p>
        </w:tc>
        <w:tc>
          <w:tcPr>
            <w:tcW w:w="704" w:type="dxa"/>
            <w:tcBorders>
              <w:top w:val="nil"/>
              <w:bottom w:val="nil"/>
            </w:tcBorders>
            <w:noWrap w:val="0"/>
            <w:vAlign w:val="center"/>
          </w:tcPr>
          <w:p w14:paraId="3A22BC8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77B86A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3A314D2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20</w:t>
            </w:r>
          </w:p>
        </w:tc>
        <w:tc>
          <w:tcPr>
            <w:tcW w:w="1098" w:type="dxa"/>
            <w:tcBorders>
              <w:top w:val="nil"/>
              <w:bottom w:val="nil"/>
            </w:tcBorders>
            <w:noWrap w:val="0"/>
            <w:vAlign w:val="center"/>
          </w:tcPr>
          <w:p w14:paraId="4FDB620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巡检项管理模块</w:t>
            </w:r>
          </w:p>
        </w:tc>
        <w:tc>
          <w:tcPr>
            <w:tcW w:w="1325" w:type="dxa"/>
            <w:tcBorders>
              <w:top w:val="nil"/>
              <w:bottom w:val="nil"/>
            </w:tcBorders>
            <w:noWrap w:val="0"/>
            <w:vAlign w:val="center"/>
          </w:tcPr>
          <w:p w14:paraId="718611F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编辑巡检项</w:t>
            </w:r>
          </w:p>
        </w:tc>
        <w:tc>
          <w:tcPr>
            <w:tcW w:w="2081" w:type="dxa"/>
            <w:tcBorders>
              <w:top w:val="nil"/>
              <w:bottom w:val="nil"/>
            </w:tcBorders>
            <w:noWrap w:val="0"/>
            <w:vAlign w:val="center"/>
          </w:tcPr>
          <w:p w14:paraId="658D3C0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进入巡检项管理 -&gt; 选择巡检项 -&gt; 点击【编辑】-&gt; 修改信息 -&gt; 保存</w:t>
            </w:r>
          </w:p>
        </w:tc>
        <w:tc>
          <w:tcPr>
            <w:tcW w:w="1331" w:type="dxa"/>
            <w:tcBorders>
              <w:top w:val="nil"/>
              <w:bottom w:val="nil"/>
            </w:tcBorders>
            <w:noWrap w:val="0"/>
            <w:vAlign w:val="center"/>
          </w:tcPr>
          <w:p w14:paraId="460F4E7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编辑巡检项成功，页面显示修改后巡检项信息</w:t>
            </w:r>
          </w:p>
        </w:tc>
        <w:tc>
          <w:tcPr>
            <w:tcW w:w="1428" w:type="dxa"/>
            <w:tcBorders>
              <w:top w:val="nil"/>
              <w:bottom w:val="nil"/>
            </w:tcBorders>
            <w:noWrap w:val="0"/>
            <w:vAlign w:val="center"/>
          </w:tcPr>
          <w:p w14:paraId="1F82C83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编辑巡检项成功，页面显示修改后巡检项信息</w:t>
            </w:r>
          </w:p>
        </w:tc>
        <w:tc>
          <w:tcPr>
            <w:tcW w:w="704" w:type="dxa"/>
            <w:tcBorders>
              <w:top w:val="nil"/>
              <w:bottom w:val="nil"/>
            </w:tcBorders>
            <w:noWrap w:val="0"/>
            <w:vAlign w:val="center"/>
          </w:tcPr>
          <w:p w14:paraId="2430EB4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3C2D1C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2161400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21</w:t>
            </w:r>
          </w:p>
        </w:tc>
        <w:tc>
          <w:tcPr>
            <w:tcW w:w="1098" w:type="dxa"/>
            <w:tcBorders>
              <w:top w:val="nil"/>
              <w:bottom w:val="nil"/>
            </w:tcBorders>
            <w:noWrap w:val="0"/>
            <w:vAlign w:val="center"/>
          </w:tcPr>
          <w:p w14:paraId="0980BEC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巡检项管理模块</w:t>
            </w:r>
          </w:p>
        </w:tc>
        <w:tc>
          <w:tcPr>
            <w:tcW w:w="1325" w:type="dxa"/>
            <w:tcBorders>
              <w:top w:val="nil"/>
              <w:bottom w:val="nil"/>
            </w:tcBorders>
            <w:noWrap w:val="0"/>
            <w:vAlign w:val="center"/>
          </w:tcPr>
          <w:p w14:paraId="102D048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删除巡检项</w:t>
            </w:r>
          </w:p>
        </w:tc>
        <w:tc>
          <w:tcPr>
            <w:tcW w:w="2081" w:type="dxa"/>
            <w:tcBorders>
              <w:top w:val="nil"/>
              <w:bottom w:val="nil"/>
            </w:tcBorders>
            <w:noWrap w:val="0"/>
            <w:vAlign w:val="center"/>
          </w:tcPr>
          <w:p w14:paraId="0F8BFFA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进入巡检项管理 -&gt; 选择巡检项 -&gt; 点击【删除】-&gt; 确认操作</w:t>
            </w:r>
          </w:p>
        </w:tc>
        <w:tc>
          <w:tcPr>
            <w:tcW w:w="1331" w:type="dxa"/>
            <w:tcBorders>
              <w:top w:val="nil"/>
              <w:bottom w:val="nil"/>
            </w:tcBorders>
            <w:noWrap w:val="0"/>
            <w:vAlign w:val="center"/>
          </w:tcPr>
          <w:p w14:paraId="617BFEA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删除巡检项成功，页面刷新后目标巡检项消失</w:t>
            </w:r>
          </w:p>
        </w:tc>
        <w:tc>
          <w:tcPr>
            <w:tcW w:w="1428" w:type="dxa"/>
            <w:tcBorders>
              <w:top w:val="nil"/>
              <w:bottom w:val="nil"/>
            </w:tcBorders>
            <w:noWrap w:val="0"/>
            <w:vAlign w:val="center"/>
          </w:tcPr>
          <w:p w14:paraId="6B9D966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删除巡检项成功，页面刷新后目标巡检项消失</w:t>
            </w:r>
          </w:p>
        </w:tc>
        <w:tc>
          <w:tcPr>
            <w:tcW w:w="704" w:type="dxa"/>
            <w:tcBorders>
              <w:top w:val="nil"/>
              <w:bottom w:val="nil"/>
            </w:tcBorders>
            <w:noWrap w:val="0"/>
            <w:vAlign w:val="center"/>
          </w:tcPr>
          <w:p w14:paraId="2002889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1BCBDA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4F956C5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22</w:t>
            </w:r>
          </w:p>
        </w:tc>
        <w:tc>
          <w:tcPr>
            <w:tcW w:w="1098" w:type="dxa"/>
            <w:tcBorders>
              <w:top w:val="nil"/>
              <w:bottom w:val="nil"/>
            </w:tcBorders>
            <w:noWrap w:val="0"/>
            <w:vAlign w:val="center"/>
          </w:tcPr>
          <w:p w14:paraId="3EB6695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巡检项管理模块</w:t>
            </w:r>
          </w:p>
        </w:tc>
        <w:tc>
          <w:tcPr>
            <w:tcW w:w="1325" w:type="dxa"/>
            <w:tcBorders>
              <w:top w:val="nil"/>
              <w:bottom w:val="nil"/>
            </w:tcBorders>
            <w:noWrap w:val="0"/>
            <w:vAlign w:val="center"/>
          </w:tcPr>
          <w:p w14:paraId="46B9BD3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查询巡检项</w:t>
            </w:r>
          </w:p>
        </w:tc>
        <w:tc>
          <w:tcPr>
            <w:tcW w:w="2081" w:type="dxa"/>
            <w:tcBorders>
              <w:top w:val="nil"/>
              <w:bottom w:val="nil"/>
            </w:tcBorders>
            <w:noWrap w:val="0"/>
            <w:vAlign w:val="center"/>
          </w:tcPr>
          <w:p w14:paraId="5AC7348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进入巡检项管理 -&gt; 输入查询条件 -&gt; 点击【查询】</w:t>
            </w:r>
          </w:p>
        </w:tc>
        <w:tc>
          <w:tcPr>
            <w:tcW w:w="1331" w:type="dxa"/>
            <w:tcBorders>
              <w:top w:val="nil"/>
              <w:bottom w:val="nil"/>
            </w:tcBorders>
            <w:noWrap w:val="0"/>
            <w:vAlign w:val="center"/>
          </w:tcPr>
          <w:p w14:paraId="570AE8F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查询成功，列表仅展示符合条件的巡检项数据</w:t>
            </w:r>
          </w:p>
        </w:tc>
        <w:tc>
          <w:tcPr>
            <w:tcW w:w="1428" w:type="dxa"/>
            <w:tcBorders>
              <w:top w:val="nil"/>
              <w:bottom w:val="nil"/>
            </w:tcBorders>
            <w:noWrap w:val="0"/>
            <w:vAlign w:val="center"/>
          </w:tcPr>
          <w:p w14:paraId="223B3FF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查询成功，列表仅展示符合条件的巡检项数据</w:t>
            </w:r>
          </w:p>
        </w:tc>
        <w:tc>
          <w:tcPr>
            <w:tcW w:w="704" w:type="dxa"/>
            <w:tcBorders>
              <w:top w:val="nil"/>
              <w:bottom w:val="nil"/>
            </w:tcBorders>
            <w:noWrap w:val="0"/>
            <w:vAlign w:val="center"/>
          </w:tcPr>
          <w:p w14:paraId="621F0F1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3B30BA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7ED472C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23</w:t>
            </w:r>
          </w:p>
        </w:tc>
        <w:tc>
          <w:tcPr>
            <w:tcW w:w="1098" w:type="dxa"/>
            <w:tcBorders>
              <w:top w:val="nil"/>
              <w:bottom w:val="nil"/>
            </w:tcBorders>
            <w:noWrap w:val="0"/>
            <w:vAlign w:val="center"/>
          </w:tcPr>
          <w:p w14:paraId="0EE405E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巡检对象管理模块</w:t>
            </w:r>
          </w:p>
        </w:tc>
        <w:tc>
          <w:tcPr>
            <w:tcW w:w="1325" w:type="dxa"/>
            <w:tcBorders>
              <w:top w:val="nil"/>
              <w:bottom w:val="nil"/>
            </w:tcBorders>
            <w:noWrap w:val="0"/>
            <w:vAlign w:val="center"/>
          </w:tcPr>
          <w:p w14:paraId="37A98E7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添加巡检对象</w:t>
            </w:r>
          </w:p>
        </w:tc>
        <w:tc>
          <w:tcPr>
            <w:tcW w:w="2081" w:type="dxa"/>
            <w:tcBorders>
              <w:top w:val="nil"/>
              <w:bottom w:val="nil"/>
            </w:tcBorders>
            <w:noWrap w:val="0"/>
            <w:vAlign w:val="center"/>
          </w:tcPr>
          <w:p w14:paraId="6E7262B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进入巡检对象管理 -&gt; 点击【添加】-&gt; 填写信息 -&gt; 保存</w:t>
            </w:r>
          </w:p>
        </w:tc>
        <w:tc>
          <w:tcPr>
            <w:tcW w:w="1331" w:type="dxa"/>
            <w:tcBorders>
              <w:top w:val="nil"/>
              <w:bottom w:val="nil"/>
            </w:tcBorders>
            <w:noWrap w:val="0"/>
            <w:vAlign w:val="center"/>
          </w:tcPr>
          <w:p w14:paraId="40C2147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添加巡检对象成功，页面刷新后显示新添加巡检对象</w:t>
            </w:r>
          </w:p>
        </w:tc>
        <w:tc>
          <w:tcPr>
            <w:tcW w:w="1428" w:type="dxa"/>
            <w:tcBorders>
              <w:top w:val="nil"/>
              <w:bottom w:val="nil"/>
            </w:tcBorders>
            <w:noWrap w:val="0"/>
            <w:vAlign w:val="center"/>
          </w:tcPr>
          <w:p w14:paraId="279A14D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添加巡检对象成功，页面刷新后显示新添加巡检对象</w:t>
            </w:r>
          </w:p>
        </w:tc>
        <w:tc>
          <w:tcPr>
            <w:tcW w:w="704" w:type="dxa"/>
            <w:tcBorders>
              <w:top w:val="nil"/>
              <w:bottom w:val="nil"/>
            </w:tcBorders>
            <w:noWrap w:val="0"/>
            <w:vAlign w:val="center"/>
          </w:tcPr>
          <w:p w14:paraId="168F98F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72AC9E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71B5A8B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24</w:t>
            </w:r>
          </w:p>
        </w:tc>
        <w:tc>
          <w:tcPr>
            <w:tcW w:w="1098" w:type="dxa"/>
            <w:tcBorders>
              <w:top w:val="nil"/>
              <w:bottom w:val="nil"/>
            </w:tcBorders>
            <w:noWrap w:val="0"/>
            <w:vAlign w:val="center"/>
          </w:tcPr>
          <w:p w14:paraId="091EE22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巡检对象管理模块</w:t>
            </w:r>
          </w:p>
        </w:tc>
        <w:tc>
          <w:tcPr>
            <w:tcW w:w="1325" w:type="dxa"/>
            <w:tcBorders>
              <w:top w:val="nil"/>
              <w:bottom w:val="nil"/>
            </w:tcBorders>
            <w:noWrap w:val="0"/>
            <w:vAlign w:val="center"/>
          </w:tcPr>
          <w:p w14:paraId="4AFE309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编辑巡检对象</w:t>
            </w:r>
          </w:p>
        </w:tc>
        <w:tc>
          <w:tcPr>
            <w:tcW w:w="2081" w:type="dxa"/>
            <w:tcBorders>
              <w:top w:val="nil"/>
              <w:bottom w:val="nil"/>
            </w:tcBorders>
            <w:noWrap w:val="0"/>
            <w:vAlign w:val="center"/>
          </w:tcPr>
          <w:p w14:paraId="50D8AB1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进入巡检对象管理 -&gt; 选择对象 -&gt; 点击【编辑】-&gt; 修改信息 -&gt; 保存</w:t>
            </w:r>
          </w:p>
        </w:tc>
        <w:tc>
          <w:tcPr>
            <w:tcW w:w="1331" w:type="dxa"/>
            <w:tcBorders>
              <w:top w:val="nil"/>
              <w:bottom w:val="nil"/>
            </w:tcBorders>
            <w:noWrap w:val="0"/>
            <w:vAlign w:val="center"/>
          </w:tcPr>
          <w:p w14:paraId="201CD05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编辑巡检对象成功，页面显示修改后巡检对象信息</w:t>
            </w:r>
          </w:p>
        </w:tc>
        <w:tc>
          <w:tcPr>
            <w:tcW w:w="1428" w:type="dxa"/>
            <w:tcBorders>
              <w:top w:val="nil"/>
              <w:bottom w:val="nil"/>
            </w:tcBorders>
            <w:noWrap w:val="0"/>
            <w:vAlign w:val="center"/>
          </w:tcPr>
          <w:p w14:paraId="0D9E469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编辑巡检对象成功，页面显示修改后巡检对象信息</w:t>
            </w:r>
          </w:p>
        </w:tc>
        <w:tc>
          <w:tcPr>
            <w:tcW w:w="704" w:type="dxa"/>
            <w:tcBorders>
              <w:top w:val="nil"/>
              <w:bottom w:val="nil"/>
            </w:tcBorders>
            <w:noWrap w:val="0"/>
            <w:vAlign w:val="center"/>
          </w:tcPr>
          <w:p w14:paraId="2152941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49307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4CB70AF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25</w:t>
            </w:r>
          </w:p>
        </w:tc>
        <w:tc>
          <w:tcPr>
            <w:tcW w:w="1098" w:type="dxa"/>
            <w:tcBorders>
              <w:top w:val="nil"/>
              <w:bottom w:val="nil"/>
            </w:tcBorders>
            <w:noWrap w:val="0"/>
            <w:vAlign w:val="center"/>
          </w:tcPr>
          <w:p w14:paraId="54FE8F1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巡检对象管理模块</w:t>
            </w:r>
          </w:p>
        </w:tc>
        <w:tc>
          <w:tcPr>
            <w:tcW w:w="1325" w:type="dxa"/>
            <w:tcBorders>
              <w:top w:val="nil"/>
              <w:bottom w:val="nil"/>
            </w:tcBorders>
            <w:noWrap w:val="0"/>
            <w:vAlign w:val="center"/>
          </w:tcPr>
          <w:p w14:paraId="2F43590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删除巡检对象</w:t>
            </w:r>
          </w:p>
        </w:tc>
        <w:tc>
          <w:tcPr>
            <w:tcW w:w="2081" w:type="dxa"/>
            <w:tcBorders>
              <w:top w:val="nil"/>
              <w:bottom w:val="nil"/>
            </w:tcBorders>
            <w:noWrap w:val="0"/>
            <w:vAlign w:val="center"/>
          </w:tcPr>
          <w:p w14:paraId="562A659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进入巡检对象管理 -&gt; 选择对象 -&gt; 点击【删除】-&gt; 确认操作</w:t>
            </w:r>
          </w:p>
        </w:tc>
        <w:tc>
          <w:tcPr>
            <w:tcW w:w="1331" w:type="dxa"/>
            <w:tcBorders>
              <w:top w:val="nil"/>
              <w:bottom w:val="nil"/>
            </w:tcBorders>
            <w:noWrap w:val="0"/>
            <w:vAlign w:val="center"/>
          </w:tcPr>
          <w:p w14:paraId="25F1762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删除巡检对象成功，页面刷新后目标巡检对象消失</w:t>
            </w:r>
          </w:p>
        </w:tc>
        <w:tc>
          <w:tcPr>
            <w:tcW w:w="1428" w:type="dxa"/>
            <w:tcBorders>
              <w:top w:val="nil"/>
              <w:bottom w:val="nil"/>
            </w:tcBorders>
            <w:noWrap w:val="0"/>
            <w:vAlign w:val="center"/>
          </w:tcPr>
          <w:p w14:paraId="3DBFB27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删除巡检对象成功，页面刷新后目标巡检对象消失</w:t>
            </w:r>
          </w:p>
        </w:tc>
        <w:tc>
          <w:tcPr>
            <w:tcW w:w="704" w:type="dxa"/>
            <w:tcBorders>
              <w:top w:val="nil"/>
              <w:bottom w:val="nil"/>
            </w:tcBorders>
            <w:noWrap w:val="0"/>
            <w:vAlign w:val="center"/>
          </w:tcPr>
          <w:p w14:paraId="45A07FC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3C7ADE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51A6495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26</w:t>
            </w:r>
          </w:p>
        </w:tc>
        <w:tc>
          <w:tcPr>
            <w:tcW w:w="1098" w:type="dxa"/>
            <w:tcBorders>
              <w:top w:val="nil"/>
              <w:bottom w:val="nil"/>
            </w:tcBorders>
            <w:noWrap w:val="0"/>
            <w:vAlign w:val="center"/>
          </w:tcPr>
          <w:p w14:paraId="2971CE9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巡检对象管理模块</w:t>
            </w:r>
          </w:p>
        </w:tc>
        <w:tc>
          <w:tcPr>
            <w:tcW w:w="1325" w:type="dxa"/>
            <w:tcBorders>
              <w:top w:val="nil"/>
              <w:bottom w:val="nil"/>
            </w:tcBorders>
            <w:noWrap w:val="0"/>
            <w:vAlign w:val="center"/>
          </w:tcPr>
          <w:p w14:paraId="585B5D9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查询巡检对象</w:t>
            </w:r>
          </w:p>
        </w:tc>
        <w:tc>
          <w:tcPr>
            <w:tcW w:w="2081" w:type="dxa"/>
            <w:tcBorders>
              <w:top w:val="nil"/>
              <w:bottom w:val="nil"/>
            </w:tcBorders>
            <w:noWrap w:val="0"/>
            <w:vAlign w:val="center"/>
          </w:tcPr>
          <w:p w14:paraId="698BD17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进入巡检对象管理 -&gt; 输入查询条件 -&gt; 点击【查询】</w:t>
            </w:r>
          </w:p>
        </w:tc>
        <w:tc>
          <w:tcPr>
            <w:tcW w:w="1331" w:type="dxa"/>
            <w:tcBorders>
              <w:top w:val="nil"/>
              <w:bottom w:val="nil"/>
            </w:tcBorders>
            <w:noWrap w:val="0"/>
            <w:vAlign w:val="center"/>
          </w:tcPr>
          <w:p w14:paraId="63735AD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查询成功，列表仅展示符合条件的巡检对象数据</w:t>
            </w:r>
          </w:p>
        </w:tc>
        <w:tc>
          <w:tcPr>
            <w:tcW w:w="1428" w:type="dxa"/>
            <w:tcBorders>
              <w:top w:val="nil"/>
              <w:bottom w:val="nil"/>
            </w:tcBorders>
            <w:noWrap w:val="0"/>
            <w:vAlign w:val="center"/>
          </w:tcPr>
          <w:p w14:paraId="772ED2E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查询成功，列表仅展示符合条件的巡检对象数据</w:t>
            </w:r>
          </w:p>
        </w:tc>
        <w:tc>
          <w:tcPr>
            <w:tcW w:w="704" w:type="dxa"/>
            <w:tcBorders>
              <w:top w:val="nil"/>
              <w:bottom w:val="nil"/>
            </w:tcBorders>
            <w:noWrap w:val="0"/>
            <w:vAlign w:val="center"/>
          </w:tcPr>
          <w:p w14:paraId="6CCF37A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353322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75F2E46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27</w:t>
            </w:r>
          </w:p>
        </w:tc>
        <w:tc>
          <w:tcPr>
            <w:tcW w:w="1098" w:type="dxa"/>
            <w:tcBorders>
              <w:top w:val="nil"/>
              <w:bottom w:val="nil"/>
            </w:tcBorders>
            <w:noWrap w:val="0"/>
            <w:vAlign w:val="center"/>
          </w:tcPr>
          <w:p w14:paraId="08CCDD1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巡检计划管理模块</w:t>
            </w:r>
          </w:p>
        </w:tc>
        <w:tc>
          <w:tcPr>
            <w:tcW w:w="1325" w:type="dxa"/>
            <w:tcBorders>
              <w:top w:val="nil"/>
              <w:bottom w:val="nil"/>
            </w:tcBorders>
            <w:noWrap w:val="0"/>
            <w:vAlign w:val="center"/>
          </w:tcPr>
          <w:p w14:paraId="2985B8F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添加巡检计划</w:t>
            </w:r>
          </w:p>
        </w:tc>
        <w:tc>
          <w:tcPr>
            <w:tcW w:w="2081" w:type="dxa"/>
            <w:tcBorders>
              <w:top w:val="nil"/>
              <w:bottom w:val="nil"/>
            </w:tcBorders>
            <w:noWrap w:val="0"/>
            <w:vAlign w:val="center"/>
          </w:tcPr>
          <w:p w14:paraId="42A5CBE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进入巡检计划管理 -&gt; 点击【添加】-&gt; 填写信息 -&gt; 保存</w:t>
            </w:r>
          </w:p>
        </w:tc>
        <w:tc>
          <w:tcPr>
            <w:tcW w:w="1331" w:type="dxa"/>
            <w:tcBorders>
              <w:top w:val="nil"/>
              <w:bottom w:val="nil"/>
            </w:tcBorders>
            <w:noWrap w:val="0"/>
            <w:vAlign w:val="center"/>
          </w:tcPr>
          <w:p w14:paraId="2822A49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添加巡检计划成功，页面刷新后显示新添加巡检计划</w:t>
            </w:r>
          </w:p>
        </w:tc>
        <w:tc>
          <w:tcPr>
            <w:tcW w:w="1428" w:type="dxa"/>
            <w:tcBorders>
              <w:top w:val="nil"/>
              <w:bottom w:val="nil"/>
            </w:tcBorders>
            <w:noWrap w:val="0"/>
            <w:vAlign w:val="center"/>
          </w:tcPr>
          <w:p w14:paraId="419FF25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添加巡检计划成功，页面刷新后显示新添加巡检计划</w:t>
            </w:r>
          </w:p>
        </w:tc>
        <w:tc>
          <w:tcPr>
            <w:tcW w:w="704" w:type="dxa"/>
            <w:tcBorders>
              <w:top w:val="nil"/>
              <w:bottom w:val="nil"/>
            </w:tcBorders>
            <w:noWrap w:val="0"/>
            <w:vAlign w:val="center"/>
          </w:tcPr>
          <w:p w14:paraId="2E3CFC7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3C760A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3F4315D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28</w:t>
            </w:r>
          </w:p>
        </w:tc>
        <w:tc>
          <w:tcPr>
            <w:tcW w:w="1098" w:type="dxa"/>
            <w:tcBorders>
              <w:top w:val="nil"/>
              <w:bottom w:val="nil"/>
            </w:tcBorders>
            <w:noWrap w:val="0"/>
            <w:vAlign w:val="center"/>
          </w:tcPr>
          <w:p w14:paraId="418DAE9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巡检计划管理模块</w:t>
            </w:r>
          </w:p>
        </w:tc>
        <w:tc>
          <w:tcPr>
            <w:tcW w:w="1325" w:type="dxa"/>
            <w:tcBorders>
              <w:top w:val="nil"/>
              <w:bottom w:val="nil"/>
            </w:tcBorders>
            <w:noWrap w:val="0"/>
            <w:vAlign w:val="center"/>
          </w:tcPr>
          <w:p w14:paraId="5BE4104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编辑巡检计划</w:t>
            </w:r>
          </w:p>
        </w:tc>
        <w:tc>
          <w:tcPr>
            <w:tcW w:w="2081" w:type="dxa"/>
            <w:tcBorders>
              <w:top w:val="nil"/>
              <w:bottom w:val="nil"/>
            </w:tcBorders>
            <w:noWrap w:val="0"/>
            <w:vAlign w:val="center"/>
          </w:tcPr>
          <w:p w14:paraId="4DC228B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进入巡检计划管理 -&gt; 选择计划 -&gt; 点击【编辑】-&gt; 修改信息 -&gt; 保存</w:t>
            </w:r>
          </w:p>
        </w:tc>
        <w:tc>
          <w:tcPr>
            <w:tcW w:w="1331" w:type="dxa"/>
            <w:tcBorders>
              <w:top w:val="nil"/>
              <w:bottom w:val="nil"/>
            </w:tcBorders>
            <w:noWrap w:val="0"/>
            <w:vAlign w:val="center"/>
          </w:tcPr>
          <w:p w14:paraId="42EEF39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编辑巡检计划成功，页面显示修改后巡检计划信息</w:t>
            </w:r>
          </w:p>
        </w:tc>
        <w:tc>
          <w:tcPr>
            <w:tcW w:w="1428" w:type="dxa"/>
            <w:tcBorders>
              <w:top w:val="nil"/>
              <w:bottom w:val="nil"/>
            </w:tcBorders>
            <w:noWrap w:val="0"/>
            <w:vAlign w:val="center"/>
          </w:tcPr>
          <w:p w14:paraId="68C7DA9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编辑巡检计划成功，页面显示修改后巡检计划信息</w:t>
            </w:r>
          </w:p>
        </w:tc>
        <w:tc>
          <w:tcPr>
            <w:tcW w:w="704" w:type="dxa"/>
            <w:tcBorders>
              <w:top w:val="nil"/>
              <w:bottom w:val="nil"/>
            </w:tcBorders>
            <w:noWrap w:val="0"/>
            <w:vAlign w:val="center"/>
          </w:tcPr>
          <w:p w14:paraId="42F726D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61EF89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32EE1DA7">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29</w:t>
            </w:r>
          </w:p>
        </w:tc>
        <w:tc>
          <w:tcPr>
            <w:tcW w:w="1098" w:type="dxa"/>
            <w:tcBorders>
              <w:top w:val="nil"/>
              <w:bottom w:val="nil"/>
            </w:tcBorders>
            <w:noWrap w:val="0"/>
            <w:vAlign w:val="center"/>
          </w:tcPr>
          <w:p w14:paraId="1B4A712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巡检计划管理模块</w:t>
            </w:r>
          </w:p>
        </w:tc>
        <w:tc>
          <w:tcPr>
            <w:tcW w:w="1325" w:type="dxa"/>
            <w:tcBorders>
              <w:top w:val="nil"/>
              <w:bottom w:val="nil"/>
            </w:tcBorders>
            <w:noWrap w:val="0"/>
            <w:vAlign w:val="center"/>
          </w:tcPr>
          <w:p w14:paraId="3E87F6D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删除巡检计划</w:t>
            </w:r>
          </w:p>
        </w:tc>
        <w:tc>
          <w:tcPr>
            <w:tcW w:w="2081" w:type="dxa"/>
            <w:tcBorders>
              <w:top w:val="nil"/>
              <w:bottom w:val="nil"/>
            </w:tcBorders>
            <w:noWrap w:val="0"/>
            <w:vAlign w:val="center"/>
          </w:tcPr>
          <w:p w14:paraId="1253259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进入巡检计划管理 -&gt; 选择计划 -&gt; 点击【删除】-&gt; 确认操作</w:t>
            </w:r>
          </w:p>
        </w:tc>
        <w:tc>
          <w:tcPr>
            <w:tcW w:w="1331" w:type="dxa"/>
            <w:tcBorders>
              <w:top w:val="nil"/>
              <w:bottom w:val="nil"/>
            </w:tcBorders>
            <w:noWrap w:val="0"/>
            <w:vAlign w:val="center"/>
          </w:tcPr>
          <w:p w14:paraId="158D281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删除巡检计划成功，页面刷新后目标巡检计划消失</w:t>
            </w:r>
          </w:p>
        </w:tc>
        <w:tc>
          <w:tcPr>
            <w:tcW w:w="1428" w:type="dxa"/>
            <w:tcBorders>
              <w:top w:val="nil"/>
              <w:bottom w:val="nil"/>
            </w:tcBorders>
            <w:noWrap w:val="0"/>
            <w:vAlign w:val="center"/>
          </w:tcPr>
          <w:p w14:paraId="397F3C3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删除巡检计划成功，页面刷新后目标巡检计划消失</w:t>
            </w:r>
          </w:p>
        </w:tc>
        <w:tc>
          <w:tcPr>
            <w:tcW w:w="704" w:type="dxa"/>
            <w:tcBorders>
              <w:top w:val="nil"/>
              <w:bottom w:val="nil"/>
            </w:tcBorders>
            <w:noWrap w:val="0"/>
            <w:vAlign w:val="center"/>
          </w:tcPr>
          <w:p w14:paraId="7650E6E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681E6F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4E8AFE2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30</w:t>
            </w:r>
          </w:p>
        </w:tc>
        <w:tc>
          <w:tcPr>
            <w:tcW w:w="1098" w:type="dxa"/>
            <w:tcBorders>
              <w:top w:val="nil"/>
              <w:bottom w:val="nil"/>
            </w:tcBorders>
            <w:noWrap w:val="0"/>
            <w:vAlign w:val="center"/>
          </w:tcPr>
          <w:p w14:paraId="1EED826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巡检计划管理模块</w:t>
            </w:r>
          </w:p>
        </w:tc>
        <w:tc>
          <w:tcPr>
            <w:tcW w:w="1325" w:type="dxa"/>
            <w:tcBorders>
              <w:top w:val="nil"/>
              <w:bottom w:val="nil"/>
            </w:tcBorders>
            <w:noWrap w:val="0"/>
            <w:vAlign w:val="center"/>
          </w:tcPr>
          <w:p w14:paraId="696DE46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查询巡检计划</w:t>
            </w:r>
          </w:p>
        </w:tc>
        <w:tc>
          <w:tcPr>
            <w:tcW w:w="2081" w:type="dxa"/>
            <w:tcBorders>
              <w:top w:val="nil"/>
              <w:bottom w:val="nil"/>
            </w:tcBorders>
            <w:noWrap w:val="0"/>
            <w:vAlign w:val="center"/>
          </w:tcPr>
          <w:p w14:paraId="2B13F72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进入巡检计划管理 -&gt; 输入查询条件 -&gt; 点击【查询】</w:t>
            </w:r>
          </w:p>
        </w:tc>
        <w:tc>
          <w:tcPr>
            <w:tcW w:w="1331" w:type="dxa"/>
            <w:tcBorders>
              <w:top w:val="nil"/>
              <w:bottom w:val="nil"/>
            </w:tcBorders>
            <w:noWrap w:val="0"/>
            <w:vAlign w:val="center"/>
          </w:tcPr>
          <w:p w14:paraId="2EED013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查询成功，列表仅展示符合条件的巡检计划数据</w:t>
            </w:r>
          </w:p>
        </w:tc>
        <w:tc>
          <w:tcPr>
            <w:tcW w:w="1428" w:type="dxa"/>
            <w:tcBorders>
              <w:top w:val="nil"/>
              <w:bottom w:val="nil"/>
            </w:tcBorders>
            <w:noWrap w:val="0"/>
            <w:vAlign w:val="center"/>
          </w:tcPr>
          <w:p w14:paraId="11C8432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查询成功，列表仅展示符合条件的巡检计划数据</w:t>
            </w:r>
          </w:p>
        </w:tc>
        <w:tc>
          <w:tcPr>
            <w:tcW w:w="704" w:type="dxa"/>
            <w:tcBorders>
              <w:top w:val="nil"/>
              <w:bottom w:val="nil"/>
            </w:tcBorders>
            <w:noWrap w:val="0"/>
            <w:vAlign w:val="center"/>
          </w:tcPr>
          <w:p w14:paraId="3A0654B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0A8308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6D2C3E7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31</w:t>
            </w:r>
          </w:p>
        </w:tc>
        <w:tc>
          <w:tcPr>
            <w:tcW w:w="1098" w:type="dxa"/>
            <w:tcBorders>
              <w:top w:val="nil"/>
              <w:bottom w:val="nil"/>
            </w:tcBorders>
            <w:noWrap w:val="0"/>
            <w:vAlign w:val="center"/>
          </w:tcPr>
          <w:p w14:paraId="698B30E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巡检任务管理模块</w:t>
            </w:r>
          </w:p>
        </w:tc>
        <w:tc>
          <w:tcPr>
            <w:tcW w:w="1325" w:type="dxa"/>
            <w:tcBorders>
              <w:top w:val="nil"/>
              <w:bottom w:val="nil"/>
            </w:tcBorders>
            <w:noWrap w:val="0"/>
            <w:vAlign w:val="center"/>
          </w:tcPr>
          <w:p w14:paraId="34C1AD7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添加巡检任务</w:t>
            </w:r>
          </w:p>
        </w:tc>
        <w:tc>
          <w:tcPr>
            <w:tcW w:w="2081" w:type="dxa"/>
            <w:tcBorders>
              <w:top w:val="nil"/>
              <w:bottom w:val="nil"/>
            </w:tcBorders>
            <w:noWrap w:val="0"/>
            <w:vAlign w:val="center"/>
          </w:tcPr>
          <w:p w14:paraId="55C8AB5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进入巡检任务管理 -&gt; 点击【添加】-&gt; 填写信息 -&gt; 保存</w:t>
            </w:r>
          </w:p>
        </w:tc>
        <w:tc>
          <w:tcPr>
            <w:tcW w:w="1331" w:type="dxa"/>
            <w:tcBorders>
              <w:top w:val="nil"/>
              <w:bottom w:val="nil"/>
            </w:tcBorders>
            <w:noWrap w:val="0"/>
            <w:vAlign w:val="center"/>
          </w:tcPr>
          <w:p w14:paraId="75682BB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添加巡检任务成功，页面刷新后显示新添加巡检任务</w:t>
            </w:r>
          </w:p>
        </w:tc>
        <w:tc>
          <w:tcPr>
            <w:tcW w:w="1428" w:type="dxa"/>
            <w:tcBorders>
              <w:top w:val="nil"/>
              <w:bottom w:val="nil"/>
            </w:tcBorders>
            <w:noWrap w:val="0"/>
            <w:vAlign w:val="center"/>
          </w:tcPr>
          <w:p w14:paraId="35F4F00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添加巡检任务成功，页面刷新后显示新添加巡检任务</w:t>
            </w:r>
          </w:p>
        </w:tc>
        <w:tc>
          <w:tcPr>
            <w:tcW w:w="704" w:type="dxa"/>
            <w:tcBorders>
              <w:top w:val="nil"/>
              <w:bottom w:val="nil"/>
            </w:tcBorders>
            <w:noWrap w:val="0"/>
            <w:vAlign w:val="center"/>
          </w:tcPr>
          <w:p w14:paraId="63EDBD24">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3E487C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3DA7D7B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32</w:t>
            </w:r>
          </w:p>
        </w:tc>
        <w:tc>
          <w:tcPr>
            <w:tcW w:w="1098" w:type="dxa"/>
            <w:tcBorders>
              <w:top w:val="nil"/>
              <w:bottom w:val="nil"/>
            </w:tcBorders>
            <w:noWrap w:val="0"/>
            <w:vAlign w:val="center"/>
          </w:tcPr>
          <w:p w14:paraId="7E75E4D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巡检任务管理模块</w:t>
            </w:r>
          </w:p>
        </w:tc>
        <w:tc>
          <w:tcPr>
            <w:tcW w:w="1325" w:type="dxa"/>
            <w:tcBorders>
              <w:top w:val="nil"/>
              <w:bottom w:val="nil"/>
            </w:tcBorders>
            <w:noWrap w:val="0"/>
            <w:vAlign w:val="center"/>
          </w:tcPr>
          <w:p w14:paraId="293722E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编辑巡检任务</w:t>
            </w:r>
          </w:p>
        </w:tc>
        <w:tc>
          <w:tcPr>
            <w:tcW w:w="2081" w:type="dxa"/>
            <w:tcBorders>
              <w:top w:val="nil"/>
              <w:bottom w:val="nil"/>
            </w:tcBorders>
            <w:noWrap w:val="0"/>
            <w:vAlign w:val="center"/>
          </w:tcPr>
          <w:p w14:paraId="73942D9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进入巡检任务管理 -&gt; 选择任务 -&gt; 点击【编辑】-&gt; 修改信息 -&gt; 保存</w:t>
            </w:r>
          </w:p>
        </w:tc>
        <w:tc>
          <w:tcPr>
            <w:tcW w:w="1331" w:type="dxa"/>
            <w:tcBorders>
              <w:top w:val="nil"/>
              <w:bottom w:val="nil"/>
            </w:tcBorders>
            <w:noWrap w:val="0"/>
            <w:vAlign w:val="center"/>
          </w:tcPr>
          <w:p w14:paraId="28A0D7B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编辑巡检任务成功，页面显示修改后巡检任务信息</w:t>
            </w:r>
          </w:p>
        </w:tc>
        <w:tc>
          <w:tcPr>
            <w:tcW w:w="1428" w:type="dxa"/>
            <w:tcBorders>
              <w:top w:val="nil"/>
              <w:bottom w:val="nil"/>
            </w:tcBorders>
            <w:noWrap w:val="0"/>
            <w:vAlign w:val="center"/>
          </w:tcPr>
          <w:p w14:paraId="12EC593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编辑巡检任务成功，页面显示修改后巡检任务信息</w:t>
            </w:r>
          </w:p>
        </w:tc>
        <w:tc>
          <w:tcPr>
            <w:tcW w:w="704" w:type="dxa"/>
            <w:tcBorders>
              <w:top w:val="nil"/>
              <w:bottom w:val="nil"/>
            </w:tcBorders>
            <w:noWrap w:val="0"/>
            <w:vAlign w:val="center"/>
          </w:tcPr>
          <w:p w14:paraId="1DE20165">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12A58E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6602C7F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33</w:t>
            </w:r>
          </w:p>
        </w:tc>
        <w:tc>
          <w:tcPr>
            <w:tcW w:w="1098" w:type="dxa"/>
            <w:tcBorders>
              <w:top w:val="nil"/>
              <w:bottom w:val="nil"/>
            </w:tcBorders>
            <w:noWrap w:val="0"/>
            <w:vAlign w:val="center"/>
          </w:tcPr>
          <w:p w14:paraId="10BE1D2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巡检任务管理模块</w:t>
            </w:r>
          </w:p>
        </w:tc>
        <w:tc>
          <w:tcPr>
            <w:tcW w:w="1325" w:type="dxa"/>
            <w:tcBorders>
              <w:top w:val="nil"/>
              <w:bottom w:val="nil"/>
            </w:tcBorders>
            <w:noWrap w:val="0"/>
            <w:vAlign w:val="center"/>
          </w:tcPr>
          <w:p w14:paraId="37D7A76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删除巡检任务</w:t>
            </w:r>
          </w:p>
        </w:tc>
        <w:tc>
          <w:tcPr>
            <w:tcW w:w="2081" w:type="dxa"/>
            <w:tcBorders>
              <w:top w:val="nil"/>
              <w:bottom w:val="nil"/>
            </w:tcBorders>
            <w:noWrap w:val="0"/>
            <w:vAlign w:val="center"/>
          </w:tcPr>
          <w:p w14:paraId="0AF17E1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进入巡检任务管理 -&gt; 选择任务 -&gt; 点击【删除】-&gt; 确认操作</w:t>
            </w:r>
          </w:p>
        </w:tc>
        <w:tc>
          <w:tcPr>
            <w:tcW w:w="1331" w:type="dxa"/>
            <w:tcBorders>
              <w:top w:val="nil"/>
              <w:bottom w:val="nil"/>
            </w:tcBorders>
            <w:noWrap w:val="0"/>
            <w:vAlign w:val="center"/>
          </w:tcPr>
          <w:p w14:paraId="523CCDC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删除巡检任务成功，页面刷新后目标巡检任务消失</w:t>
            </w:r>
          </w:p>
        </w:tc>
        <w:tc>
          <w:tcPr>
            <w:tcW w:w="1428" w:type="dxa"/>
            <w:tcBorders>
              <w:top w:val="nil"/>
              <w:bottom w:val="nil"/>
            </w:tcBorders>
            <w:noWrap w:val="0"/>
            <w:vAlign w:val="center"/>
          </w:tcPr>
          <w:p w14:paraId="53F09B5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删除巡检任务成功，页面刷新后目标巡检任务消失</w:t>
            </w:r>
          </w:p>
        </w:tc>
        <w:tc>
          <w:tcPr>
            <w:tcW w:w="704" w:type="dxa"/>
            <w:tcBorders>
              <w:top w:val="nil"/>
              <w:bottom w:val="nil"/>
            </w:tcBorders>
            <w:noWrap w:val="0"/>
            <w:vAlign w:val="center"/>
          </w:tcPr>
          <w:p w14:paraId="2FF51BF3">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7F3C82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7F2142C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34</w:t>
            </w:r>
          </w:p>
        </w:tc>
        <w:tc>
          <w:tcPr>
            <w:tcW w:w="1098" w:type="dxa"/>
            <w:tcBorders>
              <w:top w:val="nil"/>
              <w:bottom w:val="nil"/>
            </w:tcBorders>
            <w:noWrap w:val="0"/>
            <w:vAlign w:val="center"/>
          </w:tcPr>
          <w:p w14:paraId="0DCDCBF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巡检任务管理模块</w:t>
            </w:r>
          </w:p>
        </w:tc>
        <w:tc>
          <w:tcPr>
            <w:tcW w:w="1325" w:type="dxa"/>
            <w:tcBorders>
              <w:top w:val="nil"/>
              <w:bottom w:val="nil"/>
            </w:tcBorders>
            <w:noWrap w:val="0"/>
            <w:vAlign w:val="center"/>
          </w:tcPr>
          <w:p w14:paraId="43AED7C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查询巡检任务</w:t>
            </w:r>
          </w:p>
        </w:tc>
        <w:tc>
          <w:tcPr>
            <w:tcW w:w="2081" w:type="dxa"/>
            <w:tcBorders>
              <w:top w:val="nil"/>
              <w:bottom w:val="nil"/>
            </w:tcBorders>
            <w:noWrap w:val="0"/>
            <w:vAlign w:val="center"/>
          </w:tcPr>
          <w:p w14:paraId="16168BD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登录系统 -&gt; 进入巡检任务管理 -&gt; 输入查询条件 -&gt; 点击【查询】</w:t>
            </w:r>
          </w:p>
        </w:tc>
        <w:tc>
          <w:tcPr>
            <w:tcW w:w="1331" w:type="dxa"/>
            <w:tcBorders>
              <w:top w:val="nil"/>
              <w:bottom w:val="nil"/>
            </w:tcBorders>
            <w:noWrap w:val="0"/>
            <w:vAlign w:val="center"/>
          </w:tcPr>
          <w:p w14:paraId="75ED1AD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查询成功，列表仅展示符合条件的巡检任务数据</w:t>
            </w:r>
          </w:p>
        </w:tc>
        <w:tc>
          <w:tcPr>
            <w:tcW w:w="1428" w:type="dxa"/>
            <w:tcBorders>
              <w:top w:val="nil"/>
              <w:bottom w:val="nil"/>
            </w:tcBorders>
            <w:noWrap w:val="0"/>
            <w:vAlign w:val="center"/>
          </w:tcPr>
          <w:p w14:paraId="247F5C2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查询成功，列表仅展示符合条件的巡检任务数据</w:t>
            </w:r>
          </w:p>
        </w:tc>
        <w:tc>
          <w:tcPr>
            <w:tcW w:w="704" w:type="dxa"/>
            <w:tcBorders>
              <w:top w:val="nil"/>
              <w:bottom w:val="nil"/>
            </w:tcBorders>
            <w:noWrap w:val="0"/>
            <w:vAlign w:val="center"/>
          </w:tcPr>
          <w:p w14:paraId="59CCC54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2F794B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1476F42E">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35</w:t>
            </w:r>
          </w:p>
        </w:tc>
        <w:tc>
          <w:tcPr>
            <w:tcW w:w="1098" w:type="dxa"/>
            <w:tcBorders>
              <w:top w:val="nil"/>
              <w:bottom w:val="nil"/>
            </w:tcBorders>
            <w:noWrap w:val="0"/>
            <w:vAlign w:val="center"/>
          </w:tcPr>
          <w:p w14:paraId="466AE8AB">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移动端巡检任务</w:t>
            </w:r>
          </w:p>
        </w:tc>
        <w:tc>
          <w:tcPr>
            <w:tcW w:w="1325" w:type="dxa"/>
            <w:tcBorders>
              <w:top w:val="nil"/>
              <w:bottom w:val="nil"/>
            </w:tcBorders>
            <w:noWrap w:val="0"/>
            <w:vAlign w:val="center"/>
          </w:tcPr>
          <w:p w14:paraId="3DFE8EB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开始巡检任务</w:t>
            </w:r>
          </w:p>
        </w:tc>
        <w:tc>
          <w:tcPr>
            <w:tcW w:w="2081" w:type="dxa"/>
            <w:tcBorders>
              <w:top w:val="nil"/>
              <w:bottom w:val="nil"/>
            </w:tcBorders>
            <w:noWrap w:val="0"/>
            <w:vAlign w:val="center"/>
          </w:tcPr>
          <w:p w14:paraId="7BB2EAFF">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登录移动端 -&gt; 在任务列表中选择任务 -&gt; 点击【开始任务】</w:t>
            </w:r>
          </w:p>
        </w:tc>
        <w:tc>
          <w:tcPr>
            <w:tcW w:w="1331" w:type="dxa"/>
            <w:tcBorders>
              <w:top w:val="nil"/>
              <w:bottom w:val="nil"/>
            </w:tcBorders>
            <w:noWrap w:val="0"/>
            <w:vAlign w:val="center"/>
          </w:tcPr>
          <w:p w14:paraId="3891D14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开始任务成功，进入巡检数据采集页面</w:t>
            </w:r>
          </w:p>
        </w:tc>
        <w:tc>
          <w:tcPr>
            <w:tcW w:w="1428" w:type="dxa"/>
            <w:tcBorders>
              <w:top w:val="nil"/>
              <w:bottom w:val="nil"/>
            </w:tcBorders>
            <w:noWrap w:val="0"/>
            <w:vAlign w:val="center"/>
          </w:tcPr>
          <w:p w14:paraId="45CCAAF6">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开始任务成功，进入巡检数据采集页面</w:t>
            </w:r>
          </w:p>
        </w:tc>
        <w:tc>
          <w:tcPr>
            <w:tcW w:w="704" w:type="dxa"/>
            <w:tcBorders>
              <w:top w:val="nil"/>
              <w:bottom w:val="nil"/>
            </w:tcBorders>
            <w:noWrap w:val="0"/>
            <w:vAlign w:val="center"/>
          </w:tcPr>
          <w:p w14:paraId="20094B8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01C0EA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bottom w:val="nil"/>
            </w:tcBorders>
            <w:noWrap w:val="0"/>
            <w:vAlign w:val="center"/>
          </w:tcPr>
          <w:p w14:paraId="55F1C8E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36</w:t>
            </w:r>
          </w:p>
        </w:tc>
        <w:tc>
          <w:tcPr>
            <w:tcW w:w="1098" w:type="dxa"/>
            <w:tcBorders>
              <w:top w:val="nil"/>
              <w:bottom w:val="nil"/>
            </w:tcBorders>
            <w:noWrap w:val="0"/>
            <w:vAlign w:val="center"/>
          </w:tcPr>
          <w:p w14:paraId="66E4CC7A">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移动端巡检任务</w:t>
            </w:r>
          </w:p>
        </w:tc>
        <w:tc>
          <w:tcPr>
            <w:tcW w:w="1325" w:type="dxa"/>
            <w:tcBorders>
              <w:top w:val="nil"/>
              <w:bottom w:val="nil"/>
            </w:tcBorders>
            <w:noWrap w:val="0"/>
            <w:vAlign w:val="center"/>
          </w:tcPr>
          <w:p w14:paraId="4CA9979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保存巡检数据</w:t>
            </w:r>
          </w:p>
        </w:tc>
        <w:tc>
          <w:tcPr>
            <w:tcW w:w="2081" w:type="dxa"/>
            <w:tcBorders>
              <w:top w:val="nil"/>
              <w:bottom w:val="nil"/>
            </w:tcBorders>
            <w:noWrap w:val="0"/>
            <w:vAlign w:val="center"/>
          </w:tcPr>
          <w:p w14:paraId="45EE337C">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登录移动端 -&gt; 开始任务 -&gt; 采集/上传数据 -&gt; 点击【保存】</w:t>
            </w:r>
          </w:p>
        </w:tc>
        <w:tc>
          <w:tcPr>
            <w:tcW w:w="1331" w:type="dxa"/>
            <w:tcBorders>
              <w:top w:val="nil"/>
              <w:bottom w:val="nil"/>
            </w:tcBorders>
            <w:noWrap w:val="0"/>
            <w:vAlign w:val="center"/>
          </w:tcPr>
          <w:p w14:paraId="72C24FC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巡检数据保存成功，页面提示 “保存成功”</w:t>
            </w:r>
          </w:p>
        </w:tc>
        <w:tc>
          <w:tcPr>
            <w:tcW w:w="1428" w:type="dxa"/>
            <w:tcBorders>
              <w:top w:val="nil"/>
              <w:bottom w:val="nil"/>
            </w:tcBorders>
            <w:noWrap w:val="0"/>
            <w:vAlign w:val="center"/>
          </w:tcPr>
          <w:p w14:paraId="28E981C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巡检数据保存成功，页面提示 “保存成功”</w:t>
            </w:r>
          </w:p>
        </w:tc>
        <w:tc>
          <w:tcPr>
            <w:tcW w:w="704" w:type="dxa"/>
            <w:tcBorders>
              <w:top w:val="nil"/>
              <w:bottom w:val="nil"/>
            </w:tcBorders>
            <w:noWrap w:val="0"/>
            <w:vAlign w:val="center"/>
          </w:tcPr>
          <w:p w14:paraId="62C436E9">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r w14:paraId="6CBAAB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36" w:type="dxa"/>
            <w:tcBorders>
              <w:top w:val="nil"/>
            </w:tcBorders>
            <w:noWrap w:val="0"/>
            <w:vAlign w:val="center"/>
          </w:tcPr>
          <w:p w14:paraId="3EC32369">
            <w:pPr>
              <w:tabs>
                <w:tab w:val="center" w:pos="1135"/>
                <w:tab w:val="center" w:pos="1575"/>
                <w:tab w:val="right" w:pos="2153"/>
              </w:tabs>
              <w:jc w:val="left"/>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sz w:val="21"/>
                <w:szCs w:val="21"/>
                <w:lang w:val="en-US" w:eastAsia="zh-CN"/>
              </w:rPr>
              <w:t>37</w:t>
            </w:r>
          </w:p>
        </w:tc>
        <w:tc>
          <w:tcPr>
            <w:tcW w:w="1098" w:type="dxa"/>
            <w:tcBorders>
              <w:top w:val="nil"/>
            </w:tcBorders>
            <w:noWrap w:val="0"/>
            <w:vAlign w:val="center"/>
          </w:tcPr>
          <w:p w14:paraId="2862569D">
            <w:pPr>
              <w:tabs>
                <w:tab w:val="center" w:pos="1135"/>
                <w:tab w:val="center" w:pos="1575"/>
                <w:tab w:val="right" w:pos="2153"/>
              </w:tabs>
              <w:jc w:val="left"/>
              <w:rPr>
                <w:rFonts w:hint="default" w:ascii="Times New Roman Regular" w:hAnsi="Times New Roman Regular" w:eastAsia="宋体" w:cs="Times New Roman Regular"/>
                <w:color w:val="auto"/>
                <w:kern w:val="2"/>
                <w:sz w:val="21"/>
                <w:szCs w:val="21"/>
                <w:lang w:val="en-US" w:eastAsia="zh-CN" w:bidi="ar-SA"/>
              </w:rPr>
            </w:pPr>
            <w:r>
              <w:rPr>
                <w:rFonts w:hint="default" w:ascii="Times New Roman Regular" w:hAnsi="Times New Roman Regular" w:eastAsia="宋体" w:cs="Times New Roman Regular"/>
                <w:color w:val="auto"/>
                <w:sz w:val="21"/>
                <w:szCs w:val="21"/>
                <w:lang w:val="en-US" w:eastAsia="zh-CN"/>
              </w:rPr>
              <w:t>移动端巡检任务</w:t>
            </w:r>
          </w:p>
        </w:tc>
        <w:tc>
          <w:tcPr>
            <w:tcW w:w="1325" w:type="dxa"/>
            <w:tcBorders>
              <w:top w:val="nil"/>
            </w:tcBorders>
            <w:noWrap w:val="0"/>
            <w:vAlign w:val="center"/>
          </w:tcPr>
          <w:p w14:paraId="6EB089E1">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结束巡检任务</w:t>
            </w:r>
          </w:p>
        </w:tc>
        <w:tc>
          <w:tcPr>
            <w:tcW w:w="2081" w:type="dxa"/>
            <w:tcBorders>
              <w:top w:val="nil"/>
            </w:tcBorders>
            <w:noWrap w:val="0"/>
            <w:vAlign w:val="center"/>
          </w:tcPr>
          <w:p w14:paraId="21D2D62D">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登录移动端 -&gt; 进入已开始任务 -&gt; 完成采集后点击【结束任务】</w:t>
            </w:r>
          </w:p>
        </w:tc>
        <w:tc>
          <w:tcPr>
            <w:tcW w:w="1331" w:type="dxa"/>
            <w:tcBorders>
              <w:top w:val="nil"/>
            </w:tcBorders>
            <w:noWrap w:val="0"/>
            <w:vAlign w:val="center"/>
          </w:tcPr>
          <w:p w14:paraId="75B78822">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结束任务成功，任务状态更新为 “已完成”</w:t>
            </w:r>
          </w:p>
        </w:tc>
        <w:tc>
          <w:tcPr>
            <w:tcW w:w="1428" w:type="dxa"/>
            <w:tcBorders>
              <w:top w:val="nil"/>
            </w:tcBorders>
            <w:noWrap w:val="0"/>
            <w:vAlign w:val="center"/>
          </w:tcPr>
          <w:p w14:paraId="407FF500">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结束任务成功，任务状态更新为 “已完成”</w:t>
            </w:r>
          </w:p>
        </w:tc>
        <w:tc>
          <w:tcPr>
            <w:tcW w:w="704" w:type="dxa"/>
            <w:tcBorders>
              <w:top w:val="nil"/>
            </w:tcBorders>
            <w:noWrap w:val="0"/>
            <w:vAlign w:val="center"/>
          </w:tcPr>
          <w:p w14:paraId="22B42D78">
            <w:pPr>
              <w:tabs>
                <w:tab w:val="center" w:pos="1135"/>
                <w:tab w:val="center" w:pos="1575"/>
                <w:tab w:val="right" w:pos="2153"/>
              </w:tabs>
              <w:jc w:val="left"/>
              <w:rPr>
                <w:rFonts w:hint="default" w:ascii="Times New Roman Regular" w:hAnsi="Times New Roman Regular" w:eastAsia="宋体" w:cs="Times New Roman Regular"/>
                <w:color w:val="auto"/>
                <w:sz w:val="21"/>
                <w:szCs w:val="21"/>
                <w:lang w:val="en-US" w:eastAsia="zh-CN"/>
              </w:rPr>
            </w:pPr>
            <w:r>
              <w:rPr>
                <w:rFonts w:hint="default" w:ascii="Times New Roman Regular" w:hAnsi="Times New Roman Regular" w:eastAsia="宋体" w:cs="Times New Roman Regular"/>
                <w:color w:val="auto"/>
                <w:sz w:val="21"/>
                <w:szCs w:val="21"/>
                <w:lang w:val="en-US" w:eastAsia="zh-CN"/>
              </w:rPr>
              <w:t>符合</w:t>
            </w:r>
          </w:p>
        </w:tc>
      </w:tr>
    </w:tbl>
    <w:p w14:paraId="04CFF4AE">
      <w:pPr>
        <w:pStyle w:val="6"/>
        <w:rPr>
          <w:rFonts w:hint="default" w:ascii="Times New Roman Regular" w:hAnsi="Times New Roman Regular" w:cs="Times New Roman Regular"/>
          <w:lang w:val="en-US" w:eastAsia="zh-CN"/>
        </w:rPr>
      </w:pPr>
      <w:bookmarkStart w:id="323" w:name="_Toc12413"/>
      <w:bookmarkStart w:id="324" w:name="_Toc1480303091"/>
      <w:bookmarkStart w:id="325" w:name="_Toc1549730614"/>
      <w:bookmarkStart w:id="326" w:name="_Toc26905"/>
      <w:bookmarkStart w:id="327" w:name="_Toc288860205"/>
      <w:bookmarkStart w:id="328" w:name="_Toc2832"/>
      <w:bookmarkStart w:id="329" w:name="_Toc12590"/>
      <w:bookmarkStart w:id="330" w:name="_Toc1419902294"/>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w:t>
      </w:r>
      <w:r>
        <w:rPr>
          <w:rFonts w:hint="default" w:ascii="Times New Roman Regular" w:hAnsi="Times New Roman Regular" w:cs="Times New Roman Regular"/>
          <w:lang w:val="en-US" w:eastAsia="zh-CN"/>
        </w:rPr>
        <w:t>4  测试结果</w:t>
      </w:r>
      <w:bookmarkEnd w:id="323"/>
      <w:bookmarkEnd w:id="324"/>
      <w:bookmarkEnd w:id="325"/>
      <w:bookmarkEnd w:id="326"/>
      <w:bookmarkEnd w:id="327"/>
      <w:bookmarkEnd w:id="328"/>
      <w:bookmarkEnd w:id="329"/>
      <w:bookmarkEnd w:id="330"/>
    </w:p>
    <w:p w14:paraId="075C3A8F">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次设计的于SpringBoot的现场工程设备巡检管理系统经历了多轮测试，在上线后正常运行，已经达到验收标准，在开发和测试的过程中出现过一些BUG，但是都已经进行了相关的修改，目前项目根据测试用例进行测试，已全部达到通过的状态，因此本次系统的测试结果为测试通过。</w:t>
      </w:r>
    </w:p>
    <w:p w14:paraId="4726E8D1">
      <w:pPr>
        <w:pStyle w:val="2"/>
        <w:spacing w:before="480" w:after="480"/>
        <w:rPr>
          <w:rFonts w:hint="default" w:ascii="Times New Roman Regular" w:hAnsi="Times New Roman Regular" w:cs="Times New Roman Regular"/>
        </w:rPr>
      </w:pPr>
      <w:bookmarkStart w:id="331" w:name="_Toc1560423215"/>
      <w:bookmarkStart w:id="332" w:name="_Toc1385632868"/>
      <w:bookmarkStart w:id="333" w:name="_Toc1640758682"/>
      <w:r>
        <w:rPr>
          <w:rFonts w:hint="default" w:ascii="Times New Roman Regular" w:hAnsi="Times New Roman Regular" w:cs="Times New Roman Regular"/>
          <w:lang w:val="en-US" w:eastAsia="zh-CN"/>
        </w:rPr>
        <w:t>7</w:t>
      </w:r>
      <w:r>
        <w:rPr>
          <w:rFonts w:hint="default" w:ascii="Times New Roman Regular" w:hAnsi="Times New Roman Regular" w:cs="Times New Roman Regular"/>
        </w:rPr>
        <w:t xml:space="preserve">  结论</w:t>
      </w:r>
      <w:bookmarkEnd w:id="331"/>
      <w:bookmarkEnd w:id="332"/>
      <w:bookmarkEnd w:id="333"/>
    </w:p>
    <w:p w14:paraId="6A9789AE">
      <w:pPr>
        <w:spacing w:line="400" w:lineRule="exact"/>
        <w:ind w:firstLine="480" w:firstLineChars="200"/>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该系统以B/S架构建立规范化的工程设备巡检管理工作系统，需求分析阶段根据模板企业进行了深度分析，明确企业内部管理系统功能需求，设计功能模块用户信息管理、部门信息管理、角色信息管理、工程信息管理、设备信息管理、巡检项管理、对象管理、范围管理、计划管理、任务管理、监控管理、轨迹回放管理、移动端业务等，进行设计功能和相关数据库表设计，完成设计后实现了所设计功能并测试通过，至此可交付使用。在系统的设计开发中，选用Java编程语言与Vue.js作为主要的编程语言，SpringBoot+Vue框架搭配MySQL进行数据存储开发设计整个工程设备巡检管理系统。该系统的优点主要体现在界面简洁方便使用，功能完善能够满足日常巡检工作的常规性要求。目前存在的局限性在于较多的基础数据需要人工维护，这在一定程度上影响了数据采集的实时性与准确性，也增加了人力成本。</w:t>
      </w:r>
    </w:p>
    <w:p w14:paraId="603C025A">
      <w:pPr>
        <w:spacing w:line="400" w:lineRule="exact"/>
        <w:ind w:firstLine="480" w:firstLineChars="200"/>
        <w:rPr>
          <w:rFonts w:hint="default" w:ascii="Times New Roman Regular" w:hAnsi="Times New Roman Regular" w:cs="Times New Roman Regular"/>
          <w:lang w:eastAsia="zh-CN"/>
        </w:rPr>
      </w:pPr>
      <w:r>
        <w:rPr>
          <w:rFonts w:hint="default" w:ascii="Times New Roman Regular" w:hAnsi="Times New Roman Regular" w:eastAsia="宋体" w:cs="Times New Roman Regular"/>
          <w:sz w:val="24"/>
          <w:lang w:val="en-US" w:eastAsia="zh-CN"/>
        </w:rPr>
        <w:t>针对这一不足，结合当前物联网、大数据与人工智能技术的快速发展，未来系统可向更高层次的智能化方向演进，实现从人工维护到自动感知、从定期巡检到预测性维护的转变。随着物联网、大数据与人工智能技术的深度融合，现场工程设备巡检管理系统将向更高层次的智能化、无人化方向演进。系统将不再局限于任务派发与结果记录的数字化，而是进化为一个集预测性维护、智能诊断与自主决策于一体的设备健康管理平台。通过广泛部署传感器，系统能实时采集设备运行的温度、振动、噪声等多维数据，并利用AI算法进行深度分析与故障预测，实现从“定期巡检”到“按需预警”的革命性转变，最大限度避免非计划停机。同时，结合5G通信与高精度定位技术，无人机、巡检机器人将逐步替代人工执行高危或重复性巡检任务，并通过AR（增强现实）技术为现场人员提供远程专家指导和设备信息叠加，极大提升作业安全与效率。最终，系统将形成设备全生命周期管理的闭环，其产生的海量数据通过大数据分析，不仅能持续优化巡检路径与维护策略，更能为企业的资产配置、成本控制与战略决策提供强有力的数据支撑，真正驱动工程设备管理迈向全面智能化、可视化。</w:t>
      </w:r>
    </w:p>
    <w:p w14:paraId="1D0DD74A">
      <w:pPr>
        <w:pStyle w:val="2"/>
        <w:spacing w:before="480" w:after="480"/>
        <w:rPr>
          <w:rFonts w:hint="default" w:ascii="Times New Roman Regular" w:hAnsi="Times New Roman Regular" w:cs="Times New Roman Regular"/>
        </w:rPr>
      </w:pPr>
      <w:bookmarkStart w:id="334" w:name="_Toc393657247"/>
      <w:bookmarkStart w:id="335" w:name="_Toc962677341"/>
      <w:bookmarkStart w:id="336" w:name="_Toc1018944408"/>
      <w:r>
        <w:rPr>
          <w:rFonts w:hint="default" w:ascii="Times New Roman Regular" w:hAnsi="Times New Roman Regular" w:cs="Times New Roman Regular"/>
        </w:rPr>
        <w:t>参考文献</w:t>
      </w:r>
      <w:bookmarkEnd w:id="334"/>
      <w:bookmarkEnd w:id="335"/>
      <w:bookmarkEnd w:id="336"/>
    </w:p>
    <w:p w14:paraId="62F8A6F7">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lang w:val="en-US" w:eastAsia="zh-CN"/>
        </w:rPr>
        <w:t>侯天阳, 施璇璇, 朱磊, 等. 基于低代码的安全巡检管理系统设计与开发[J].成组技术与生产现代化, 2024, 41(2): 32-37.</w:t>
      </w:r>
    </w:p>
    <w:p w14:paraId="2D015606">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lang w:val="en-US" w:eastAsia="zh-CN"/>
        </w:rPr>
        <w:t>魏永磊, 张佳豪. 基于北斗定位的变电站设备巡检管理系统应用实践[J].农电管理,2025, 1(10): 44-46.</w:t>
      </w:r>
    </w:p>
    <w:p w14:paraId="0D323922">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lang w:val="en-US" w:eastAsia="zh-CN"/>
        </w:rPr>
        <w:t>王开义. 基于Apache/MySQL技术的智能化设备巡检管理系统的设计与实现[J]. 广播与电视技术, 2024, 51(12): 111-116.</w:t>
      </w:r>
    </w:p>
    <w:p w14:paraId="0C98D9FC">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lang w:val="en-US" w:eastAsia="zh-CN"/>
        </w:rPr>
        <w:t>伍倪燕, 陈琪, 刘培涛. 高校实验室安全巡检管理系统研究[J]. 通信与信息技术, 2024(3): 133-136.</w:t>
      </w:r>
    </w:p>
    <w:p w14:paraId="1BCBDA1C">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lang w:val="en-US" w:eastAsia="zh-CN"/>
        </w:rPr>
        <w:t>Nadir K ,Kristijan K ,Nikola M , et al.Tether Management System for Autonomous Inspection Missions in Mariculture Using an ASV and an ROV[J].IFAC PapersOnLine,2022,55(31):327-332.</w:t>
      </w:r>
    </w:p>
    <w:p w14:paraId="36528337">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lang w:val="en-US" w:eastAsia="zh-CN"/>
        </w:rPr>
        <w:t>A. J S . Asset Inspection Management System as a Reliable Inspection/Monitoring Tool[J]. MATERIALS EVALUATION, 2020, 78(12): 1277-1279.</w:t>
      </w:r>
    </w:p>
    <w:p w14:paraId="431C7F46">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lang w:val="en-US" w:eastAsia="zh-CN"/>
        </w:rPr>
        <w:t>Mukhamatzakievch. Development of the Intelligent Core of Vehicles’ Technical Inspection Management System[J]. Journal of Computational and Theoretical Nanoscience, 2019, 16(11): 4508-4512.</w:t>
      </w:r>
    </w:p>
    <w:p w14:paraId="18BD645F">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lang w:val="en-US" w:eastAsia="zh-CN"/>
        </w:rPr>
        <w:t>Jalal S ,Hadi S ,Shahab Z , et al. Risk-based inspection in the oil and gas industry using the intuitionistic fuzzy method: the case of pressure vessel in gas refinery[J]. Journal of Quality in Maintenance Engineering,2025, 31(2): 286-301.</w:t>
      </w:r>
    </w:p>
    <w:p w14:paraId="6873A1DE">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lang w:val="en-US" w:eastAsia="zh-CN"/>
        </w:rPr>
        <w:t>王勇,叶方. 智能巡检管理系统在输电线路运维中的应用[J]. 集成电路应用, 2024, 41(1):286-287.</w:t>
      </w:r>
    </w:p>
    <w:p w14:paraId="59454741">
      <w:pPr>
        <w:numPr>
          <w:ilvl w:val="0"/>
          <w:numId w:val="1"/>
        </w:numPr>
        <w:spacing w:line="400" w:lineRule="exact"/>
        <w:rPr>
          <w:rFonts w:hint="default" w:ascii="Times New Roman Regular" w:hAnsi="Times New Roman Regular" w:cs="Times New Roman Regular"/>
          <w:sz w:val="24"/>
          <w:szCs w:val="20"/>
        </w:rPr>
      </w:pPr>
      <w:r>
        <w:rPr>
          <w:rFonts w:hint="default" w:ascii="Times New Roman Regular" w:hAnsi="Times New Roman Regular" w:cs="Times New Roman Regular"/>
          <w:sz w:val="24"/>
          <w:szCs w:val="20"/>
        </w:rPr>
        <w:t>赵庆杞,于常乐.架空输电线路无人机智能巡检教程[M].</w:t>
      </w:r>
      <w:r>
        <w:rPr>
          <w:rFonts w:hint="default" w:ascii="Times New Roman Regular" w:hAnsi="Times New Roman Regular" w:cs="Times New Roman Regular"/>
          <w:sz w:val="24"/>
          <w:szCs w:val="20"/>
          <w:lang w:val="en-US" w:eastAsia="zh-CN"/>
        </w:rPr>
        <w:t xml:space="preserve">北京: </w:t>
      </w:r>
      <w:r>
        <w:rPr>
          <w:rFonts w:hint="default" w:ascii="Times New Roman Regular" w:hAnsi="Times New Roman Regular" w:cs="Times New Roman Regular"/>
          <w:sz w:val="24"/>
          <w:szCs w:val="20"/>
        </w:rPr>
        <w:t>中国水利水电出版社</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2022</w:t>
      </w:r>
      <w:r>
        <w:rPr>
          <w:rFonts w:hint="default" w:ascii="Times New Roman Regular" w:hAnsi="Times New Roman Regular" w:cs="Times New Roman Regular"/>
          <w:sz w:val="24"/>
          <w:szCs w:val="20"/>
          <w:lang w:val="en-US"/>
        </w:rPr>
        <w:t xml:space="preserve">: </w:t>
      </w:r>
      <w:r>
        <w:rPr>
          <w:rFonts w:hint="default" w:ascii="Times New Roman Regular" w:hAnsi="Times New Roman Regular" w:cs="Times New Roman Regular"/>
          <w:sz w:val="24"/>
          <w:szCs w:val="20"/>
        </w:rPr>
        <w:t>302.</w:t>
      </w:r>
    </w:p>
    <w:p w14:paraId="11A9C39B">
      <w:pPr>
        <w:numPr>
          <w:ilvl w:val="0"/>
          <w:numId w:val="1"/>
        </w:numPr>
        <w:spacing w:line="400" w:lineRule="exact"/>
        <w:rPr>
          <w:rFonts w:hint="default" w:ascii="Times New Roman Regular" w:hAnsi="Times New Roman Regular" w:cs="Times New Roman Regular"/>
          <w:sz w:val="24"/>
          <w:szCs w:val="20"/>
        </w:rPr>
      </w:pPr>
      <w:r>
        <w:rPr>
          <w:rFonts w:hint="default" w:ascii="Times New Roman Regular" w:hAnsi="Times New Roman Regular" w:cs="Times New Roman Regular"/>
          <w:sz w:val="24"/>
          <w:szCs w:val="20"/>
          <w:lang w:val="en-US" w:eastAsia="zh-CN"/>
        </w:rPr>
        <w:t>李泽昆.基于无线定位技术的铁路车站巡检管理系统研究[D].河北: 石家庄铁道大学,2022.</w:t>
      </w:r>
    </w:p>
    <w:p w14:paraId="5F45C8A4">
      <w:pPr>
        <w:numPr>
          <w:ilvl w:val="0"/>
          <w:numId w:val="1"/>
        </w:numPr>
        <w:spacing w:line="400" w:lineRule="exact"/>
        <w:rPr>
          <w:rFonts w:hint="default" w:ascii="Times New Roman Regular" w:hAnsi="Times New Roman Regular" w:cs="Times New Roman Regular"/>
          <w:sz w:val="24"/>
          <w:szCs w:val="20"/>
        </w:rPr>
      </w:pPr>
      <w:r>
        <w:rPr>
          <w:rFonts w:hint="default" w:ascii="Times New Roman Regular" w:hAnsi="Times New Roman Regular" w:cs="Times New Roman Regular"/>
          <w:sz w:val="24"/>
          <w:szCs w:val="20"/>
        </w:rPr>
        <w:t>阴酉龙,刘君,刘小双,等.基于B/S架构和Unity3D的电力巡检无人机虚拟培训系统[J].自动化技术与应用,</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2024,</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43(08):</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42-45.</w:t>
      </w:r>
    </w:p>
    <w:p w14:paraId="592EAA20">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rPr>
        <w:t>马文新,刘百韬,侯冠麒,等.基于SpringBoot的三维数字化设备运维管理系统的设计与实现[J].中国建设信息化,</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2023,</w:t>
      </w:r>
      <w:r>
        <w:rPr>
          <w:rFonts w:hint="default" w:ascii="Times New Roman Regular" w:hAnsi="Times New Roman Regular" w:cs="Times New Roman Regular"/>
          <w:sz w:val="24"/>
          <w:szCs w:val="20"/>
          <w:lang w:val="en-US" w:eastAsia="zh-CN"/>
        </w:rPr>
        <w:t xml:space="preserve"> 1</w:t>
      </w:r>
      <w:r>
        <w:rPr>
          <w:rFonts w:hint="default" w:ascii="Times New Roman Regular" w:hAnsi="Times New Roman Regular" w:cs="Times New Roman Regular"/>
          <w:sz w:val="24"/>
          <w:szCs w:val="20"/>
        </w:rPr>
        <w:t>(18):</w:t>
      </w:r>
      <w:r>
        <w:rPr>
          <w:rFonts w:hint="default" w:ascii="Times New Roman Regular" w:hAnsi="Times New Roman Regular" w:cs="Times New Roman Regular"/>
          <w:sz w:val="24"/>
          <w:szCs w:val="20"/>
          <w:lang w:val="en-US"/>
        </w:rPr>
        <w:t xml:space="preserve"> </w:t>
      </w:r>
      <w:r>
        <w:rPr>
          <w:rFonts w:hint="default" w:ascii="Times New Roman Regular" w:hAnsi="Times New Roman Regular" w:cs="Times New Roman Regular"/>
          <w:sz w:val="24"/>
          <w:szCs w:val="20"/>
        </w:rPr>
        <w:t>66-69.</w:t>
      </w:r>
    </w:p>
    <w:p w14:paraId="13DC8987">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rPr>
        <w:t>苟英,</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郭晓惠,</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胡华.Java面向对象程序设计[M].</w:t>
      </w:r>
      <w:r>
        <w:rPr>
          <w:rFonts w:hint="default" w:ascii="Times New Roman Regular" w:hAnsi="Times New Roman Regular" w:cs="Times New Roman Regular"/>
          <w:sz w:val="24"/>
          <w:szCs w:val="20"/>
          <w:lang w:val="en-US" w:eastAsia="zh-CN"/>
        </w:rPr>
        <w:t xml:space="preserve"> 北京: </w:t>
      </w:r>
      <w:r>
        <w:rPr>
          <w:rFonts w:hint="default" w:ascii="Times New Roman Regular" w:hAnsi="Times New Roman Regular" w:cs="Times New Roman Regular"/>
          <w:sz w:val="24"/>
          <w:szCs w:val="20"/>
        </w:rPr>
        <w:t>北京大学出版社</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202</w:t>
      </w:r>
      <w:r>
        <w:rPr>
          <w:rFonts w:hint="default" w:ascii="Times New Roman Regular" w:hAnsi="Times New Roman Regular" w:cs="Times New Roman Regular"/>
          <w:sz w:val="24"/>
          <w:szCs w:val="20"/>
          <w:lang w:val="en-US" w:eastAsia="zh-CN"/>
        </w:rPr>
        <w:t>4</w:t>
      </w:r>
      <w:r>
        <w:rPr>
          <w:rFonts w:hint="default" w:ascii="Times New Roman Regular" w:hAnsi="Times New Roman Regular" w:cs="Times New Roman Regular"/>
          <w:sz w:val="24"/>
          <w:szCs w:val="20"/>
          <w:lang w:val="en-US"/>
        </w:rPr>
        <w:t xml:space="preserve">: </w:t>
      </w:r>
      <w:r>
        <w:rPr>
          <w:rFonts w:hint="default" w:ascii="Times New Roman Regular" w:hAnsi="Times New Roman Regular" w:cs="Times New Roman Regular"/>
          <w:sz w:val="24"/>
          <w:szCs w:val="20"/>
        </w:rPr>
        <w:t>717.</w:t>
      </w:r>
    </w:p>
    <w:p w14:paraId="6E9D389F">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rPr>
        <w:t>张俊华,胡光宇.MySQL数据库应用与管理实战[M].</w:t>
      </w:r>
      <w:r>
        <w:rPr>
          <w:rFonts w:hint="default" w:ascii="Times New Roman Regular" w:hAnsi="Times New Roman Regular" w:cs="Times New Roman Regular"/>
          <w:sz w:val="24"/>
          <w:szCs w:val="20"/>
          <w:lang w:val="en-US" w:eastAsia="zh-CN"/>
        </w:rPr>
        <w:t xml:space="preserve">北京: </w:t>
      </w:r>
      <w:r>
        <w:rPr>
          <w:rFonts w:hint="default" w:ascii="Times New Roman Regular" w:hAnsi="Times New Roman Regular" w:cs="Times New Roman Regular"/>
          <w:sz w:val="24"/>
          <w:szCs w:val="20"/>
        </w:rPr>
        <w:t>人民邮电出版社:</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2024</w:t>
      </w:r>
      <w:r>
        <w:rPr>
          <w:rFonts w:hint="default" w:ascii="Times New Roman Regular" w:hAnsi="Times New Roman Regular" w:cs="Times New Roman Regular"/>
          <w:sz w:val="24"/>
          <w:szCs w:val="20"/>
          <w:lang w:val="en-US" w:eastAsia="zh-CN"/>
        </w:rPr>
        <w:t xml:space="preserve">, </w:t>
      </w:r>
      <w:r>
        <w:rPr>
          <w:rFonts w:hint="default" w:ascii="Times New Roman Regular" w:hAnsi="Times New Roman Regular" w:cs="Times New Roman Regular"/>
          <w:sz w:val="24"/>
          <w:szCs w:val="20"/>
        </w:rPr>
        <w:t>234.</w:t>
      </w:r>
    </w:p>
    <w:p w14:paraId="43439498">
      <w:pPr>
        <w:numPr>
          <w:ilvl w:val="0"/>
          <w:numId w:val="1"/>
        </w:numPr>
        <w:spacing w:line="400" w:lineRule="exact"/>
        <w:rPr>
          <w:rFonts w:hint="default" w:ascii="Times New Roman Regular" w:hAnsi="Times New Roman Regular" w:cs="Times New Roman Regular"/>
          <w:sz w:val="24"/>
          <w:szCs w:val="20"/>
          <w:lang w:val="en-US" w:eastAsia="zh-CN"/>
        </w:rPr>
      </w:pPr>
      <w:r>
        <w:rPr>
          <w:rFonts w:hint="default" w:ascii="Times New Roman Regular" w:hAnsi="Times New Roman Regular" w:cs="Times New Roman Regular"/>
          <w:sz w:val="24"/>
          <w:szCs w:val="20"/>
        </w:rPr>
        <w:t>郭杰凯,刘冰,杨翠媛,等.基于UNIAPP的安卓离线矢量瓦片应用技术研究[J].地理空间信息,2022,20(12):97-99.</w:t>
      </w:r>
    </w:p>
    <w:p w14:paraId="6ED898D0">
      <w:pPr>
        <w:numPr>
          <w:ilvl w:val="0"/>
          <w:numId w:val="1"/>
        </w:numPr>
        <w:spacing w:line="400" w:lineRule="exact"/>
        <w:rPr>
          <w:rFonts w:hint="default" w:ascii="Times New Roman Regular" w:hAnsi="Times New Roman Regular" w:cs="Times New Roman Regular"/>
          <w:sz w:val="24"/>
          <w:szCs w:val="20"/>
        </w:rPr>
      </w:pPr>
      <w:r>
        <w:rPr>
          <w:rFonts w:hint="default" w:ascii="Times New Roman Regular" w:hAnsi="Times New Roman Regular" w:cs="Times New Roman Regular"/>
          <w:sz w:val="24"/>
          <w:szCs w:val="20"/>
        </w:rPr>
        <w:t>王开义.基于Apache/MySQL技术的智能化设备巡检管理系统的设计与实现[J].广播与电视技术,2024,51(12):111-116.</w:t>
      </w:r>
    </w:p>
    <w:p w14:paraId="4579CFDB">
      <w:pPr>
        <w:adjustRightInd w:val="0"/>
        <w:snapToGrid w:val="0"/>
        <w:spacing w:line="400" w:lineRule="exact"/>
        <w:ind w:firstLine="480" w:firstLineChars="200"/>
        <w:rPr>
          <w:rFonts w:hint="default" w:ascii="Times New Roman Regular" w:hAnsi="Times New Roman Regular" w:eastAsia="宋体" w:cs="Times New Roman Regular"/>
          <w:sz w:val="24"/>
        </w:rPr>
      </w:pPr>
    </w:p>
    <w:p w14:paraId="6695070F">
      <w:pPr>
        <w:pStyle w:val="2"/>
        <w:spacing w:before="480" w:after="360"/>
        <w:ind w:left="431" w:hanging="431"/>
        <w:rPr>
          <w:rFonts w:hint="default" w:ascii="Times New Roman Regular" w:hAnsi="Times New Roman Regular" w:cs="Times New Roman Regular"/>
          <w:b/>
          <w:color w:val="auto"/>
          <w:sz w:val="32"/>
          <w:szCs w:val="32"/>
          <w:lang w:val="en-US" w:eastAsia="zh-CN"/>
        </w:rPr>
      </w:pPr>
      <w:bookmarkStart w:id="337" w:name="_Toc576273689"/>
      <w:bookmarkStart w:id="338" w:name="_Toc1364064078"/>
      <w:bookmarkStart w:id="339" w:name="_Toc1947717569"/>
      <w:r>
        <w:rPr>
          <w:rFonts w:hint="default" w:ascii="Times New Roman Regular" w:hAnsi="Times New Roman Regular" w:cs="Times New Roman Regular"/>
          <w:b/>
          <w:color w:val="auto"/>
          <w:sz w:val="32"/>
          <w:szCs w:val="32"/>
          <w:lang w:val="en-US" w:eastAsia="zh-CN"/>
        </w:rPr>
        <w:t>致谢</w:t>
      </w:r>
      <w:bookmarkEnd w:id="337"/>
      <w:bookmarkEnd w:id="338"/>
      <w:bookmarkEnd w:id="339"/>
    </w:p>
    <w:p w14:paraId="380D9A37">
      <w:pPr>
        <w:pStyle w:val="14"/>
        <w:ind w:firstLine="480"/>
        <w:rPr>
          <w:rFonts w:hint="default" w:ascii="Times New Roman Regular" w:hAnsi="Times New Roman Regular" w:cs="Times New Roman Regular"/>
          <w:sz w:val="24"/>
        </w:rPr>
      </w:pPr>
      <w:r>
        <w:rPr>
          <w:rFonts w:hint="default" w:ascii="Times New Roman Regular" w:hAnsi="Times New Roman Regular" w:cs="Times New Roman Regular"/>
          <w:sz w:val="24"/>
        </w:rPr>
        <w:t>在这几个月的时间里，从对课题的理解，方案的设计，到制作，再到论文的写作，中间有着自己的努力，更有着老师和同学的关心和巨大的帮助。</w:t>
      </w:r>
    </w:p>
    <w:p w14:paraId="22BC512F">
      <w:pPr>
        <w:pStyle w:val="14"/>
        <w:ind w:firstLine="480"/>
        <w:rPr>
          <w:rFonts w:hint="default" w:ascii="Times New Roman Regular" w:hAnsi="Times New Roman Regular" w:cs="Times New Roman Regular"/>
          <w:sz w:val="24"/>
        </w:rPr>
      </w:pPr>
      <w:r>
        <w:rPr>
          <w:rFonts w:hint="default" w:ascii="Times New Roman Regular" w:hAnsi="Times New Roman Regular" w:cs="Times New Roman Regular"/>
          <w:sz w:val="24"/>
        </w:rPr>
        <w:t>感谢</w:t>
      </w:r>
      <w:r>
        <w:rPr>
          <w:rFonts w:hint="default" w:ascii="Times New Roman Regular" w:hAnsi="Times New Roman Regular" w:cs="Times New Roman Regular"/>
          <w:sz w:val="24"/>
          <w:lang w:val="en-US" w:eastAsia="zh-CN"/>
        </w:rPr>
        <w:t>张</w:t>
      </w:r>
      <w:r>
        <w:rPr>
          <w:rFonts w:hint="default" w:ascii="Times New Roman Regular" w:hAnsi="Times New Roman Regular" w:cs="Times New Roman Regular"/>
          <w:sz w:val="24"/>
        </w:rPr>
        <w:t>老师在很忙的情况下，为我讲解课题的要点，引领设计的思路。他对学生认真负责的态度让我由衷地敬佩。</w:t>
      </w:r>
    </w:p>
    <w:p w14:paraId="67D836D9">
      <w:pPr>
        <w:pStyle w:val="14"/>
        <w:ind w:firstLine="480"/>
        <w:rPr>
          <w:rFonts w:hint="default" w:ascii="Times New Roman Regular" w:hAnsi="Times New Roman Regular" w:cs="Times New Roman Regular"/>
          <w:sz w:val="24"/>
        </w:rPr>
      </w:pPr>
      <w:r>
        <w:rPr>
          <w:rFonts w:hint="default" w:ascii="Times New Roman Regular" w:hAnsi="Times New Roman Regular" w:cs="Times New Roman Regular"/>
          <w:sz w:val="24"/>
        </w:rPr>
        <w:t>感谢</w:t>
      </w:r>
      <w:r>
        <w:rPr>
          <w:rFonts w:hint="default" w:ascii="Times New Roman Regular" w:hAnsi="Times New Roman Regular" w:cs="Times New Roman Regular"/>
          <w:sz w:val="24"/>
          <w:lang w:val="en-US" w:eastAsia="zh-CN"/>
        </w:rPr>
        <w:t>茹同学</w:t>
      </w:r>
      <w:r>
        <w:rPr>
          <w:rFonts w:hint="default" w:ascii="Times New Roman Regular" w:hAnsi="Times New Roman Regular" w:cs="Times New Roman Regular"/>
          <w:sz w:val="24"/>
        </w:rPr>
        <w:t>给予我无私的帮助，他对我所遇到的难题的解答让我受益匪浅。</w:t>
      </w:r>
    </w:p>
    <w:p w14:paraId="2BBE4029">
      <w:pPr>
        <w:pStyle w:val="14"/>
        <w:ind w:firstLine="480"/>
        <w:rPr>
          <w:rFonts w:hint="default" w:ascii="Times New Roman Regular" w:hAnsi="Times New Roman Regular" w:cs="Times New Roman Regular"/>
          <w:sz w:val="24"/>
        </w:rPr>
      </w:pPr>
      <w:r>
        <w:rPr>
          <w:rFonts w:hint="default" w:ascii="Times New Roman Regular" w:hAnsi="Times New Roman Regular" w:cs="Times New Roman Regular"/>
          <w:sz w:val="24"/>
        </w:rPr>
        <w:t>感谢</w:t>
      </w:r>
      <w:r>
        <w:rPr>
          <w:rFonts w:hint="default" w:ascii="Times New Roman Regular" w:hAnsi="Times New Roman Regular" w:cs="Times New Roman Regular"/>
          <w:sz w:val="24"/>
          <w:lang w:val="en-US" w:eastAsia="zh-CN"/>
        </w:rPr>
        <w:t>张</w:t>
      </w:r>
      <w:r>
        <w:rPr>
          <w:rFonts w:hint="default" w:ascii="Times New Roman Regular" w:hAnsi="Times New Roman Regular" w:cs="Times New Roman Regular"/>
          <w:sz w:val="24"/>
        </w:rPr>
        <w:t>老师对我们的关心照顾。</w:t>
      </w:r>
    </w:p>
    <w:p w14:paraId="6E1D1BB6">
      <w:pPr>
        <w:pStyle w:val="14"/>
        <w:ind w:firstLine="480"/>
        <w:rPr>
          <w:rFonts w:hint="eastAsia"/>
          <w:sz w:val="24"/>
        </w:rPr>
      </w:pPr>
      <w:r>
        <w:rPr>
          <w:rFonts w:hint="default" w:ascii="Times New Roman Regular" w:hAnsi="Times New Roman Regular" w:cs="Times New Roman Regular"/>
          <w:sz w:val="24"/>
        </w:rPr>
        <w:t>感谢母校和老师们在大学对我的培养。</w:t>
      </w:r>
    </w:p>
    <w:sectPr>
      <w:footerReference r:id="rId8" w:type="default"/>
      <w:pgSz w:w="11906" w:h="16838"/>
      <w:pgMar w:top="1701" w:right="1134" w:bottom="1134" w:left="1701" w:header="1134" w:footer="567" w:gutter="567"/>
      <w:pgNumType w:fmt="decimal"/>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4C164">
    <w:pPr>
      <w:pStyle w:val="16"/>
      <w:framePr w:wrap="around" w:vAnchor="text" w:hAnchor="margin" w:xAlign="center" w:y="1"/>
      <w:rPr>
        <w:rStyle w:val="26"/>
        <w:rFonts w:ascii="宋体" w:hAnsi="宋体"/>
        <w:sz w:val="21"/>
        <w:szCs w:val="21"/>
      </w:rPr>
    </w:pPr>
  </w:p>
  <w:p w14:paraId="1E9C19E8">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CCC8">
    <w:pPr>
      <w:pStyle w:val="16"/>
      <w:framePr w:wrap="around" w:vAnchor="text" w:hAnchor="margin" w:xAlign="center" w:y="1"/>
      <w:rPr>
        <w:rStyle w:val="26"/>
      </w:rPr>
    </w:pPr>
    <w:r>
      <w:fldChar w:fldCharType="begin"/>
    </w:r>
    <w:r>
      <w:rPr>
        <w:rStyle w:val="26"/>
      </w:rPr>
      <w:instrText xml:space="preserve">PAGE  </w:instrText>
    </w:r>
    <w:r>
      <w:fldChar w:fldCharType="separate"/>
    </w:r>
    <w:r>
      <w:fldChar w:fldCharType="end"/>
    </w:r>
  </w:p>
  <w:p w14:paraId="7763E7D3">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779DA">
    <w:pPr>
      <w:pStyle w:val="16"/>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384F0A">
                          <w:pPr>
                            <w:pStyle w:val="16"/>
                            <w:jc w:val="center"/>
                          </w:pPr>
                          <w:r>
                            <w:fldChar w:fldCharType="begin"/>
                          </w:r>
                          <w:r>
                            <w:rPr>
                              <w:rStyle w:val="26"/>
                            </w:rPr>
                            <w:instrText xml:space="preserve"> PAGE </w:instrText>
                          </w:r>
                          <w:r>
                            <w:fldChar w:fldCharType="separate"/>
                          </w:r>
                          <w:r>
                            <w:rPr>
                              <w:rStyle w:val="26"/>
                            </w:rP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0MQeM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NJYZpVPz04/vp&#10;58Pp1zeCMwjUuDBD3L1DZGzf2RZtM5wHHCbebeV1+oIRgR/yHi/yijYSni5NJ9NpDheHb9gAP3u8&#10;7nyI74XVJBkF9ahfJys7bELsQ4eQlM3YtVSqq6EypAGJ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0MQeMzAgAAYwQAAA4AAAAAAAAAAQAgAAAAHwEAAGRycy9lMm9Eb2MueG1sUEsF&#10;BgAAAAAGAAYAWQEAAMQFAAAAAA==&#10;">
              <v:fill on="f" focussize="0,0"/>
              <v:stroke on="f" weight="0.5pt"/>
              <v:imagedata o:title=""/>
              <o:lock v:ext="edit" aspectratio="f"/>
              <v:textbox inset="0mm,0mm,0mm,0mm" style="mso-fit-shape-to-text:t;">
                <w:txbxContent>
                  <w:p w14:paraId="05384F0A">
                    <w:pPr>
                      <w:pStyle w:val="16"/>
                      <w:jc w:val="center"/>
                    </w:pPr>
                    <w:r>
                      <w:fldChar w:fldCharType="begin"/>
                    </w:r>
                    <w:r>
                      <w:rPr>
                        <w:rStyle w:val="26"/>
                      </w:rPr>
                      <w:instrText xml:space="preserve"> PAGE </w:instrText>
                    </w:r>
                    <w:r>
                      <w:fldChar w:fldCharType="separate"/>
                    </w:r>
                    <w:r>
                      <w:rPr>
                        <w:rStyle w:val="26"/>
                      </w:rPr>
                      <w:t>7</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F44BE">
    <w:pPr>
      <w:pStyle w:val="16"/>
      <w:jc w:val="center"/>
      <w:rPr>
        <w:szCs w:val="21"/>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973083"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24D5DAE">
                          <w:pPr>
                            <w:pStyle w:val="16"/>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qXm5&#10;zwAAAAUBAAAPAAAAAAAAAAEAIAAAACIAAABkcnMvZG93bnJldi54bWxQSwECFAAUAAAACACHTuJA&#10;/3bAdfEBAADbAwAADgAAAAAAAAABACAAAAAeAQAAZHJzL2Uyb0RvYy54bWxQSwUGAAAAAAYABgBZ&#10;AQAAgQUAAAAA&#10;">
              <v:fill on="f" focussize="0,0"/>
              <v:stroke on="f"/>
              <v:imagedata o:title=""/>
              <o:lock v:ext="edit" aspectratio="f"/>
              <v:textbox inset="0mm,0mm,0mm,0mm" style="mso-fit-shape-to-text:t;">
                <w:txbxContent>
                  <w:p w14:paraId="524D5DAE">
                    <w:pPr>
                      <w:pStyle w:val="16"/>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121B">
    <w:pPr>
      <w:pStyle w:val="1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6A32C">
    <w:pPr>
      <w:pStyle w:val="17"/>
      <w:rPr>
        <w:rFonts w:hint="eastAsia" w:eastAsia="宋体"/>
        <w:sz w:val="21"/>
        <w:szCs w:val="21"/>
        <w:lang w:val="en-US" w:eastAsia="zh-CN"/>
      </w:rPr>
    </w:pPr>
    <w:r>
      <w:rPr>
        <w:rFonts w:hint="eastAsia"/>
        <w:sz w:val="21"/>
        <w:szCs w:val="21"/>
      </w:rPr>
      <w:t>杭州电子科技大学继续教育学院本科毕业论文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1433B"/>
    <w:multiLevelType w:val="multilevel"/>
    <w:tmpl w:val="0F11433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798E"/>
    <w:rsid w:val="000D674D"/>
    <w:rsid w:val="000D7796"/>
    <w:rsid w:val="000E2CEA"/>
    <w:rsid w:val="0010263B"/>
    <w:rsid w:val="0010491B"/>
    <w:rsid w:val="00104A29"/>
    <w:rsid w:val="00105BB5"/>
    <w:rsid w:val="001063E2"/>
    <w:rsid w:val="00106808"/>
    <w:rsid w:val="00106A89"/>
    <w:rsid w:val="00111E98"/>
    <w:rsid w:val="001176CA"/>
    <w:rsid w:val="00133DAA"/>
    <w:rsid w:val="00136102"/>
    <w:rsid w:val="00151ADA"/>
    <w:rsid w:val="00154D72"/>
    <w:rsid w:val="00172A27"/>
    <w:rsid w:val="001B08CA"/>
    <w:rsid w:val="001B12A3"/>
    <w:rsid w:val="001B1F69"/>
    <w:rsid w:val="001B6C3B"/>
    <w:rsid w:val="001E195E"/>
    <w:rsid w:val="001F163D"/>
    <w:rsid w:val="00204E24"/>
    <w:rsid w:val="00211770"/>
    <w:rsid w:val="0025024E"/>
    <w:rsid w:val="002513A9"/>
    <w:rsid w:val="00254E4A"/>
    <w:rsid w:val="002900BA"/>
    <w:rsid w:val="002A5C36"/>
    <w:rsid w:val="002B3F1A"/>
    <w:rsid w:val="002C58D8"/>
    <w:rsid w:val="002D0D97"/>
    <w:rsid w:val="002D6983"/>
    <w:rsid w:val="002F4E44"/>
    <w:rsid w:val="00315F0A"/>
    <w:rsid w:val="00322D1E"/>
    <w:rsid w:val="0032461A"/>
    <w:rsid w:val="00350D04"/>
    <w:rsid w:val="00352CA8"/>
    <w:rsid w:val="00357AC4"/>
    <w:rsid w:val="00367970"/>
    <w:rsid w:val="00382163"/>
    <w:rsid w:val="0039088F"/>
    <w:rsid w:val="003A029D"/>
    <w:rsid w:val="003A3B34"/>
    <w:rsid w:val="003B767A"/>
    <w:rsid w:val="003B7B75"/>
    <w:rsid w:val="004200CD"/>
    <w:rsid w:val="0042137B"/>
    <w:rsid w:val="00424304"/>
    <w:rsid w:val="00433D64"/>
    <w:rsid w:val="0043542A"/>
    <w:rsid w:val="00435758"/>
    <w:rsid w:val="004357C9"/>
    <w:rsid w:val="00444636"/>
    <w:rsid w:val="00444FF8"/>
    <w:rsid w:val="004547CF"/>
    <w:rsid w:val="00455BD5"/>
    <w:rsid w:val="00472838"/>
    <w:rsid w:val="00476CAE"/>
    <w:rsid w:val="004A22B3"/>
    <w:rsid w:val="004A2574"/>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82314"/>
    <w:rsid w:val="00595B8A"/>
    <w:rsid w:val="005A45CC"/>
    <w:rsid w:val="005B2DDD"/>
    <w:rsid w:val="005B4226"/>
    <w:rsid w:val="005B4E94"/>
    <w:rsid w:val="005E7741"/>
    <w:rsid w:val="00613CE5"/>
    <w:rsid w:val="0063178A"/>
    <w:rsid w:val="00650521"/>
    <w:rsid w:val="0065370F"/>
    <w:rsid w:val="00660CC0"/>
    <w:rsid w:val="00671124"/>
    <w:rsid w:val="00697D83"/>
    <w:rsid w:val="00700380"/>
    <w:rsid w:val="00723191"/>
    <w:rsid w:val="0073374F"/>
    <w:rsid w:val="0074157B"/>
    <w:rsid w:val="00747BCE"/>
    <w:rsid w:val="0075012F"/>
    <w:rsid w:val="00751834"/>
    <w:rsid w:val="007B6C06"/>
    <w:rsid w:val="007C0196"/>
    <w:rsid w:val="007C2E76"/>
    <w:rsid w:val="007D45BE"/>
    <w:rsid w:val="007E172E"/>
    <w:rsid w:val="007E2FE6"/>
    <w:rsid w:val="007E491C"/>
    <w:rsid w:val="0081674F"/>
    <w:rsid w:val="00846E7B"/>
    <w:rsid w:val="008477C0"/>
    <w:rsid w:val="00847E63"/>
    <w:rsid w:val="00857B4B"/>
    <w:rsid w:val="00867FD2"/>
    <w:rsid w:val="008956A0"/>
    <w:rsid w:val="008A717D"/>
    <w:rsid w:val="008B5ACF"/>
    <w:rsid w:val="008C1F14"/>
    <w:rsid w:val="008D0F7E"/>
    <w:rsid w:val="008D41CA"/>
    <w:rsid w:val="008E34F0"/>
    <w:rsid w:val="008F7EFE"/>
    <w:rsid w:val="00916E7E"/>
    <w:rsid w:val="00920706"/>
    <w:rsid w:val="00954441"/>
    <w:rsid w:val="00965086"/>
    <w:rsid w:val="00965FBE"/>
    <w:rsid w:val="009A407E"/>
    <w:rsid w:val="009A5797"/>
    <w:rsid w:val="009A70DC"/>
    <w:rsid w:val="009B76BC"/>
    <w:rsid w:val="009C6119"/>
    <w:rsid w:val="009D4AB3"/>
    <w:rsid w:val="009F1729"/>
    <w:rsid w:val="009F4BD8"/>
    <w:rsid w:val="00A05225"/>
    <w:rsid w:val="00A053FA"/>
    <w:rsid w:val="00A13B5C"/>
    <w:rsid w:val="00A13F9D"/>
    <w:rsid w:val="00A16ABE"/>
    <w:rsid w:val="00A20385"/>
    <w:rsid w:val="00A74E18"/>
    <w:rsid w:val="00AA757D"/>
    <w:rsid w:val="00AC07AE"/>
    <w:rsid w:val="00AC36D7"/>
    <w:rsid w:val="00AC6680"/>
    <w:rsid w:val="00AE6251"/>
    <w:rsid w:val="00AE7486"/>
    <w:rsid w:val="00B15FCF"/>
    <w:rsid w:val="00B368A7"/>
    <w:rsid w:val="00B36FF6"/>
    <w:rsid w:val="00B41CF3"/>
    <w:rsid w:val="00B50F4E"/>
    <w:rsid w:val="00B57395"/>
    <w:rsid w:val="00B763C9"/>
    <w:rsid w:val="00B81086"/>
    <w:rsid w:val="00B9510D"/>
    <w:rsid w:val="00B96902"/>
    <w:rsid w:val="00BB06CB"/>
    <w:rsid w:val="00BB0742"/>
    <w:rsid w:val="00BB31DD"/>
    <w:rsid w:val="00BB5E58"/>
    <w:rsid w:val="00BB66E1"/>
    <w:rsid w:val="00BC06B9"/>
    <w:rsid w:val="00BD44FF"/>
    <w:rsid w:val="00BF4538"/>
    <w:rsid w:val="00BF65A0"/>
    <w:rsid w:val="00C045C7"/>
    <w:rsid w:val="00C16989"/>
    <w:rsid w:val="00C2280F"/>
    <w:rsid w:val="00C57F6F"/>
    <w:rsid w:val="00C77B8A"/>
    <w:rsid w:val="00CD604B"/>
    <w:rsid w:val="00CE1FF2"/>
    <w:rsid w:val="00CE2C88"/>
    <w:rsid w:val="00CF5C9E"/>
    <w:rsid w:val="00D05105"/>
    <w:rsid w:val="00D1180B"/>
    <w:rsid w:val="00D16637"/>
    <w:rsid w:val="00D34BB8"/>
    <w:rsid w:val="00D4158E"/>
    <w:rsid w:val="00D51170"/>
    <w:rsid w:val="00D6040E"/>
    <w:rsid w:val="00D6199C"/>
    <w:rsid w:val="00D6485F"/>
    <w:rsid w:val="00D64955"/>
    <w:rsid w:val="00D72BE2"/>
    <w:rsid w:val="00D8282B"/>
    <w:rsid w:val="00D91C0E"/>
    <w:rsid w:val="00D957C5"/>
    <w:rsid w:val="00D97C70"/>
    <w:rsid w:val="00DC1CAE"/>
    <w:rsid w:val="00DD7194"/>
    <w:rsid w:val="00E06CA8"/>
    <w:rsid w:val="00E14EFB"/>
    <w:rsid w:val="00E20A07"/>
    <w:rsid w:val="00E27EBD"/>
    <w:rsid w:val="00E31794"/>
    <w:rsid w:val="00E33581"/>
    <w:rsid w:val="00E4173C"/>
    <w:rsid w:val="00E42142"/>
    <w:rsid w:val="00E47894"/>
    <w:rsid w:val="00E51B8B"/>
    <w:rsid w:val="00E54987"/>
    <w:rsid w:val="00E5797B"/>
    <w:rsid w:val="00E744DC"/>
    <w:rsid w:val="00E74B45"/>
    <w:rsid w:val="00E7523D"/>
    <w:rsid w:val="00E81343"/>
    <w:rsid w:val="00E82FB9"/>
    <w:rsid w:val="00EA0733"/>
    <w:rsid w:val="00EC0441"/>
    <w:rsid w:val="00F1016D"/>
    <w:rsid w:val="00F217F7"/>
    <w:rsid w:val="00F27446"/>
    <w:rsid w:val="00F508F9"/>
    <w:rsid w:val="00F61791"/>
    <w:rsid w:val="00F66D89"/>
    <w:rsid w:val="00F90720"/>
    <w:rsid w:val="00FA4D6B"/>
    <w:rsid w:val="00FA5664"/>
    <w:rsid w:val="00FA7F30"/>
    <w:rsid w:val="00FB1F89"/>
    <w:rsid w:val="00FC6958"/>
    <w:rsid w:val="00FD1425"/>
    <w:rsid w:val="00FD5C68"/>
    <w:rsid w:val="00FE1F00"/>
    <w:rsid w:val="00FE217D"/>
    <w:rsid w:val="00FE499E"/>
    <w:rsid w:val="00FF7041"/>
    <w:rsid w:val="0B6B619B"/>
    <w:rsid w:val="12B112DB"/>
    <w:rsid w:val="14C5078C"/>
    <w:rsid w:val="27E14BC6"/>
    <w:rsid w:val="2BB75AB1"/>
    <w:rsid w:val="33673C30"/>
    <w:rsid w:val="337FB03F"/>
    <w:rsid w:val="33F78AE6"/>
    <w:rsid w:val="35AE6DC3"/>
    <w:rsid w:val="374C59E6"/>
    <w:rsid w:val="386B55E5"/>
    <w:rsid w:val="396B3EF1"/>
    <w:rsid w:val="3A369483"/>
    <w:rsid w:val="3BF53951"/>
    <w:rsid w:val="3CDFA230"/>
    <w:rsid w:val="3E3D779A"/>
    <w:rsid w:val="3FF5D302"/>
    <w:rsid w:val="41BE0B33"/>
    <w:rsid w:val="4BBEB5C6"/>
    <w:rsid w:val="4EF41B8D"/>
    <w:rsid w:val="4F672644"/>
    <w:rsid w:val="579153BB"/>
    <w:rsid w:val="5BB3F889"/>
    <w:rsid w:val="5ED39D19"/>
    <w:rsid w:val="5EFB5394"/>
    <w:rsid w:val="5F7AFDB4"/>
    <w:rsid w:val="5F7F13A7"/>
    <w:rsid w:val="5FD37B33"/>
    <w:rsid w:val="5FD610F9"/>
    <w:rsid w:val="637DC35E"/>
    <w:rsid w:val="6C812DE8"/>
    <w:rsid w:val="6F7F5162"/>
    <w:rsid w:val="6F9FF012"/>
    <w:rsid w:val="72CC546B"/>
    <w:rsid w:val="73187198"/>
    <w:rsid w:val="73BF1F56"/>
    <w:rsid w:val="73F996D3"/>
    <w:rsid w:val="747987B3"/>
    <w:rsid w:val="76FD23E7"/>
    <w:rsid w:val="777A5A6B"/>
    <w:rsid w:val="77CFA8A2"/>
    <w:rsid w:val="77FFC08C"/>
    <w:rsid w:val="7AF734FB"/>
    <w:rsid w:val="7B77A79A"/>
    <w:rsid w:val="7BFB2532"/>
    <w:rsid w:val="7DBF519D"/>
    <w:rsid w:val="7EFA9E76"/>
    <w:rsid w:val="7F47BE30"/>
    <w:rsid w:val="7F75ECC8"/>
    <w:rsid w:val="7F7F9EA5"/>
    <w:rsid w:val="7FBF0C73"/>
    <w:rsid w:val="7FDD1DD8"/>
    <w:rsid w:val="7FDEEBB2"/>
    <w:rsid w:val="7FEFF2CC"/>
    <w:rsid w:val="7FFC49BC"/>
    <w:rsid w:val="7FFF896C"/>
    <w:rsid w:val="A947B1FA"/>
    <w:rsid w:val="B1EE312D"/>
    <w:rsid w:val="B6F79876"/>
    <w:rsid w:val="BA70AB0C"/>
    <w:rsid w:val="BAEFAB08"/>
    <w:rsid w:val="BBE663A8"/>
    <w:rsid w:val="BD398DC1"/>
    <w:rsid w:val="BF7F3735"/>
    <w:rsid w:val="C558EAE6"/>
    <w:rsid w:val="CD5F7CB3"/>
    <w:rsid w:val="CEF15DE6"/>
    <w:rsid w:val="CF7F6BA2"/>
    <w:rsid w:val="CFFDE13D"/>
    <w:rsid w:val="D1FC4822"/>
    <w:rsid w:val="DC7B233E"/>
    <w:rsid w:val="DF6FCD97"/>
    <w:rsid w:val="DFB7CFC6"/>
    <w:rsid w:val="E419F200"/>
    <w:rsid w:val="E6FD3637"/>
    <w:rsid w:val="EBFF1178"/>
    <w:rsid w:val="EDBFCEBC"/>
    <w:rsid w:val="EEFA3B43"/>
    <w:rsid w:val="EEFB4D6F"/>
    <w:rsid w:val="EF324BE6"/>
    <w:rsid w:val="F3C22B29"/>
    <w:rsid w:val="F6FFD541"/>
    <w:rsid w:val="F73F5615"/>
    <w:rsid w:val="FBF9A1CE"/>
    <w:rsid w:val="FBFBFBE9"/>
    <w:rsid w:val="FBFEAF47"/>
    <w:rsid w:val="FC76CE73"/>
    <w:rsid w:val="FD677057"/>
    <w:rsid w:val="FDB7DF57"/>
    <w:rsid w:val="FEEA860D"/>
    <w:rsid w:val="FEF300F9"/>
    <w:rsid w:val="FF7F306F"/>
    <w:rsid w:val="FFBDD51B"/>
    <w:rsid w:val="FFD98D06"/>
    <w:rsid w:val="FFDF292E"/>
    <w:rsid w:val="FFEF4AEC"/>
    <w:rsid w:val="FFF719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qFormat/>
    <w:uiPriority w:val="0"/>
    <w:pPr>
      <w:keepNext/>
      <w:keepLines/>
      <w:spacing w:before="624" w:beforeLines="200" w:after="624" w:afterLines="200"/>
      <w:jc w:val="center"/>
      <w:outlineLvl w:val="0"/>
    </w:pPr>
    <w:rPr>
      <w:rFonts w:eastAsia="黑体"/>
      <w:bCs/>
      <w:kern w:val="44"/>
      <w:sz w:val="32"/>
      <w:szCs w:val="44"/>
    </w:rPr>
  </w:style>
  <w:style w:type="paragraph" w:styleId="6">
    <w:name w:val="heading 2"/>
    <w:basedOn w:val="1"/>
    <w:next w:val="4"/>
    <w:link w:val="31"/>
    <w:qFormat/>
    <w:uiPriority w:val="0"/>
    <w:pPr>
      <w:keepNext/>
      <w:keepLines/>
      <w:spacing w:line="400" w:lineRule="exact"/>
      <w:jc w:val="left"/>
      <w:outlineLvl w:val="1"/>
    </w:pPr>
    <w:rPr>
      <w:rFonts w:ascii="Arial" w:hAnsi="Arial" w:eastAsia="黑体"/>
      <w:bCs/>
      <w:sz w:val="28"/>
      <w:szCs w:val="32"/>
    </w:rPr>
  </w:style>
  <w:style w:type="paragraph" w:styleId="7">
    <w:name w:val="heading 3"/>
    <w:basedOn w:val="1"/>
    <w:next w:val="4"/>
    <w:link w:val="33"/>
    <w:qFormat/>
    <w:uiPriority w:val="0"/>
    <w:pPr>
      <w:keepNext/>
      <w:keepLines/>
      <w:spacing w:line="400" w:lineRule="exact"/>
      <w:outlineLvl w:val="2"/>
    </w:pPr>
    <w:rPr>
      <w:rFonts w:eastAsia="黑体"/>
      <w:bCs/>
      <w:sz w:val="24"/>
      <w:szCs w:val="32"/>
    </w:rPr>
  </w:style>
  <w:style w:type="paragraph" w:styleId="8">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3">
    <w:name w:val="Title"/>
    <w:next w:val="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4">
    <w:name w:val="Body Text First Indent"/>
    <w:basedOn w:val="5"/>
    <w:qFormat/>
    <w:uiPriority w:val="0"/>
    <w:pPr>
      <w:ind w:firstLine="498" w:firstLineChars="200"/>
    </w:pPr>
  </w:style>
  <w:style w:type="paragraph" w:styleId="5">
    <w:name w:val="Body Text"/>
    <w:basedOn w:val="1"/>
    <w:qFormat/>
    <w:uiPriority w:val="0"/>
    <w:rPr>
      <w:sz w:val="18"/>
    </w:rPr>
  </w:style>
  <w:style w:type="paragraph" w:styleId="9">
    <w:name w:val="caption"/>
    <w:basedOn w:val="1"/>
    <w:next w:val="4"/>
    <w:qFormat/>
    <w:uiPriority w:val="0"/>
    <w:pPr>
      <w:spacing w:before="152" w:after="160"/>
      <w:jc w:val="center"/>
    </w:pPr>
    <w:rPr>
      <w:rFonts w:cs="Arial"/>
      <w:sz w:val="21"/>
      <w:szCs w:val="21"/>
    </w:rPr>
  </w:style>
  <w:style w:type="paragraph" w:styleId="10">
    <w:name w:val="annotation text"/>
    <w:basedOn w:val="1"/>
    <w:link w:val="39"/>
    <w:qFormat/>
    <w:uiPriority w:val="0"/>
    <w:pPr>
      <w:jc w:val="left"/>
    </w:pPr>
  </w:style>
  <w:style w:type="paragraph" w:styleId="11">
    <w:name w:val="Body Text 3"/>
    <w:basedOn w:val="1"/>
    <w:link w:val="35"/>
    <w:qFormat/>
    <w:uiPriority w:val="0"/>
    <w:pPr>
      <w:widowControl/>
      <w:spacing w:after="120"/>
      <w:jc w:val="left"/>
    </w:pPr>
    <w:rPr>
      <w:kern w:val="0"/>
      <w:sz w:val="16"/>
      <w:szCs w:val="16"/>
    </w:rPr>
  </w:style>
  <w:style w:type="paragraph" w:styleId="12">
    <w:name w:val="toc 3"/>
    <w:basedOn w:val="1"/>
    <w:next w:val="1"/>
    <w:qFormat/>
    <w:uiPriority w:val="0"/>
    <w:pPr>
      <w:ind w:left="840" w:leftChars="400"/>
    </w:pPr>
  </w:style>
  <w:style w:type="paragraph" w:styleId="13">
    <w:name w:val="Plain Text"/>
    <w:basedOn w:val="1"/>
    <w:qFormat/>
    <w:uiPriority w:val="0"/>
    <w:rPr>
      <w:rFonts w:ascii="宋体" w:hAnsi="Courier New" w:cs="Courier New"/>
      <w:sz w:val="21"/>
      <w:szCs w:val="21"/>
    </w:rPr>
  </w:style>
  <w:style w:type="paragraph" w:styleId="14">
    <w:name w:val="Body Text Indent 2"/>
    <w:basedOn w:val="1"/>
    <w:qFormat/>
    <w:uiPriority w:val="0"/>
    <w:pPr>
      <w:spacing w:line="400" w:lineRule="exact"/>
      <w:ind w:firstLine="420" w:firstLineChars="200"/>
    </w:pPr>
    <w:rPr>
      <w:rFonts w:ascii="宋体" w:hAnsi="宋体"/>
    </w:rPr>
  </w:style>
  <w:style w:type="paragraph" w:styleId="15">
    <w:name w:val="Balloon Text"/>
    <w:basedOn w:val="1"/>
    <w:link w:val="34"/>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link w:val="30"/>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semiHidden/>
    <w:qFormat/>
    <w:uiPriority w:val="0"/>
    <w:pPr>
      <w:spacing w:line="400" w:lineRule="exact"/>
    </w:pPr>
    <w:rPr>
      <w:sz w:val="24"/>
    </w:rPr>
  </w:style>
  <w:style w:type="paragraph" w:styleId="19">
    <w:name w:val="toc 2"/>
    <w:basedOn w:val="1"/>
    <w:next w:val="1"/>
    <w:semiHidden/>
    <w:qFormat/>
    <w:uiPriority w:val="0"/>
    <w:pPr>
      <w:spacing w:line="400" w:lineRule="exact"/>
      <w:ind w:left="200" w:leftChars="200"/>
    </w:pPr>
    <w:rPr>
      <w:sz w:val="24"/>
    </w:r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qFormat/>
    <w:uiPriority w:val="0"/>
    <w:rPr>
      <w:sz w:val="24"/>
    </w:rPr>
  </w:style>
  <w:style w:type="paragraph" w:styleId="22">
    <w:name w:val="annotation subject"/>
    <w:basedOn w:val="10"/>
    <w:next w:val="10"/>
    <w:link w:val="40"/>
    <w:qFormat/>
    <w:uiPriority w:val="0"/>
    <w:rPr>
      <w:b/>
      <w:bCs/>
    </w:rPr>
  </w:style>
  <w:style w:type="character" w:styleId="25">
    <w:name w:val="Strong"/>
    <w:qFormat/>
    <w:uiPriority w:val="0"/>
    <w:rPr>
      <w:b/>
      <w:bCs/>
    </w:rPr>
  </w:style>
  <w:style w:type="character" w:styleId="26">
    <w:name w:val="page number"/>
    <w:basedOn w:val="24"/>
    <w:qFormat/>
    <w:uiPriority w:val="0"/>
  </w:style>
  <w:style w:type="character" w:styleId="27">
    <w:name w:val="Hyperlink"/>
    <w:qFormat/>
    <w:uiPriority w:val="0"/>
    <w:rPr>
      <w:color w:val="0000FF"/>
      <w:u w:val="single"/>
    </w:rPr>
  </w:style>
  <w:style w:type="character" w:styleId="28">
    <w:name w:val="HTML Code"/>
    <w:basedOn w:val="24"/>
    <w:uiPriority w:val="0"/>
    <w:rPr>
      <w:rFonts w:ascii="Courier New" w:hAnsi="Courier New"/>
      <w:sz w:val="20"/>
    </w:rPr>
  </w:style>
  <w:style w:type="character" w:styleId="29">
    <w:name w:val="annotation reference"/>
    <w:basedOn w:val="24"/>
    <w:qFormat/>
    <w:uiPriority w:val="0"/>
    <w:rPr>
      <w:sz w:val="21"/>
      <w:szCs w:val="21"/>
    </w:rPr>
  </w:style>
  <w:style w:type="character" w:customStyle="1" w:styleId="30">
    <w:name w:val="页眉 字符"/>
    <w:link w:val="17"/>
    <w:qFormat/>
    <w:uiPriority w:val="99"/>
    <w:rPr>
      <w:kern w:val="2"/>
      <w:sz w:val="18"/>
      <w:szCs w:val="18"/>
    </w:rPr>
  </w:style>
  <w:style w:type="character" w:customStyle="1" w:styleId="31">
    <w:name w:val="标题 2 字符"/>
    <w:link w:val="6"/>
    <w:qFormat/>
    <w:uiPriority w:val="0"/>
    <w:rPr>
      <w:rFonts w:ascii="Arial" w:hAnsi="Arial" w:eastAsia="黑体"/>
      <w:bCs/>
      <w:kern w:val="2"/>
      <w:sz w:val="28"/>
      <w:szCs w:val="32"/>
      <w:lang w:val="en-US" w:eastAsia="zh-CN" w:bidi="ar-SA"/>
    </w:rPr>
  </w:style>
  <w:style w:type="character" w:customStyle="1" w:styleId="32">
    <w:name w:val="正文文本 3 Char1"/>
    <w:qFormat/>
    <w:uiPriority w:val="0"/>
    <w:rPr>
      <w:kern w:val="2"/>
      <w:sz w:val="16"/>
      <w:szCs w:val="16"/>
    </w:rPr>
  </w:style>
  <w:style w:type="character" w:customStyle="1" w:styleId="33">
    <w:name w:val="标题 3 字符"/>
    <w:link w:val="7"/>
    <w:qFormat/>
    <w:uiPriority w:val="0"/>
    <w:rPr>
      <w:rFonts w:eastAsia="黑体"/>
      <w:bCs/>
      <w:kern w:val="2"/>
      <w:sz w:val="24"/>
      <w:szCs w:val="32"/>
      <w:lang w:val="en-US" w:eastAsia="zh-CN" w:bidi="ar-SA"/>
    </w:rPr>
  </w:style>
  <w:style w:type="character" w:customStyle="1" w:styleId="34">
    <w:name w:val="批注框文本 字符"/>
    <w:link w:val="15"/>
    <w:qFormat/>
    <w:uiPriority w:val="0"/>
    <w:rPr>
      <w:kern w:val="2"/>
      <w:sz w:val="18"/>
      <w:szCs w:val="18"/>
    </w:rPr>
  </w:style>
  <w:style w:type="character" w:customStyle="1" w:styleId="35">
    <w:name w:val="正文文本 3 字符"/>
    <w:link w:val="11"/>
    <w:qFormat/>
    <w:uiPriority w:val="0"/>
    <w:rPr>
      <w:sz w:val="16"/>
      <w:szCs w:val="16"/>
    </w:rPr>
  </w:style>
  <w:style w:type="paragraph" w:customStyle="1" w:styleId="36">
    <w:name w:val="章节题目"/>
    <w:basedOn w:val="1"/>
    <w:qFormat/>
    <w:uiPriority w:val="0"/>
    <w:pPr>
      <w:jc w:val="center"/>
    </w:pPr>
    <w:rPr>
      <w:rFonts w:eastAsia="黑体"/>
      <w:b/>
      <w:sz w:val="32"/>
      <w:szCs w:val="20"/>
    </w:rPr>
  </w:style>
  <w:style w:type="paragraph" w:customStyle="1" w:styleId="37">
    <w:name w:val="封面填写"/>
    <w:basedOn w:val="1"/>
    <w:qFormat/>
    <w:uiPriority w:val="0"/>
    <w:pPr>
      <w:jc w:val="center"/>
    </w:pPr>
    <w:rPr>
      <w:sz w:val="24"/>
      <w:szCs w:val="20"/>
    </w:rPr>
  </w:style>
  <w:style w:type="paragraph" w:customStyle="1" w:styleId="38">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4"/>
    <w:link w:val="10"/>
    <w:qFormat/>
    <w:uiPriority w:val="0"/>
    <w:rPr>
      <w:kern w:val="2"/>
      <w:sz w:val="21"/>
      <w:szCs w:val="24"/>
    </w:rPr>
  </w:style>
  <w:style w:type="character" w:customStyle="1" w:styleId="40">
    <w:name w:val="批注主题 字符"/>
    <w:basedOn w:val="39"/>
    <w:link w:val="22"/>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2.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67</Pages>
  <Words>14174</Words>
  <Characters>18678</Characters>
  <Lines>579</Lines>
  <Paragraphs>509</Paragraphs>
  <TotalTime>13</TotalTime>
  <ScaleCrop>false</ScaleCrop>
  <LinksUpToDate>false</LinksUpToDate>
  <CharactersWithSpaces>19654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2025-11-23T03:09:00Z</dcterms:created>
  <dc:creator>SBB</dc:creator>
  <cp:lastModifiedBy>不进国赛不改名</cp:lastModifiedBy>
  <cp:lastPrinted>2024-10-26T08:43:00Z</cp:lastPrinted>
  <dcterms:modified xsi:type="dcterms:W3CDTF">2026-03-11T00:43:45Z</dcterms:modified>
  <dc:title>第6章   结  论</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6FC181AA9A379C2D10D1AF691A839FD0_43</vt:lpwstr>
  </property>
  <property fmtid="{D5CDD505-2E9C-101B-9397-08002B2CF9AE}" pid="4" name="KSOTemplateDocerSaveRecord">
    <vt:lpwstr>eyJoZGlkIjoiYzBiMTU2NTg3NmQ1ZjYxM2M3YmEzOThhNTZmZDA1MmYiLCJ1c2VySWQiOiI1MjEyNjQ0OTAifQ==</vt:lpwstr>
  </property>
</Properties>
</file>