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B03B5">
      <w:pPr>
        <w:spacing w:before="100" w:beforeAutospacing="1" w:after="100" w:afterAutospacing="1"/>
        <w:jc w:val="center"/>
        <w:rPr>
          <w:rFonts w:ascii="宋体" w:hAnsi="宋体"/>
          <w:b/>
          <w:kern w:val="0"/>
          <w:sz w:val="30"/>
          <w:szCs w:val="30"/>
        </w:rPr>
      </w:pPr>
    </w:p>
    <w:p w14:paraId="6219ED73">
      <w:pPr>
        <w:spacing w:line="20" w:lineRule="exact"/>
        <w:jc w:val="center"/>
        <w:rPr>
          <w:rFonts w:ascii="宋体" w:hAnsi="宋体"/>
          <w:b/>
          <w:kern w:val="0"/>
          <w:szCs w:val="21"/>
        </w:rPr>
      </w:pPr>
    </w:p>
    <w:p w14:paraId="17B7458C">
      <w:pPr>
        <w:spacing w:after="240" w:afterLines="100"/>
        <w:jc w:val="center"/>
        <w:rPr>
          <w:rFonts w:ascii="宋体" w:hAnsi="宋体"/>
          <w:b/>
          <w:bCs/>
          <w:sz w:val="56"/>
          <w:szCs w:val="56"/>
        </w:rPr>
      </w:pPr>
      <w:r>
        <w:rPr>
          <w:rFonts w:hint="eastAsia" w:ascii="宋体" w:hAnsi="宋体"/>
          <w:b/>
          <w:bCs/>
          <w:sz w:val="56"/>
          <w:szCs w:val="56"/>
        </w:rPr>
        <w:t>杭州电子科技大学继续教育学院</w:t>
      </w:r>
    </w:p>
    <w:p w14:paraId="6CF3CD7F">
      <w:pPr>
        <w:spacing w:after="240" w:afterLines="100"/>
        <w:jc w:val="center"/>
        <w:rPr>
          <w:rFonts w:ascii="宋体" w:hAnsi="宋体"/>
          <w:b/>
          <w:bCs/>
          <w:spacing w:val="300"/>
          <w:sz w:val="56"/>
          <w:szCs w:val="56"/>
        </w:rPr>
      </w:pPr>
      <w:r>
        <w:rPr>
          <w:rFonts w:hint="eastAsia" w:ascii="宋体" w:hAnsi="宋体"/>
          <w:b/>
          <w:bCs/>
          <w:sz w:val="56"/>
          <w:szCs w:val="56"/>
        </w:rPr>
        <w:t>本科毕业</w:t>
      </w:r>
      <w:bookmarkStart w:id="0" w:name="_Hlk209947553"/>
      <w:r>
        <w:rPr>
          <w:rFonts w:hint="eastAsia" w:ascii="宋体" w:hAnsi="宋体"/>
          <w:b/>
          <w:bCs/>
          <w:sz w:val="56"/>
          <w:szCs w:val="56"/>
        </w:rPr>
        <w:t>论文</w:t>
      </w:r>
      <w:bookmarkEnd w:id="0"/>
    </w:p>
    <w:p w14:paraId="601F5F78">
      <w:pPr>
        <w:spacing w:before="100" w:beforeAutospacing="1" w:after="100" w:afterAutospacing="1"/>
        <w:jc w:val="center"/>
        <w:rPr>
          <w:rFonts w:ascii="宋体" w:hAnsi="宋体"/>
          <w:b/>
          <w:bCs/>
          <w:sz w:val="28"/>
          <w:szCs w:val="28"/>
        </w:rPr>
      </w:pPr>
      <w:r>
        <w:rPr>
          <w:rFonts w:hint="eastAsia" w:ascii="宋体" w:hAnsi="宋体"/>
          <w:b/>
          <w:bCs/>
          <w:sz w:val="44"/>
          <w:szCs w:val="44"/>
        </w:rPr>
        <w:t>（2026届）</w:t>
      </w:r>
    </w:p>
    <w:tbl>
      <w:tblPr>
        <w:tblStyle w:val="88"/>
        <w:tblW w:w="0" w:type="auto"/>
        <w:jc w:val="center"/>
        <w:tblLayout w:type="fixed"/>
        <w:tblCellMar>
          <w:top w:w="0" w:type="dxa"/>
          <w:left w:w="108" w:type="dxa"/>
          <w:bottom w:w="0" w:type="dxa"/>
          <w:right w:w="108" w:type="dxa"/>
        </w:tblCellMar>
      </w:tblPr>
      <w:tblGrid>
        <w:gridCol w:w="1676"/>
        <w:gridCol w:w="5250"/>
      </w:tblGrid>
      <w:tr w14:paraId="1E14888B">
        <w:trPr>
          <w:trHeight w:val="1021" w:hRule="atLeast"/>
          <w:jc w:val="center"/>
        </w:trPr>
        <w:tc>
          <w:tcPr>
            <w:tcW w:w="1676" w:type="dxa"/>
            <w:vAlign w:val="bottom"/>
          </w:tcPr>
          <w:p w14:paraId="2E9E72CF">
            <w:pPr>
              <w:spacing w:before="100" w:beforeAutospacing="1" w:after="100" w:afterAutospacing="1"/>
              <w:jc w:val="center"/>
              <w:rPr>
                <w:rFonts w:ascii="宋体" w:hAnsi="宋体"/>
                <w:b/>
                <w:sz w:val="30"/>
                <w:szCs w:val="30"/>
              </w:rPr>
            </w:pPr>
            <w:r>
              <w:rPr>
                <w:rFonts w:hint="eastAsia" w:ascii="宋体" w:hAnsi="宋体"/>
                <w:b/>
                <w:bCs/>
                <w:sz w:val="30"/>
                <w:szCs w:val="30"/>
              </w:rPr>
              <w:t>题</w:t>
            </w:r>
            <w:r>
              <w:rPr>
                <w:rFonts w:ascii="宋体" w:hAnsi="宋体"/>
                <w:b/>
                <w:bCs/>
                <w:sz w:val="30"/>
                <w:szCs w:val="30"/>
              </w:rPr>
              <w:t xml:space="preserve">    </w:t>
            </w:r>
            <w:r>
              <w:rPr>
                <w:rFonts w:hint="eastAsia" w:ascii="宋体" w:hAnsi="宋体"/>
                <w:b/>
                <w:bCs/>
                <w:sz w:val="30"/>
                <w:szCs w:val="30"/>
              </w:rPr>
              <w:t>目</w:t>
            </w:r>
          </w:p>
        </w:tc>
        <w:tc>
          <w:tcPr>
            <w:tcW w:w="5250" w:type="dxa"/>
            <w:tcBorders>
              <w:bottom w:val="single" w:color="auto" w:sz="4" w:space="0"/>
            </w:tcBorders>
            <w:vAlign w:val="bottom"/>
          </w:tcPr>
          <w:p w14:paraId="0FA73E7A">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rPr>
              <w:t>基于Unity3D的第一人称模式射击系统设计与实现</w:t>
            </w:r>
          </w:p>
        </w:tc>
      </w:tr>
      <w:tr w14:paraId="25F356D6">
        <w:trPr>
          <w:trHeight w:val="1046" w:hRule="atLeast"/>
          <w:jc w:val="center"/>
        </w:trPr>
        <w:tc>
          <w:tcPr>
            <w:tcW w:w="1676" w:type="dxa"/>
            <w:vAlign w:val="bottom"/>
          </w:tcPr>
          <w:p w14:paraId="14C6F525">
            <w:pPr>
              <w:spacing w:before="100" w:beforeAutospacing="1" w:after="100" w:afterAutospacing="1"/>
              <w:jc w:val="center"/>
              <w:rPr>
                <w:rFonts w:ascii="宋体" w:hAnsi="宋体"/>
                <w:b/>
                <w:sz w:val="30"/>
                <w:szCs w:val="30"/>
              </w:rPr>
            </w:pPr>
            <w:commentRangeStart w:id="0"/>
            <w:r>
              <w:rPr>
                <w:rFonts w:hint="eastAsia" w:ascii="宋体" w:hAnsi="宋体"/>
                <w:b/>
                <w:bCs/>
                <w:sz w:val="30"/>
                <w:szCs w:val="30"/>
              </w:rPr>
              <w:t>站点名称</w:t>
            </w:r>
          </w:p>
        </w:tc>
        <w:tc>
          <w:tcPr>
            <w:tcW w:w="5250" w:type="dxa"/>
            <w:tcBorders>
              <w:top w:val="single" w:color="auto" w:sz="4" w:space="0"/>
              <w:bottom w:val="single" w:color="auto" w:sz="4" w:space="0"/>
            </w:tcBorders>
            <w:vAlign w:val="bottom"/>
          </w:tcPr>
          <w:p w14:paraId="2FB74C35">
            <w:pPr>
              <w:spacing w:before="100" w:beforeAutospacing="1" w:after="100" w:afterAutospacing="1"/>
              <w:jc w:val="center"/>
              <w:rPr>
                <w:rFonts w:hint="default" w:ascii="楷体" w:hAnsi="楷体" w:eastAsia="楷体"/>
                <w:sz w:val="30"/>
                <w:szCs w:val="30"/>
                <w:lang w:val="en-US"/>
              </w:rPr>
            </w:pPr>
            <w:r>
              <w:rPr>
                <w:rFonts w:hint="eastAsia" w:ascii="楷体" w:hAnsi="楷体" w:eastAsia="楷体"/>
                <w:sz w:val="30"/>
                <w:szCs w:val="30"/>
                <w:lang w:val="en-US" w:eastAsia="zh-CN"/>
              </w:rPr>
              <w:t>维普毕业论文设计管理系统</w:t>
            </w:r>
            <w:commentRangeEnd w:id="0"/>
            <w:r>
              <w:commentReference w:id="0"/>
            </w:r>
          </w:p>
        </w:tc>
      </w:tr>
      <w:tr w14:paraId="09910312">
        <w:trPr>
          <w:trHeight w:val="1021" w:hRule="atLeast"/>
          <w:jc w:val="center"/>
        </w:trPr>
        <w:tc>
          <w:tcPr>
            <w:tcW w:w="1676" w:type="dxa"/>
            <w:vAlign w:val="bottom"/>
          </w:tcPr>
          <w:p w14:paraId="03571175">
            <w:pPr>
              <w:spacing w:before="100" w:beforeAutospacing="1" w:after="100" w:afterAutospacing="1"/>
              <w:jc w:val="center"/>
              <w:rPr>
                <w:rFonts w:ascii="宋体" w:hAnsi="宋体"/>
                <w:b/>
                <w:sz w:val="30"/>
                <w:szCs w:val="30"/>
              </w:rPr>
            </w:pPr>
            <w:r>
              <w:rPr>
                <w:rFonts w:hint="eastAsia" w:ascii="宋体" w:hAnsi="宋体"/>
                <w:b/>
                <w:bCs/>
                <w:sz w:val="30"/>
                <w:szCs w:val="30"/>
              </w:rPr>
              <w:t>专</w:t>
            </w:r>
            <w:r>
              <w:rPr>
                <w:rFonts w:ascii="宋体" w:hAnsi="宋体"/>
                <w:b/>
                <w:bCs/>
                <w:sz w:val="30"/>
                <w:szCs w:val="30"/>
              </w:rPr>
              <w:t xml:space="preserve">    </w:t>
            </w:r>
            <w:r>
              <w:rPr>
                <w:rFonts w:hint="eastAsia" w:ascii="宋体" w:hAnsi="宋体"/>
                <w:b/>
                <w:bCs/>
                <w:sz w:val="30"/>
                <w:szCs w:val="30"/>
              </w:rPr>
              <w:t>业</w:t>
            </w:r>
          </w:p>
        </w:tc>
        <w:tc>
          <w:tcPr>
            <w:tcW w:w="5250" w:type="dxa"/>
            <w:tcBorders>
              <w:top w:val="single" w:color="auto" w:sz="4" w:space="0"/>
              <w:bottom w:val="single" w:color="auto" w:sz="4" w:space="0"/>
            </w:tcBorders>
            <w:vAlign w:val="bottom"/>
          </w:tcPr>
          <w:p w14:paraId="3E457472">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rPr>
              <w:t>计算机科学与技术</w:t>
            </w:r>
          </w:p>
        </w:tc>
      </w:tr>
      <w:tr w14:paraId="7F3CB812">
        <w:trPr>
          <w:trHeight w:val="1021" w:hRule="atLeast"/>
          <w:jc w:val="center"/>
        </w:trPr>
        <w:tc>
          <w:tcPr>
            <w:tcW w:w="1676" w:type="dxa"/>
            <w:vAlign w:val="bottom"/>
          </w:tcPr>
          <w:p w14:paraId="1B2F9239">
            <w:pPr>
              <w:spacing w:before="100" w:beforeAutospacing="1" w:after="100" w:afterAutospacing="1"/>
              <w:jc w:val="center"/>
              <w:rPr>
                <w:rFonts w:ascii="宋体" w:hAnsi="宋体"/>
                <w:b/>
                <w:sz w:val="30"/>
                <w:szCs w:val="30"/>
              </w:rPr>
            </w:pPr>
            <w:r>
              <w:rPr>
                <w:rFonts w:hint="eastAsia" w:ascii="宋体" w:hAnsi="宋体"/>
                <w:b/>
                <w:bCs/>
                <w:sz w:val="30"/>
                <w:szCs w:val="30"/>
              </w:rPr>
              <w:t>班</w:t>
            </w:r>
            <w:r>
              <w:rPr>
                <w:rFonts w:ascii="宋体" w:hAnsi="宋体"/>
                <w:b/>
                <w:bCs/>
                <w:sz w:val="30"/>
                <w:szCs w:val="30"/>
              </w:rPr>
              <w:t xml:space="preserve">    </w:t>
            </w:r>
            <w:r>
              <w:rPr>
                <w:rFonts w:hint="eastAsia" w:ascii="宋体" w:hAnsi="宋体"/>
                <w:b/>
                <w:bCs/>
                <w:sz w:val="30"/>
                <w:szCs w:val="30"/>
              </w:rPr>
              <w:t>级</w:t>
            </w:r>
          </w:p>
        </w:tc>
        <w:tc>
          <w:tcPr>
            <w:tcW w:w="5250" w:type="dxa"/>
            <w:tcBorders>
              <w:top w:val="single" w:color="auto" w:sz="4" w:space="0"/>
              <w:bottom w:val="single" w:color="auto" w:sz="4" w:space="0"/>
            </w:tcBorders>
            <w:vAlign w:val="bottom"/>
          </w:tcPr>
          <w:p w14:paraId="0B094F88">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2024函授专升本计算机科学与技术(4001)班</w:t>
            </w:r>
          </w:p>
        </w:tc>
      </w:tr>
      <w:tr w14:paraId="6DE87819">
        <w:trPr>
          <w:trHeight w:val="1021" w:hRule="atLeast"/>
          <w:jc w:val="center"/>
        </w:trPr>
        <w:tc>
          <w:tcPr>
            <w:tcW w:w="1676" w:type="dxa"/>
            <w:vAlign w:val="bottom"/>
          </w:tcPr>
          <w:p w14:paraId="576E760F">
            <w:pPr>
              <w:spacing w:before="100" w:beforeAutospacing="1" w:after="100" w:afterAutospacing="1"/>
              <w:jc w:val="center"/>
              <w:rPr>
                <w:rFonts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号</w:t>
            </w:r>
          </w:p>
        </w:tc>
        <w:tc>
          <w:tcPr>
            <w:tcW w:w="5250" w:type="dxa"/>
            <w:tcBorders>
              <w:top w:val="single" w:color="auto" w:sz="4" w:space="0"/>
              <w:bottom w:val="single" w:color="auto" w:sz="4" w:space="0"/>
            </w:tcBorders>
            <w:vAlign w:val="bottom"/>
          </w:tcPr>
          <w:p w14:paraId="43B41077">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2414009400039</w:t>
            </w:r>
          </w:p>
        </w:tc>
      </w:tr>
      <w:tr w14:paraId="001D83F8">
        <w:trPr>
          <w:trHeight w:val="1021" w:hRule="atLeast"/>
          <w:jc w:val="center"/>
        </w:trPr>
        <w:tc>
          <w:tcPr>
            <w:tcW w:w="1676" w:type="dxa"/>
            <w:vAlign w:val="bottom"/>
          </w:tcPr>
          <w:p w14:paraId="0A54533E">
            <w:pPr>
              <w:spacing w:before="100" w:beforeAutospacing="1" w:after="100" w:afterAutospacing="1"/>
              <w:jc w:val="center"/>
              <w:rPr>
                <w:rFonts w:ascii="宋体" w:hAnsi="宋体"/>
                <w:b/>
                <w:sz w:val="30"/>
                <w:szCs w:val="30"/>
              </w:rPr>
            </w:pPr>
            <w:r>
              <w:rPr>
                <w:rFonts w:hint="eastAsia" w:ascii="宋体" w:hAnsi="宋体"/>
                <w:b/>
                <w:bCs/>
                <w:sz w:val="30"/>
                <w:szCs w:val="30"/>
              </w:rPr>
              <w:t>学生姓名</w:t>
            </w:r>
          </w:p>
        </w:tc>
        <w:tc>
          <w:tcPr>
            <w:tcW w:w="5250" w:type="dxa"/>
            <w:tcBorders>
              <w:top w:val="single" w:color="auto" w:sz="4" w:space="0"/>
              <w:bottom w:val="single" w:color="auto" w:sz="4" w:space="0"/>
            </w:tcBorders>
            <w:vAlign w:val="bottom"/>
          </w:tcPr>
          <w:p w14:paraId="600A2440">
            <w:pPr>
              <w:spacing w:before="100" w:beforeAutospacing="1" w:after="100" w:afterAutospacing="1"/>
              <w:jc w:val="center"/>
              <w:rPr>
                <w:rFonts w:ascii="楷体" w:hAnsi="楷体" w:eastAsia="楷体"/>
                <w:sz w:val="30"/>
                <w:szCs w:val="30"/>
              </w:rPr>
            </w:pPr>
            <w:r>
              <w:rPr>
                <w:rFonts w:hint="eastAsia" w:ascii="楷体" w:hAnsi="楷体" w:eastAsia="楷体"/>
                <w:sz w:val="30"/>
                <w:szCs w:val="30"/>
                <w:lang w:val="en-US" w:eastAsia="zh-CN"/>
              </w:rPr>
              <w:t>李文涛</w:t>
            </w:r>
          </w:p>
        </w:tc>
      </w:tr>
      <w:tr w14:paraId="7B372862">
        <w:trPr>
          <w:trHeight w:val="1021" w:hRule="atLeast"/>
          <w:jc w:val="center"/>
        </w:trPr>
        <w:tc>
          <w:tcPr>
            <w:tcW w:w="1676" w:type="dxa"/>
            <w:vAlign w:val="bottom"/>
          </w:tcPr>
          <w:p w14:paraId="075C76F9">
            <w:pPr>
              <w:spacing w:before="100" w:beforeAutospacing="1" w:after="100" w:afterAutospacing="1"/>
              <w:jc w:val="center"/>
              <w:rPr>
                <w:rFonts w:ascii="宋体" w:hAnsi="宋体"/>
                <w:b/>
                <w:sz w:val="30"/>
                <w:szCs w:val="30"/>
              </w:rPr>
            </w:pPr>
            <w:r>
              <w:rPr>
                <w:rFonts w:hint="eastAsia" w:ascii="宋体" w:hAnsi="宋体"/>
                <w:b/>
                <w:bCs/>
                <w:sz w:val="30"/>
                <w:szCs w:val="30"/>
              </w:rPr>
              <w:t>指导教师</w:t>
            </w:r>
          </w:p>
        </w:tc>
        <w:tc>
          <w:tcPr>
            <w:tcW w:w="5250" w:type="dxa"/>
            <w:tcBorders>
              <w:top w:val="single" w:color="auto" w:sz="4" w:space="0"/>
              <w:bottom w:val="single" w:color="auto" w:sz="4" w:space="0"/>
            </w:tcBorders>
            <w:vAlign w:val="bottom"/>
          </w:tcPr>
          <w:p w14:paraId="014CD294">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张聪</w:t>
            </w:r>
          </w:p>
        </w:tc>
      </w:tr>
      <w:tr w14:paraId="181E3A48">
        <w:trPr>
          <w:trHeight w:val="1021" w:hRule="atLeast"/>
          <w:jc w:val="center"/>
        </w:trPr>
        <w:tc>
          <w:tcPr>
            <w:tcW w:w="1676" w:type="dxa"/>
            <w:vAlign w:val="bottom"/>
          </w:tcPr>
          <w:p w14:paraId="0E152421">
            <w:pPr>
              <w:spacing w:before="100" w:beforeAutospacing="1" w:after="100" w:afterAutospacing="1"/>
              <w:jc w:val="center"/>
              <w:rPr>
                <w:rFonts w:ascii="宋体" w:hAnsi="宋体"/>
                <w:b/>
                <w:bCs/>
                <w:sz w:val="30"/>
                <w:szCs w:val="30"/>
              </w:rPr>
            </w:pPr>
            <w:r>
              <w:rPr>
                <w:rFonts w:hint="eastAsia" w:ascii="宋体" w:hAnsi="宋体"/>
                <w:b/>
                <w:bCs/>
                <w:sz w:val="30"/>
                <w:szCs w:val="30"/>
              </w:rPr>
              <w:t>完成日期</w:t>
            </w:r>
          </w:p>
        </w:tc>
        <w:tc>
          <w:tcPr>
            <w:tcW w:w="5250" w:type="dxa"/>
            <w:tcBorders>
              <w:top w:val="single" w:color="auto" w:sz="4" w:space="0"/>
              <w:bottom w:val="single" w:color="auto" w:sz="4" w:space="0"/>
            </w:tcBorders>
            <w:vAlign w:val="bottom"/>
          </w:tcPr>
          <w:p w14:paraId="5C17CCF2">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2026年5月</w:t>
            </w:r>
          </w:p>
        </w:tc>
      </w:tr>
    </w:tbl>
    <w:p w14:paraId="5AAE91E1">
      <w:pPr>
        <w:spacing w:line="360" w:lineRule="auto"/>
        <w:jc w:val="center"/>
      </w:pPr>
    </w:p>
    <w:p w14:paraId="761F47A4">
      <w:pPr>
        <w:jc w:val="center"/>
        <w:sectPr>
          <w:headerReference r:id="rId5" w:type="first"/>
          <w:footerReference r:id="rId6" w:type="default"/>
          <w:footerReference r:id="rId7" w:type="even"/>
          <w:pgSz w:w="11906" w:h="16838"/>
          <w:pgMar w:top="1440" w:right="1800" w:bottom="1440" w:left="1800" w:header="851" w:footer="992" w:gutter="0"/>
          <w:pgNumType w:start="0"/>
          <w:cols w:space="425" w:num="1"/>
          <w:titlePg/>
          <w:docGrid w:type="lines" w:linePitch="312" w:charSpace="0"/>
        </w:sectPr>
      </w:pPr>
    </w:p>
    <w:p w14:paraId="290C55CA">
      <w:pPr>
        <w:jc w:val="center"/>
        <w:rPr>
          <w:rFonts w:ascii="黑体" w:eastAsia="黑体"/>
          <w:bCs/>
          <w:sz w:val="32"/>
          <w:szCs w:val="32"/>
        </w:rPr>
      </w:pPr>
    </w:p>
    <w:p w14:paraId="5943FFEC">
      <w:pPr>
        <w:jc w:val="center"/>
        <w:rPr>
          <w:rFonts w:ascii="黑体" w:eastAsia="黑体"/>
          <w:bCs/>
          <w:sz w:val="32"/>
          <w:szCs w:val="32"/>
        </w:rPr>
      </w:pPr>
    </w:p>
    <w:p w14:paraId="20BDDCE6">
      <w:pPr>
        <w:jc w:val="center"/>
        <w:rPr>
          <w:rFonts w:ascii="黑体" w:eastAsia="黑体"/>
          <w:bCs/>
          <w:sz w:val="32"/>
          <w:szCs w:val="32"/>
        </w:rPr>
      </w:pPr>
      <w:r>
        <w:commentReference w:id="1"/>
      </w:r>
    </w:p>
    <w:p w14:paraId="2ED02711">
      <w:pPr>
        <w:jc w:val="center"/>
        <w:rPr>
          <w:rFonts w:ascii="黑体" w:eastAsia="黑体"/>
          <w:bCs/>
          <w:sz w:val="32"/>
          <w:szCs w:val="32"/>
        </w:rPr>
      </w:pPr>
    </w:p>
    <w:p w14:paraId="027783E8">
      <w:pPr>
        <w:jc w:val="center"/>
        <w:rPr>
          <w:rFonts w:ascii="黑体" w:eastAsia="黑体"/>
          <w:bCs/>
          <w:sz w:val="32"/>
          <w:szCs w:val="32"/>
        </w:rPr>
      </w:pPr>
    </w:p>
    <w:p w14:paraId="3E0C0EC2">
      <w:pPr>
        <w:jc w:val="center"/>
        <w:rPr>
          <w:rFonts w:ascii="黑体" w:eastAsia="黑体"/>
          <w:bCs/>
          <w:sz w:val="32"/>
          <w:szCs w:val="32"/>
        </w:rPr>
      </w:pPr>
    </w:p>
    <w:p w14:paraId="6F9EFA26">
      <w:pPr>
        <w:jc w:val="center"/>
        <w:rPr>
          <w:rFonts w:ascii="黑体" w:eastAsia="黑体"/>
          <w:bCs/>
          <w:sz w:val="32"/>
          <w:szCs w:val="32"/>
        </w:rPr>
      </w:pPr>
    </w:p>
    <w:p w14:paraId="40EF7433">
      <w:pPr>
        <w:jc w:val="center"/>
        <w:rPr>
          <w:rFonts w:ascii="黑体" w:eastAsia="黑体"/>
          <w:bCs/>
          <w:sz w:val="32"/>
          <w:szCs w:val="32"/>
        </w:rPr>
      </w:pPr>
    </w:p>
    <w:p w14:paraId="3D498DB0">
      <w:pPr>
        <w:jc w:val="center"/>
        <w:rPr>
          <w:rFonts w:ascii="黑体" w:eastAsia="黑体"/>
          <w:b/>
          <w:bCs/>
          <w:sz w:val="36"/>
          <w:szCs w:val="36"/>
        </w:rPr>
      </w:pPr>
      <w:r>
        <w:rPr>
          <w:rFonts w:hint="eastAsia" w:ascii="黑体" w:eastAsia="黑体"/>
          <w:b/>
          <w:bCs/>
          <w:sz w:val="36"/>
          <w:szCs w:val="36"/>
        </w:rPr>
        <w:t>诚 信 承 诺</w:t>
      </w:r>
    </w:p>
    <w:p w14:paraId="49CD6584">
      <w:pPr>
        <w:jc w:val="center"/>
        <w:rPr>
          <w:rFonts w:ascii="黑体" w:eastAsia="黑体"/>
          <w:b/>
          <w:bCs/>
          <w:sz w:val="36"/>
          <w:szCs w:val="36"/>
        </w:rPr>
      </w:pPr>
    </w:p>
    <w:p w14:paraId="67BC44DA">
      <w:pPr>
        <w:snapToGrid w:val="0"/>
        <w:spacing w:line="700" w:lineRule="exact"/>
        <w:ind w:firstLine="560" w:firstLineChars="200"/>
        <w:rPr>
          <w:rFonts w:ascii="宋体" w:hAnsi="宋体"/>
          <w:b/>
          <w:bCs/>
          <w:sz w:val="28"/>
          <w:szCs w:val="28"/>
        </w:rPr>
      </w:pPr>
      <w:bookmarkStart w:id="1" w:name="_Hlk209948510"/>
      <w:r>
        <w:rPr>
          <w:rFonts w:hint="eastAsia" w:ascii="宋体" w:hAnsi="宋体"/>
          <w:bCs/>
          <w:sz w:val="28"/>
          <w:szCs w:val="28"/>
        </w:rPr>
        <w:t>我谨在此承诺：本人所写的毕业论文《基于Unity3D的第一人称模式射击系统设计与实现》均系本人独立完成，没有抄袭行为，凡涉及其他作者的观点和材料，均作了注释，若有不实，后果由本人承担。</w:t>
      </w:r>
    </w:p>
    <w:bookmarkEnd w:id="1"/>
    <w:p w14:paraId="3CAA5F79">
      <w:pPr>
        <w:spacing w:line="700" w:lineRule="exact"/>
        <w:ind w:right="640"/>
        <w:jc w:val="center"/>
        <w:rPr>
          <w:rFonts w:ascii="黑体" w:eastAsia="黑体"/>
          <w:b/>
          <w:bCs/>
          <w:sz w:val="36"/>
          <w:szCs w:val="36"/>
        </w:rPr>
      </w:pPr>
      <w:r>
        <w:rPr>
          <w:rFonts w:hint="eastAsia" w:ascii="黑体" w:eastAsia="黑体"/>
          <w:b/>
          <w:bCs/>
          <w:sz w:val="44"/>
          <w:szCs w:val="44"/>
        </w:rPr>
        <w:t xml:space="preserve"> </w:t>
      </w:r>
      <w:r>
        <w:rPr>
          <w:rFonts w:hint="eastAsia" w:ascii="黑体" w:eastAsia="黑体"/>
          <w:b/>
          <w:bCs/>
          <w:sz w:val="36"/>
          <w:szCs w:val="36"/>
        </w:rPr>
        <w:t xml:space="preserve"> </w:t>
      </w:r>
    </w:p>
    <w:p w14:paraId="6F1D7D98">
      <w:pPr>
        <w:spacing w:line="700" w:lineRule="exact"/>
        <w:ind w:right="640"/>
        <w:jc w:val="center"/>
        <w:rPr>
          <w:rFonts w:ascii="黑体" w:hAnsi="宋体" w:eastAsia="黑体"/>
          <w:b/>
          <w:bCs/>
          <w:sz w:val="30"/>
          <w:szCs w:val="30"/>
        </w:rPr>
      </w:pPr>
      <w:r>
        <w:rPr>
          <w:rFonts w:hint="eastAsia" w:ascii="黑体" w:eastAsia="黑体"/>
          <w:b/>
          <w:bCs/>
          <w:sz w:val="36"/>
          <w:szCs w:val="36"/>
        </w:rPr>
        <w:t xml:space="preserve">              </w:t>
      </w:r>
      <w:r>
        <w:rPr>
          <w:rFonts w:hint="eastAsia" w:ascii="黑体" w:hAnsi="宋体" w:eastAsia="黑体"/>
          <w:b/>
          <w:bCs/>
          <w:sz w:val="30"/>
          <w:szCs w:val="30"/>
        </w:rPr>
        <w:t xml:space="preserve">  承诺人（签名）：       </w:t>
      </w:r>
    </w:p>
    <w:p w14:paraId="59682BD9">
      <w:pPr>
        <w:spacing w:line="700" w:lineRule="exact"/>
        <w:ind w:right="640"/>
        <w:jc w:val="center"/>
        <w:rPr>
          <w:rFonts w:ascii="黑体" w:hAnsi="宋体" w:eastAsia="黑体"/>
          <w:b/>
          <w:bCs/>
          <w:sz w:val="30"/>
          <w:szCs w:val="30"/>
        </w:rPr>
      </w:pPr>
      <w:r>
        <w:rPr>
          <w:rFonts w:hint="eastAsia" w:ascii="黑体" w:hAnsi="宋体" w:eastAsia="黑体"/>
          <w:b/>
          <w:bCs/>
          <w:sz w:val="30"/>
          <w:szCs w:val="30"/>
        </w:rPr>
        <w:t xml:space="preserve">                           2026年4月30日</w:t>
      </w:r>
    </w:p>
    <w:p w14:paraId="0C6718CC">
      <w:pPr>
        <w:pStyle w:val="34"/>
        <w:keepNext/>
        <w:keepLines/>
        <w:pageBreakBefore/>
        <w:spacing w:before="480" w:beforeLines="200" w:after="480" w:afterLines="200"/>
        <w:jc w:val="center"/>
        <w:rPr>
          <w:rFonts w:ascii="宋体" w:eastAsia="黑体"/>
          <w:sz w:val="32"/>
          <w:szCs w:val="32"/>
        </w:rPr>
      </w:pPr>
      <w:commentRangeStart w:id="2"/>
      <w:r>
        <w:rPr>
          <w:rFonts w:hint="eastAsia" w:eastAsia="黑体"/>
          <w:sz w:val="32"/>
          <w:szCs w:val="32"/>
        </w:rPr>
        <w:t>摘</w:t>
      </w:r>
      <w:r>
        <w:rPr>
          <w:rFonts w:eastAsia="黑体"/>
          <w:sz w:val="32"/>
          <w:szCs w:val="32"/>
        </w:rPr>
        <w:t xml:space="preserve">    </w:t>
      </w:r>
      <w:r>
        <w:rPr>
          <w:rFonts w:hint="eastAsia" w:eastAsia="黑体"/>
          <w:sz w:val="32"/>
          <w:szCs w:val="32"/>
        </w:rPr>
        <w:t>要</w:t>
      </w:r>
      <w:commentRangeEnd w:id="2"/>
      <w:r>
        <w:commentReference w:id="2"/>
      </w:r>
    </w:p>
    <w:p w14:paraId="590BF95C">
      <w:pPr>
        <w:adjustRightInd w:val="0"/>
        <w:snapToGrid w:val="0"/>
        <w:spacing w:line="400" w:lineRule="exact"/>
        <w:ind w:firstLine="480" w:firstLineChars="200"/>
        <w:rPr>
          <w:rFonts w:hint="eastAsia" w:ascii="宋体" w:hAnsi="宋体"/>
          <w:sz w:val="24"/>
        </w:rPr>
      </w:pPr>
      <w:commentRangeStart w:id="3"/>
      <w:r>
        <w:rPr>
          <w:rFonts w:hint="eastAsia" w:ascii="宋体" w:hAnsi="宋体"/>
          <w:sz w:val="24"/>
        </w:rPr>
        <w:t>现阶段,我国拥有世界上最大规模的玩家群体,游戏产业也发展迅猛。随着网络技术的升级换代,单机游戏和单人模式这类单调的游戏体验已经不能满足玩家们的期待,玩家更看重游戏的体验、操作习惯、流畅度等。基于</w:t>
      </w:r>
      <w:r>
        <w:rPr>
          <w:rFonts w:hint="eastAsia" w:ascii="宋体" w:hAnsi="宋体"/>
          <w:sz w:val="24"/>
          <w:lang w:val="en-US"/>
        </w:rPr>
        <w:t>Unity3D作为一款能跨平台，界面友好操作简单的工具，是一个全面整合的专业游戏引擎，</w:t>
      </w:r>
      <w:r>
        <w:rPr>
          <w:rFonts w:hint="eastAsia" w:ascii="宋体" w:hAnsi="宋体"/>
          <w:sz w:val="24"/>
        </w:rPr>
        <w:t>使用Unity3D工具开发一套第一人称射击游戏,使用UML统一建模语言对系统各个阶段的设计进行描述,强化项目组成员之间对项目的理解,在游戏客户端使用C#语言编写脚本完成，</w:t>
      </w:r>
      <w:r>
        <w:rPr>
          <w:rFonts w:hint="eastAsia" w:ascii="宋体" w:hAnsi="宋体"/>
          <w:sz w:val="24"/>
          <w:lang w:val="en-US"/>
        </w:rPr>
        <w:t>角色可以完成跳跃，奔跑，瞄准，射击，血条，怪物攻击等等</w:t>
      </w:r>
      <w:r>
        <w:rPr>
          <w:rFonts w:hint="eastAsia" w:ascii="宋体" w:hAnsi="宋体"/>
          <w:sz w:val="24"/>
        </w:rPr>
        <w:t>。</w:t>
      </w:r>
      <w:commentRangeEnd w:id="3"/>
      <w:r>
        <w:commentReference w:id="3"/>
      </w:r>
    </w:p>
    <w:p w14:paraId="1C5BCF94">
      <w:pPr>
        <w:adjustRightInd w:val="0"/>
        <w:snapToGrid w:val="0"/>
        <w:spacing w:line="400" w:lineRule="exact"/>
        <w:ind w:firstLine="480" w:firstLineChars="200"/>
        <w:rPr>
          <w:rFonts w:hint="eastAsia" w:ascii="宋体" w:hAnsi="宋体"/>
          <w:sz w:val="24"/>
        </w:rPr>
      </w:pPr>
    </w:p>
    <w:p w14:paraId="7281B95E">
      <w:pPr>
        <w:adjustRightInd w:val="0"/>
        <w:snapToGrid w:val="0"/>
        <w:spacing w:line="400" w:lineRule="exact"/>
        <w:rPr>
          <w:rFonts w:hint="eastAsia" w:hAnsi="宋体"/>
          <w:sz w:val="24"/>
        </w:rPr>
      </w:pPr>
      <w:commentRangeStart w:id="4"/>
      <w:r>
        <w:rPr>
          <w:rFonts w:eastAsia="黑体"/>
          <w:sz w:val="24"/>
        </w:rPr>
        <w:t>关键词：</w:t>
      </w:r>
      <w:r>
        <w:rPr>
          <w:rFonts w:hint="eastAsia" w:hAnsi="宋体"/>
          <w:sz w:val="24"/>
          <w:lang w:val="en-US"/>
        </w:rPr>
        <w:t>Unity3D</w:t>
      </w:r>
      <w:r>
        <w:rPr>
          <w:rFonts w:hint="eastAsia" w:hAnsi="宋体"/>
          <w:sz w:val="24"/>
        </w:rPr>
        <w:t>；</w:t>
      </w:r>
      <w:r>
        <w:rPr>
          <w:rFonts w:hint="eastAsia" w:hAnsi="宋体"/>
          <w:sz w:val="24"/>
          <w:lang w:val="en-US"/>
        </w:rPr>
        <w:t>FPS</w:t>
      </w:r>
      <w:r>
        <w:rPr>
          <w:rFonts w:hint="eastAsia" w:hAnsi="宋体"/>
          <w:sz w:val="24"/>
        </w:rPr>
        <w:t>；</w:t>
      </w:r>
      <w:r>
        <w:rPr>
          <w:rFonts w:hint="eastAsia" w:hAnsi="宋体"/>
          <w:sz w:val="24"/>
          <w:lang w:val="en-US"/>
        </w:rPr>
        <w:t>C#</w:t>
      </w:r>
      <w:commentRangeEnd w:id="4"/>
      <w:r>
        <w:commentReference w:id="4"/>
      </w:r>
    </w:p>
    <w:p w14:paraId="7982BF84">
      <w:pPr>
        <w:pStyle w:val="34"/>
        <w:keepNext/>
        <w:keepLines/>
        <w:pageBreakBefore/>
        <w:spacing w:before="480" w:beforeLines="200" w:after="480" w:afterLines="200"/>
        <w:jc w:val="center"/>
        <w:rPr>
          <w:rFonts w:hint="eastAsia" w:eastAsia="黑体"/>
          <w:sz w:val="32"/>
          <w:szCs w:val="32"/>
        </w:rPr>
      </w:pPr>
      <w:commentRangeStart w:id="5"/>
      <w:r>
        <w:rPr>
          <w:rFonts w:hint="eastAsia" w:eastAsia="黑体"/>
          <w:sz w:val="32"/>
          <w:szCs w:val="32"/>
        </w:rPr>
        <w:t>ABSTRACT</w:t>
      </w:r>
      <w:commentRangeEnd w:id="5"/>
      <w:r>
        <w:commentReference w:id="5"/>
      </w:r>
    </w:p>
    <w:p w14:paraId="1B6C4E70">
      <w:pPr>
        <w:pStyle w:val="81"/>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jc w:val="both"/>
        <w:textAlignment w:val="auto"/>
        <w:outlineLvl w:val="9"/>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With the continuous development of computer technology, game making has gradually become an indispensable part of society. In a series of development engines, Unity3D plays a very important role in game</w:t>
      </w:r>
      <w:r>
        <w:rPr>
          <w:rFonts w:hint="eastAsia" w:ascii="Times New Roman" w:hAnsi="Times New Roman" w:eastAsia="宋体" w:cs="Times New Roman"/>
          <w:kern w:val="2"/>
          <w:sz w:val="24"/>
          <w:szCs w:val="24"/>
          <w:lang w:val="en-US" w:eastAsia="zh-CN" w:bidi="ar-SA"/>
        </w:rPr>
        <w:t xml:space="preserve">. </w:t>
      </w:r>
      <w:r>
        <w:rPr>
          <w:rFonts w:ascii="Times New Roman" w:hAnsi="Times New Roman" w:eastAsia="宋体" w:cs="Times New Roman"/>
          <w:kern w:val="2"/>
          <w:sz w:val="24"/>
          <w:szCs w:val="24"/>
          <w:lang w:val="en-US" w:eastAsia="zh-CN" w:bidi="ar-SA"/>
        </w:rPr>
        <w:t>The main function of the game is to double the cards by clicking on the cards. The same cards will be paired successfully, while different cards will be restored to the initial state. When all cards are paired successfully, the game will be won. The small game created this time has certain playability, and adapts to different needs of players through difficulty setting. Since the game development is very basic, it is also suitable for the model of secondary development to make more diversified games. Therefore, I think this game creation can not only meet users' entertainment needs, but also has certain research and learning value.</w:t>
      </w:r>
    </w:p>
    <w:p w14:paraId="4379E3E4">
      <w:pPr>
        <w:pStyle w:val="34"/>
        <w:adjustRightInd w:val="0"/>
        <w:snapToGrid w:val="0"/>
        <w:spacing w:line="400" w:lineRule="exact"/>
        <w:rPr>
          <w:sz w:val="24"/>
        </w:rPr>
      </w:pPr>
    </w:p>
    <w:p w14:paraId="6414EC46">
      <w:pPr>
        <w:adjustRightInd w:val="0"/>
        <w:snapToGrid w:val="0"/>
        <w:spacing w:line="400" w:lineRule="exact"/>
        <w:rPr>
          <w:sz w:val="24"/>
        </w:rPr>
      </w:pPr>
      <w:r>
        <w:rPr>
          <w:b/>
          <w:bCs/>
          <w:sz w:val="24"/>
        </w:rPr>
        <w:t>Key</w:t>
      </w:r>
      <w:r>
        <w:rPr>
          <w:rFonts w:hint="eastAsia"/>
          <w:b/>
          <w:bCs/>
          <w:sz w:val="24"/>
        </w:rPr>
        <w:t xml:space="preserve"> </w:t>
      </w:r>
      <w:r>
        <w:rPr>
          <w:b/>
          <w:bCs/>
          <w:sz w:val="24"/>
        </w:rPr>
        <w:t>words：</w:t>
      </w:r>
      <w:r>
        <w:rPr>
          <w:rFonts w:hint="eastAsia"/>
          <w:b/>
          <w:sz w:val="24"/>
          <w:lang w:val="en-US" w:eastAsia="zh-CN"/>
        </w:rPr>
        <w:t>U</w:t>
      </w:r>
      <w:r>
        <w:rPr>
          <w:sz w:val="24"/>
        </w:rPr>
        <w:t>nity3D</w:t>
      </w:r>
      <w:r>
        <w:rPr>
          <w:bCs/>
          <w:sz w:val="24"/>
        </w:rPr>
        <w:t>;</w:t>
      </w:r>
      <w:r>
        <w:rPr>
          <w:rFonts w:hint="eastAsia"/>
          <w:sz w:val="24"/>
          <w:lang w:val="en-US" w:eastAsia="zh-CN"/>
        </w:rPr>
        <w:t>FPS</w:t>
      </w:r>
      <w:r>
        <w:rPr>
          <w:bCs/>
          <w:sz w:val="24"/>
        </w:rPr>
        <w:t>;</w:t>
      </w:r>
      <w:r>
        <w:rPr>
          <w:rFonts w:hint="eastAsia"/>
          <w:sz w:val="24"/>
          <w:lang w:val="en-US" w:eastAsia="zh-CN"/>
        </w:rPr>
        <w:t>C#</w:t>
      </w:r>
    </w:p>
    <w:p w14:paraId="4193D999"/>
    <w:p w14:paraId="2B8AFC7F">
      <w:pPr>
        <w:keepNext/>
        <w:keepLines/>
        <w:pageBreakBefore/>
        <w:spacing w:before="480" w:beforeLines="200" w:after="480" w:afterLines="200"/>
        <w:jc w:val="center"/>
        <w:rPr>
          <w:rFonts w:hint="eastAsia" w:ascii="宋体" w:hAnsi="宋体" w:eastAsia="宋体" w:cs="宋体"/>
          <w:sz w:val="24"/>
          <w:szCs w:val="24"/>
        </w:rPr>
      </w:pPr>
      <w:commentRangeStart w:id="6"/>
      <w:r>
        <w:rPr>
          <w:rFonts w:hint="eastAsia" w:ascii="宋体" w:hAnsi="宋体" w:eastAsia="宋体" w:cs="宋体"/>
          <w:sz w:val="24"/>
          <w:szCs w:val="24"/>
        </w:rPr>
        <w:t>目    录</w:t>
      </w:r>
      <w:commentRangeEnd w:id="6"/>
      <w:r>
        <w:commentReference w:id="6"/>
      </w:r>
    </w:p>
    <w:p w14:paraId="217141C2">
      <w:pPr>
        <w:pStyle w:val="59"/>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"1-2" \h \u </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_Toc16086 </w:instrText>
      </w:r>
      <w:r>
        <w:rPr>
          <w:rFonts w:hint="eastAsia" w:ascii="宋体" w:hAnsi="宋体" w:eastAsia="宋体" w:cs="宋体"/>
          <w:sz w:val="24"/>
          <w:szCs w:val="24"/>
        </w:rPr>
        <w:fldChar w:fldCharType="separate"/>
      </w:r>
      <w:r>
        <w:rPr>
          <w:rFonts w:hint="eastAsia" w:ascii="宋体" w:hAnsi="宋体" w:eastAsia="宋体" w:cs="宋体"/>
          <w:bCs/>
          <w:sz w:val="24"/>
          <w:szCs w:val="24"/>
        </w:rPr>
        <w:t>1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_Toc16086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F7302B">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_Toc21527 </w:instrText>
      </w:r>
      <w:r>
        <w:rPr>
          <w:rFonts w:hint="eastAsia" w:ascii="宋体" w:hAnsi="宋体" w:eastAsia="宋体" w:cs="宋体"/>
          <w:sz w:val="24"/>
          <w:szCs w:val="24"/>
        </w:rPr>
        <w:fldChar w:fldCharType="separate"/>
      </w:r>
      <w:r>
        <w:rPr>
          <w:rFonts w:hint="eastAsia" w:ascii="宋体" w:hAnsi="宋体" w:eastAsia="宋体" w:cs="宋体"/>
          <w:bCs/>
          <w:sz w:val="24"/>
          <w:szCs w:val="24"/>
        </w:rPr>
        <w:t>1.1 研究背景及意义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_Toc21527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B0E1D81">
      <w:pPr>
        <w:pStyle w:val="59"/>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_Toc30679 </w:instrText>
      </w:r>
      <w:r>
        <w:rPr>
          <w:rFonts w:hint="eastAsia" w:ascii="宋体" w:hAnsi="宋体" w:eastAsia="宋体" w:cs="宋体"/>
          <w:sz w:val="24"/>
          <w:szCs w:val="24"/>
        </w:rPr>
        <w:fldChar w:fldCharType="separate"/>
      </w:r>
      <w:r>
        <w:rPr>
          <w:rFonts w:hint="eastAsia" w:ascii="宋体" w:hAnsi="宋体" w:eastAsia="宋体" w:cs="宋体"/>
          <w:bCs/>
          <w:sz w:val="24"/>
          <w:szCs w:val="24"/>
        </w:rPr>
        <w:t xml:space="preserve">2  </w:t>
      </w:r>
      <w:r>
        <w:rPr>
          <w:rFonts w:hint="eastAsia" w:ascii="宋体" w:hAnsi="宋体" w:eastAsia="宋体" w:cs="宋体"/>
          <w:bCs/>
          <w:sz w:val="24"/>
          <w:szCs w:val="24"/>
          <w:lang w:val="en-US" w:eastAsia="zh-CN"/>
        </w:rPr>
        <w:t>开发工具介绍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_Toc30679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A6D31D1">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_Toc12476 </w:instrText>
      </w:r>
      <w:r>
        <w:rPr>
          <w:rFonts w:hint="eastAsia" w:ascii="宋体" w:hAnsi="宋体" w:eastAsia="宋体" w:cs="宋体"/>
          <w:sz w:val="24"/>
          <w:szCs w:val="24"/>
        </w:rPr>
        <w:fldChar w:fldCharType="separate"/>
      </w:r>
      <w:r>
        <w:rPr>
          <w:rFonts w:hint="eastAsia" w:ascii="宋体" w:hAnsi="宋体" w:eastAsia="宋体" w:cs="宋体"/>
          <w:bCs/>
          <w:sz w:val="24"/>
          <w:szCs w:val="24"/>
        </w:rPr>
        <w:t xml:space="preserve">2.1  </w:t>
      </w:r>
      <w:r>
        <w:rPr>
          <w:rFonts w:hint="default" w:ascii="Times New Roman" w:hAnsi="Times New Roman" w:eastAsia="宋体" w:cs="Times New Roman"/>
          <w:bCs/>
          <w:sz w:val="24"/>
          <w:szCs w:val="24"/>
        </w:rPr>
        <w:t>Unity3D</w:t>
      </w:r>
      <w:r>
        <w:rPr>
          <w:rFonts w:hint="eastAsia" w:ascii="宋体" w:hAnsi="宋体" w:eastAsia="宋体" w:cs="宋体"/>
          <w:bCs/>
          <w:sz w:val="24"/>
          <w:szCs w:val="24"/>
        </w:rPr>
        <w:t>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_Toc12476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11329B">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_Toc28049 </w:instrText>
      </w:r>
      <w:r>
        <w:rPr>
          <w:rFonts w:hint="eastAsia" w:ascii="宋体" w:hAnsi="宋体" w:eastAsia="宋体" w:cs="宋体"/>
          <w:sz w:val="24"/>
          <w:szCs w:val="24"/>
        </w:rPr>
        <w:fldChar w:fldCharType="separate"/>
      </w:r>
      <w:r>
        <w:rPr>
          <w:rFonts w:hint="eastAsia" w:ascii="宋体" w:hAnsi="宋体" w:eastAsia="宋体" w:cs="宋体"/>
          <w:bCs/>
          <w:sz w:val="24"/>
          <w:szCs w:val="24"/>
        </w:rPr>
        <w:t xml:space="preserve">2.3  </w:t>
      </w:r>
      <w:r>
        <w:rPr>
          <w:rFonts w:hint="eastAsia" w:ascii="Times New Roman" w:hAnsi="Times New Roman" w:eastAsia="宋体" w:cs="Times New Roman"/>
          <w:bCs/>
          <w:sz w:val="24"/>
          <w:szCs w:val="24"/>
        </w:rPr>
        <w:t>C#</w:t>
      </w:r>
      <w:r>
        <w:rPr>
          <w:rFonts w:hint="eastAsia" w:ascii="宋体" w:hAnsi="宋体" w:eastAsia="宋体" w:cs="宋体"/>
          <w:bCs/>
          <w:sz w:val="24"/>
          <w:szCs w:val="24"/>
        </w:rPr>
        <w:t>脚本语言介绍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_Toc28049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69F8A3C">
      <w:pPr>
        <w:pStyle w:val="59"/>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_Toc17591 </w:instrText>
      </w:r>
      <w:r>
        <w:rPr>
          <w:rFonts w:hint="eastAsia" w:ascii="宋体" w:hAnsi="宋体" w:eastAsia="宋体" w:cs="宋体"/>
          <w:sz w:val="24"/>
          <w:szCs w:val="24"/>
        </w:rPr>
        <w:fldChar w:fldCharType="separate"/>
      </w:r>
      <w:r>
        <w:rPr>
          <w:rFonts w:hint="eastAsia" w:ascii="宋体" w:hAnsi="宋体" w:eastAsia="宋体" w:cs="宋体"/>
          <w:bCs/>
          <w:sz w:val="24"/>
          <w:szCs w:val="24"/>
        </w:rPr>
        <w:t xml:space="preserve">3   </w:t>
      </w:r>
      <w:r>
        <w:rPr>
          <w:rFonts w:hint="eastAsia" w:ascii="Times New Roman" w:hAnsi="Times New Roman" w:eastAsia="宋体" w:cs="Times New Roman"/>
          <w:bCs/>
          <w:kern w:val="2"/>
          <w:sz w:val="24"/>
          <w:szCs w:val="24"/>
          <w:lang w:val="en-US" w:eastAsia="zh-CN" w:bidi="ar-SA"/>
        </w:rPr>
        <w:t>FPS</w:t>
      </w:r>
      <w:r>
        <w:rPr>
          <w:rFonts w:hint="eastAsia" w:ascii="宋体" w:hAnsi="宋体" w:eastAsia="宋体" w:cs="宋体"/>
          <w:bCs/>
          <w:sz w:val="24"/>
          <w:szCs w:val="24"/>
        </w:rPr>
        <w:t>游戏核心技术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_Toc17591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65AB318">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_Toc2500 </w:instrText>
      </w:r>
      <w:r>
        <w:rPr>
          <w:rFonts w:hint="eastAsia" w:ascii="宋体" w:hAnsi="宋体" w:eastAsia="宋体" w:cs="宋体"/>
          <w:sz w:val="24"/>
          <w:szCs w:val="24"/>
        </w:rPr>
        <w:fldChar w:fldCharType="separate"/>
      </w:r>
      <w:r>
        <w:rPr>
          <w:rFonts w:hint="eastAsia" w:ascii="宋体" w:hAnsi="宋体" w:eastAsia="宋体" w:cs="宋体"/>
          <w:bCs/>
          <w:sz w:val="24"/>
          <w:szCs w:val="24"/>
        </w:rPr>
        <w:t>3.</w:t>
      </w:r>
      <w:r>
        <w:rPr>
          <w:rFonts w:hint="eastAsia" w:ascii="宋体" w:hAnsi="宋体" w:eastAsia="宋体" w:cs="宋体"/>
          <w:bCs/>
          <w:sz w:val="24"/>
          <w:szCs w:val="24"/>
          <w:lang w:val="en-US" w:eastAsia="zh-CN"/>
        </w:rPr>
        <w:t>1</w:t>
      </w:r>
      <w:r>
        <w:rPr>
          <w:rFonts w:hint="eastAsia" w:ascii="宋体" w:hAnsi="宋体" w:eastAsia="宋体" w:cs="宋体"/>
          <w:bCs/>
          <w:sz w:val="24"/>
          <w:szCs w:val="24"/>
        </w:rPr>
        <w:t xml:space="preserve">  游戏设置菜单界面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_Toc2500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F9A735F">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_Toc16594 </w:instrText>
      </w:r>
      <w:r>
        <w:rPr>
          <w:rFonts w:hint="eastAsia" w:ascii="宋体" w:hAnsi="宋体" w:eastAsia="宋体" w:cs="宋体"/>
          <w:sz w:val="24"/>
          <w:szCs w:val="24"/>
        </w:rPr>
        <w:fldChar w:fldCharType="separate"/>
      </w:r>
      <w:r>
        <w:rPr>
          <w:rFonts w:hint="eastAsia" w:ascii="宋体" w:hAnsi="宋体" w:eastAsia="宋体" w:cs="宋体"/>
          <w:bCs/>
          <w:sz w:val="24"/>
          <w:szCs w:val="24"/>
        </w:rPr>
        <w:t>3.2  游戏设置菜单界面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_Toc16594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F8EDE0">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_Toc6132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3</w:t>
      </w:r>
      <w:r>
        <w:rPr>
          <w:rFonts w:hint="eastAsia" w:ascii="宋体" w:hAnsi="宋体" w:eastAsia="宋体" w:cs="宋体"/>
          <w:bCs/>
          <w:sz w:val="24"/>
          <w:szCs w:val="24"/>
        </w:rPr>
        <w:t>.</w:t>
      </w:r>
      <w:r>
        <w:rPr>
          <w:rFonts w:hint="eastAsia" w:ascii="宋体" w:hAnsi="宋体" w:eastAsia="宋体" w:cs="宋体"/>
          <w:bCs/>
          <w:sz w:val="24"/>
          <w:szCs w:val="24"/>
          <w:lang w:val="en-US" w:eastAsia="zh-CN"/>
        </w:rPr>
        <w:t>3</w:t>
      </w:r>
      <w:r>
        <w:rPr>
          <w:rFonts w:hint="eastAsia" w:ascii="宋体" w:hAnsi="宋体" w:eastAsia="宋体" w:cs="宋体"/>
          <w:bCs/>
          <w:sz w:val="24"/>
          <w:szCs w:val="24"/>
        </w:rPr>
        <w:t xml:space="preserve">  物理引擎与碰撞检测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_Toc6132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1D00E1">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_Toc12508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3</w:t>
      </w:r>
      <w:r>
        <w:rPr>
          <w:rFonts w:hint="eastAsia" w:ascii="宋体" w:hAnsi="宋体" w:eastAsia="宋体" w:cs="宋体"/>
          <w:bCs/>
          <w:sz w:val="24"/>
          <w:szCs w:val="24"/>
        </w:rPr>
        <w:t>.</w:t>
      </w:r>
      <w:r>
        <w:rPr>
          <w:rFonts w:hint="eastAsia" w:ascii="宋体" w:hAnsi="宋体" w:eastAsia="宋体" w:cs="宋体"/>
          <w:bCs/>
          <w:sz w:val="24"/>
          <w:szCs w:val="24"/>
          <w:lang w:val="en-US" w:eastAsia="zh-CN"/>
        </w:rPr>
        <w:t>4</w:t>
      </w:r>
      <w:r>
        <w:rPr>
          <w:rFonts w:hint="eastAsia" w:ascii="宋体" w:hAnsi="宋体" w:eastAsia="宋体" w:cs="宋体"/>
          <w:bCs/>
          <w:sz w:val="24"/>
          <w:szCs w:val="24"/>
        </w:rPr>
        <w:t xml:space="preserve">  第一人称视角控制机制​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_Toc12508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26619CD">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_Toc4519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3</w:t>
      </w:r>
      <w:r>
        <w:rPr>
          <w:rFonts w:hint="eastAsia" w:ascii="宋体" w:hAnsi="宋体" w:eastAsia="宋体" w:cs="宋体"/>
          <w:bCs/>
          <w:sz w:val="24"/>
          <w:szCs w:val="24"/>
        </w:rPr>
        <w:t>.</w:t>
      </w:r>
      <w:r>
        <w:rPr>
          <w:rFonts w:hint="eastAsia" w:ascii="宋体" w:hAnsi="宋体" w:eastAsia="宋体" w:cs="宋体"/>
          <w:bCs/>
          <w:sz w:val="24"/>
          <w:szCs w:val="24"/>
          <w:lang w:val="en-US" w:eastAsia="zh-CN"/>
        </w:rPr>
        <w:t>5</w:t>
      </w:r>
      <w:r>
        <w:rPr>
          <w:rFonts w:hint="eastAsia" w:ascii="宋体" w:hAnsi="宋体" w:eastAsia="宋体" w:cs="宋体"/>
          <w:bCs/>
          <w:sz w:val="24"/>
          <w:szCs w:val="24"/>
        </w:rPr>
        <w:t xml:space="preserve">  </w:t>
      </w:r>
      <w:r>
        <w:rPr>
          <w:rFonts w:hint="eastAsia" w:ascii="宋体" w:hAnsi="宋体" w:eastAsia="宋体" w:cs="宋体"/>
          <w:bCs/>
          <w:sz w:val="24"/>
          <w:szCs w:val="24"/>
          <w:lang w:val="en-US" w:eastAsia="zh-CN"/>
        </w:rPr>
        <w:t>射线检测与射击逻辑</w:t>
      </w:r>
      <w:r>
        <w:rPr>
          <w:rFonts w:hint="eastAsia" w:ascii="宋体" w:hAnsi="宋体" w:eastAsia="宋体" w:cs="宋体"/>
          <w:bCs/>
          <w:sz w:val="24"/>
          <w:szCs w:val="24"/>
        </w:rPr>
        <w: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_Toc4519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CE8B266">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_Toc6509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3</w:t>
      </w:r>
      <w:r>
        <w:rPr>
          <w:rFonts w:hint="eastAsia" w:ascii="宋体" w:hAnsi="宋体" w:eastAsia="宋体" w:cs="宋体"/>
          <w:bCs/>
          <w:sz w:val="24"/>
          <w:szCs w:val="24"/>
        </w:rPr>
        <w:t>.</w:t>
      </w:r>
      <w:r>
        <w:rPr>
          <w:rFonts w:hint="eastAsia" w:ascii="宋体" w:hAnsi="宋体" w:eastAsia="宋体" w:cs="宋体"/>
          <w:bCs/>
          <w:sz w:val="24"/>
          <w:szCs w:val="24"/>
          <w:lang w:val="en-US" w:eastAsia="zh-CN"/>
        </w:rPr>
        <w:t>6</w:t>
      </w:r>
      <w:r>
        <w:rPr>
          <w:rFonts w:hint="eastAsia" w:ascii="宋体" w:hAnsi="宋体" w:eastAsia="宋体" w:cs="宋体"/>
          <w:bCs/>
          <w:sz w:val="24"/>
          <w:szCs w:val="24"/>
        </w:rPr>
        <w:t xml:space="preserve">  </w:t>
      </w:r>
      <w:r>
        <w:rPr>
          <w:rFonts w:hint="eastAsia" w:ascii="宋体" w:hAnsi="宋体" w:eastAsia="宋体" w:cs="宋体"/>
          <w:bCs/>
          <w:sz w:val="24"/>
          <w:szCs w:val="24"/>
          <w:lang w:val="en-US" w:eastAsia="zh-CN"/>
        </w:rPr>
        <w:t>敌人</w:t>
      </w:r>
      <w:r>
        <w:rPr>
          <w:rFonts w:hint="eastAsia" w:ascii="Times New Roman" w:hAnsi="Times New Roman" w:eastAsia="宋体" w:cs="Times New Roman"/>
          <w:bCs/>
          <w:sz w:val="24"/>
          <w:szCs w:val="24"/>
          <w:lang w:val="en-US" w:eastAsia="zh-CN"/>
        </w:rPr>
        <w:t>AI</w:t>
      </w:r>
      <w:r>
        <w:rPr>
          <w:rFonts w:hint="eastAsia" w:ascii="宋体" w:hAnsi="宋体" w:eastAsia="宋体" w:cs="宋体"/>
          <w:bCs/>
          <w:sz w:val="24"/>
          <w:szCs w:val="24"/>
          <w:lang w:val="en-US" w:eastAsia="zh-CN"/>
        </w:rPr>
        <w:t>寻路系统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_Toc6509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1E183C">
      <w:pPr>
        <w:pStyle w:val="59"/>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_Toc15769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4</w:t>
      </w:r>
      <w:r>
        <w:rPr>
          <w:rFonts w:hint="eastAsia" w:ascii="宋体" w:hAnsi="宋体" w:eastAsia="宋体" w:cs="宋体"/>
          <w:bCs/>
          <w:sz w:val="24"/>
          <w:szCs w:val="24"/>
        </w:rPr>
        <w:t xml:space="preserve"> 系统需求分析与设计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_Toc15769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3D4AC8B">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_Toc12489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4</w:t>
      </w:r>
      <w:r>
        <w:rPr>
          <w:rFonts w:hint="eastAsia" w:ascii="宋体" w:hAnsi="宋体" w:eastAsia="宋体" w:cs="宋体"/>
          <w:bCs/>
          <w:sz w:val="24"/>
          <w:szCs w:val="24"/>
        </w:rPr>
        <w:t>.1功能需求（角色控制、射击等）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_Toc12489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7EA657">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_Toc16782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4.2射击特效与粒子系统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_Toc16782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50AB8F7">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_Toc29682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4.3 音效与背景音乐集成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_Toc29682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FA28B2E">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_Toc932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4.4 用户体验需求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_Toc932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31795DE">
      <w:pPr>
        <w:pStyle w:val="59"/>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_Toc8482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5 总结与展望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_Toc8482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DF0DC74">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_Toc24410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5</w:t>
      </w:r>
      <w:r>
        <w:rPr>
          <w:rFonts w:hint="eastAsia" w:ascii="宋体" w:hAnsi="宋体" w:eastAsia="宋体" w:cs="宋体"/>
          <w:bCs/>
          <w:sz w:val="24"/>
          <w:szCs w:val="24"/>
        </w:rPr>
        <w:t>.1 项目成果总结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_Toc24410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C5B920">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_Toc11081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5</w:t>
      </w:r>
      <w:r>
        <w:rPr>
          <w:rFonts w:hint="eastAsia" w:ascii="宋体" w:hAnsi="宋体" w:eastAsia="宋体" w:cs="宋体"/>
          <w:bCs/>
          <w:sz w:val="24"/>
          <w:szCs w:val="24"/>
        </w:rPr>
        <w:t>.2 开发难点与解决方案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_Toc11081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45F16AE">
      <w:pPr>
        <w:pStyle w:val="74"/>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_Toc5029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5.3 未来功能扩展方向​</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_Toc5029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FFE9B43">
      <w:pPr>
        <w:pStyle w:val="59"/>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_Toc5699 </w:instrText>
      </w:r>
      <w:r>
        <w:rPr>
          <w:rFonts w:hint="eastAsia" w:ascii="宋体" w:hAnsi="宋体" w:eastAsia="宋体" w:cs="宋体"/>
          <w:sz w:val="24"/>
          <w:szCs w:val="24"/>
        </w:rPr>
        <w:fldChar w:fldCharType="separate"/>
      </w:r>
      <w:r>
        <w:rPr>
          <w:rFonts w:hint="eastAsia" w:ascii="宋体" w:hAnsi="宋体" w:eastAsia="宋体" w:cs="宋体"/>
          <w:bCs/>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_Toc5699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3BA8A3">
      <w:pPr>
        <w:pStyle w:val="59"/>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_Toc15045 </w:instrText>
      </w:r>
      <w:r>
        <w:rPr>
          <w:rFonts w:hint="eastAsia" w:ascii="宋体" w:hAnsi="宋体" w:eastAsia="宋体" w:cs="宋体"/>
          <w:sz w:val="24"/>
          <w:szCs w:val="24"/>
        </w:rPr>
        <w:fldChar w:fldCharType="separate"/>
      </w:r>
      <w:r>
        <w:rPr>
          <w:rFonts w:hint="eastAsia" w:ascii="宋体" w:hAnsi="宋体" w:eastAsia="宋体" w:cs="宋体"/>
          <w:bCs/>
          <w:sz w:val="24"/>
          <w:szCs w:val="24"/>
        </w:rPr>
        <w:t>致谢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_Toc15045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B9117E">
      <w:r>
        <w:rPr>
          <w:rFonts w:hint="eastAsia" w:ascii="宋体" w:hAnsi="宋体" w:eastAsia="宋体" w:cs="宋体"/>
          <w:sz w:val="24"/>
          <w:szCs w:val="24"/>
        </w:rPr>
        <w:fldChar w:fldCharType="end"/>
      </w:r>
    </w:p>
    <w:p w14:paraId="6F0157CF">
      <w:pPr>
        <w:pStyle w:val="3"/>
        <w:spacing w:before="480" w:beforeLines="200" w:beforeAutospacing="0" w:after="480" w:afterLines="200" w:afterAutospacing="0" w:line="240" w:lineRule="auto"/>
        <w:jc w:val="center"/>
        <w:rPr>
          <w:rFonts w:hint="eastAsia"/>
        </w:rPr>
      </w:pPr>
      <w:r>
        <w:rPr>
          <w:rFonts w:hint="eastAsia"/>
        </w:rPr>
        <w:br w:type="page"/>
      </w:r>
      <w:bookmarkStart w:id="2" w:name="_Toc1082309562"/>
      <w:bookmarkStart w:id="3" w:name="_Toc16086"/>
      <w:bookmarkStart w:id="4" w:name="_Toc7996"/>
      <w:bookmarkStart w:id="5" w:name="_Toc6249"/>
      <w:r>
        <w:rPr>
          <w:rFonts w:hint="eastAsia" w:ascii="Times New Roman" w:hAnsi="Times New Roman" w:eastAsia="黑体" w:cs="Times New Roman"/>
          <w:b w:val="0"/>
          <w:bCs/>
          <w:sz w:val="32"/>
          <w:szCs w:val="44"/>
        </w:rPr>
        <w:t xml:space="preserve">1  </w:t>
      </w:r>
      <w:bookmarkEnd w:id="2"/>
      <w:r>
        <w:rPr>
          <w:rFonts w:hint="eastAsia" w:ascii="Times New Roman" w:hAnsi="Times New Roman" w:eastAsia="黑体" w:cs="Times New Roman"/>
          <w:b w:val="0"/>
          <w:bCs/>
          <w:sz w:val="32"/>
          <w:szCs w:val="44"/>
        </w:rPr>
        <w:t>绪论</w:t>
      </w:r>
      <w:bookmarkEnd w:id="3"/>
      <w:bookmarkEnd w:id="4"/>
      <w:bookmarkEnd w:id="5"/>
    </w:p>
    <w:p w14:paraId="7B17A1C4">
      <w:pPr>
        <w:pStyle w:val="4"/>
        <w:spacing w:before="0" w:beforeLines="-2147483648" w:beforeAutospacing="0" w:after="0" w:afterLines="-2147483648" w:afterAutospacing="0" w:line="400" w:lineRule="exact"/>
        <w:jc w:val="left"/>
        <w:rPr>
          <w:rFonts w:hint="eastAsia" w:ascii="黑体" w:hAnsi="黑体" w:cs="Times New Roman"/>
          <w:b w:val="0"/>
          <w:bCs/>
          <w:sz w:val="28"/>
          <w:szCs w:val="32"/>
        </w:rPr>
      </w:pPr>
      <w:bookmarkStart w:id="6" w:name="_Toc10370"/>
      <w:bookmarkStart w:id="7" w:name="_Toc17039"/>
      <w:bookmarkStart w:id="8" w:name="_Toc15433"/>
      <w:bookmarkStart w:id="9" w:name="_Toc21527"/>
      <w:r>
        <w:rPr>
          <w:rFonts w:hint="eastAsia" w:ascii="黑体" w:hAnsi="黑体" w:cs="Times New Roman"/>
          <w:b w:val="0"/>
          <w:bCs/>
          <w:sz w:val="28"/>
          <w:szCs w:val="32"/>
        </w:rPr>
        <w:t>1.1 研究背景及意义</w:t>
      </w:r>
      <w:bookmarkEnd w:id="6"/>
      <w:bookmarkEnd w:id="7"/>
      <w:bookmarkEnd w:id="8"/>
      <w:bookmarkEnd w:id="9"/>
    </w:p>
    <w:p w14:paraId="0473C7BD">
      <w:pPr>
        <w:pStyle w:val="106"/>
        <w:rPr>
          <w:rFonts w:hint="eastAsia"/>
          <w:lang w:eastAsia="zh-CN"/>
        </w:rPr>
      </w:pPr>
      <w:r>
        <w:t>当前，游戏已成为重要的数字娱乐方式，玩家对游戏的交互体验和内容更新速度提出了更高要求。网络游戏因其社交性和持续性更受欢迎。</w:t>
      </w:r>
      <w:r>
        <w:rPr>
          <w:rFonts w:hint="eastAsia"/>
          <w:lang w:val="en-US" w:eastAsia="zh-CN"/>
        </w:rPr>
        <w:t>2020年国内游戏收入排名前100得游戏作品分布中，排名第一的是角色扮演类第二是多人在线竞技类，第三就是射击游戏类</w:t>
      </w:r>
      <w:r>
        <w:rPr>
          <w:rFonts w:hint="eastAsia"/>
          <w:vertAlign w:val="superscript"/>
          <w:lang w:val="en-US" w:eastAsia="zh-CN"/>
        </w:rPr>
        <w:fldChar w:fldCharType="begin"/>
      </w:r>
      <w:r>
        <w:rPr>
          <w:rFonts w:hint="eastAsia"/>
          <w:vertAlign w:val="superscript"/>
          <w:lang w:val="en-US" w:eastAsia="zh-CN"/>
        </w:rPr>
        <w:instrText xml:space="preserve"> REF _Ref8300 \r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w:t>
      </w:r>
      <w:r>
        <w:t>射击类游戏自诞生那天起便是游戏种类里面最为重要的一类，在游戏发展史以及游戏当中占有响当的分量。如今说起国内射击类游戏CSGO人气绝对是排在前列的</w:t>
      </w:r>
      <w:r>
        <w:rPr>
          <w:rFonts w:hint="eastAsia"/>
          <w:vertAlign w:val="superscript"/>
          <w:lang w:eastAsia="zh-CN"/>
        </w:rPr>
        <w:fldChar w:fldCharType="begin"/>
      </w:r>
      <w:r>
        <w:rPr>
          <w:rFonts w:hint="eastAsia"/>
          <w:vertAlign w:val="superscript"/>
          <w:lang w:eastAsia="zh-CN"/>
        </w:rPr>
        <w:instrText xml:space="preserve"> REF _Ref9538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lang w:eastAsia="zh-CN"/>
        </w:rPr>
        <w:t>。</w:t>
      </w:r>
    </w:p>
    <w:p w14:paraId="53F5EB49">
      <w:pPr>
        <w:pStyle w:val="106"/>
      </w:pPr>
      <w:r>
        <w:rPr>
          <w:rFonts w:hint="eastAsia"/>
          <w:lang w:val="en-US" w:eastAsia="zh-CN"/>
        </w:rPr>
        <w:t>但</w:t>
      </w:r>
      <w:r>
        <w:t>要说射击类游戏的鼻祖现在恐怕少有人知，甚至没有一个官方公认的数据，但要说是哪款游戏把射击类游戏发扬光大，那么大家首选的肯定是在2000年左右推出的CS，这款单机游戏面试之后立刻受到了当时网民的一致喜爱和推崇，而这款游戏在登陆中国之后更是成为一款现象级的游戏，随着游戏产业的快速发展，第一人称射击（FPS）游戏凭借其强烈的沉浸感和互动性，成为玩家群体中最受欢迎的游戏类型之一</w:t>
      </w:r>
      <w:r>
        <w:rPr>
          <w:rFonts w:hint="eastAsia"/>
          <w:vertAlign w:val="superscript"/>
          <w:lang w:eastAsia="zh-CN"/>
        </w:rPr>
        <w:fldChar w:fldCharType="begin"/>
      </w:r>
      <w:r>
        <w:rPr>
          <w:rFonts w:hint="eastAsia"/>
          <w:vertAlign w:val="superscript"/>
          <w:lang w:eastAsia="zh-CN"/>
        </w:rPr>
        <w:instrText xml:space="preserve"> REF _Ref9617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ascii="Segoe UI" w:hAnsi="Segoe UI" w:eastAsia="Segoe UI" w:cs="Segoe UI"/>
          <w:i w:val="0"/>
          <w:iCs w:val="0"/>
          <w:caps w:val="0"/>
          <w:spacing w:val="0"/>
          <w:sz w:val="19"/>
          <w:szCs w:val="19"/>
          <w:shd w:val="clear" w:color="auto" w:fill="FFFFFF"/>
        </w:rPr>
        <w:t>。</w:t>
      </w:r>
      <w:r>
        <w:t>正是</w:t>
      </w:r>
      <w:r>
        <w:rPr>
          <w:rFonts w:hint="eastAsia"/>
          <w:lang w:val="en-US" w:eastAsia="zh-CN"/>
        </w:rPr>
        <w:t>FPS</w:t>
      </w:r>
      <w:r>
        <w:t>游戏让大家领略到了射击</w:t>
      </w:r>
      <w:r>
        <w:rPr>
          <w:rFonts w:hint="eastAsia"/>
          <w:lang w:val="en-US" w:eastAsia="zh-CN"/>
        </w:rPr>
        <w:t>游戏</w:t>
      </w:r>
      <w:r>
        <w:t>的魅力，才为后来网络版的射击类游戏火爆埋下伏笔。</w:t>
      </w:r>
    </w:p>
    <w:p w14:paraId="7E09809F">
      <w:pPr>
        <w:pStyle w:val="106"/>
        <w:rPr>
          <w:rFonts w:hint="eastAsia"/>
        </w:rPr>
      </w:pPr>
      <w:r>
        <w:rPr>
          <w:rFonts w:hint="eastAsia"/>
          <w:lang w:val="en-US" w:eastAsia="zh-CN"/>
        </w:rPr>
        <w:t>在</w:t>
      </w:r>
      <w:r>
        <w:rPr>
          <w:rFonts w:hint="eastAsia"/>
          <w:lang w:val="zh-CN"/>
        </w:rPr>
        <w:t>如今的</w:t>
      </w:r>
      <w:r>
        <w:rPr>
          <w:rFonts w:hint="eastAsia"/>
          <w:lang w:val="en-US" w:eastAsia="zh-CN"/>
        </w:rPr>
        <w:t>快节奏</w:t>
      </w:r>
      <w:r>
        <w:rPr>
          <w:rFonts w:hint="eastAsia"/>
          <w:lang w:val="zh-CN"/>
        </w:rPr>
        <w:t>生活中，大多数人都需要在</w:t>
      </w:r>
      <w:r>
        <w:rPr>
          <w:rFonts w:hint="eastAsia"/>
          <w:lang w:val="en-US" w:eastAsia="zh-CN"/>
        </w:rPr>
        <w:t>劳碌了一天中找到一点属于自己的</w:t>
      </w:r>
      <w:r>
        <w:rPr>
          <w:rFonts w:hint="eastAsia"/>
          <w:lang w:val="zh-CN"/>
        </w:rPr>
        <w:t>空闲</w:t>
      </w:r>
      <w:r>
        <w:rPr>
          <w:rFonts w:hint="eastAsia"/>
          <w:lang w:val="en-US" w:eastAsia="zh-CN"/>
        </w:rPr>
        <w:t>时间来</w:t>
      </w:r>
      <w:r>
        <w:rPr>
          <w:rFonts w:hint="eastAsia"/>
          <w:lang w:val="zh-CN"/>
        </w:rPr>
        <w:t>放松自己，</w:t>
      </w:r>
      <w:r>
        <w:rPr>
          <w:rFonts w:hint="eastAsia"/>
          <w:lang w:val="en-US" w:eastAsia="zh-CN"/>
        </w:rPr>
        <w:t>缓解自己</w:t>
      </w:r>
      <w:r>
        <w:rPr>
          <w:rFonts w:hint="eastAsia"/>
          <w:lang w:val="zh-CN"/>
        </w:rPr>
        <w:t>在工作的压力，</w:t>
      </w:r>
      <w:r>
        <w:rPr>
          <w:rFonts w:hint="eastAsia"/>
          <w:lang w:val="en-US" w:eastAsia="zh-CN"/>
        </w:rPr>
        <w:t>在游戏过程中</w:t>
      </w:r>
      <w:r>
        <w:rPr>
          <w:rFonts w:hint="eastAsia"/>
          <w:lang w:val="zh-CN"/>
        </w:rPr>
        <w:t>调整自己，也许一款休闲，</w:t>
      </w:r>
      <w:r>
        <w:rPr>
          <w:rFonts w:hint="eastAsia"/>
          <w:lang w:val="en-US" w:eastAsia="zh-CN"/>
        </w:rPr>
        <w:t>解压的</w:t>
      </w:r>
      <w:r>
        <w:rPr>
          <w:rFonts w:hint="eastAsia"/>
          <w:lang w:val="zh-CN"/>
        </w:rPr>
        <w:t>小游戏就能够让他们在</w:t>
      </w:r>
      <w:r>
        <w:rPr>
          <w:rFonts w:hint="eastAsia"/>
          <w:lang w:val="en-US" w:eastAsia="zh-CN"/>
        </w:rPr>
        <w:t>忙碌得一天中放松一下</w:t>
      </w:r>
      <w:r>
        <w:rPr>
          <w:rFonts w:hint="eastAsia"/>
          <w:lang w:val="zh-CN"/>
        </w:rPr>
        <w:t>，</w:t>
      </w:r>
      <w:r>
        <w:rPr>
          <w:rFonts w:hint="eastAsia"/>
          <w:lang w:val="en-US" w:eastAsia="zh-CN"/>
        </w:rPr>
        <w:t>同时射击类游戏也是童年的回忆，为了致敬，</w:t>
      </w:r>
      <w:r>
        <w:rPr>
          <w:rFonts w:hint="eastAsia"/>
          <w:lang w:val="zh-CN"/>
        </w:rPr>
        <w:t>因此本次游戏的设计也会带着这种目的来进行</w:t>
      </w:r>
      <w:r>
        <w:rPr>
          <w:rFonts w:hint="eastAsia"/>
          <w:vertAlign w:val="superscript"/>
          <w:lang w:val="zh-CN" w:eastAsia="zh-CN"/>
        </w:rPr>
        <w:fldChar w:fldCharType="begin"/>
      </w:r>
      <w:r>
        <w:rPr>
          <w:rFonts w:hint="eastAsia"/>
          <w:vertAlign w:val="superscript"/>
          <w:lang w:val="zh-CN" w:eastAsia="zh-CN"/>
        </w:rPr>
        <w:instrText xml:space="preserve"> REF _Ref9910 \r \h </w:instrText>
      </w:r>
      <w:r>
        <w:rPr>
          <w:rFonts w:hint="eastAsia"/>
          <w:vertAlign w:val="superscript"/>
          <w:lang w:val="zh-CN" w:eastAsia="zh-CN"/>
        </w:rPr>
        <w:fldChar w:fldCharType="separate"/>
      </w:r>
      <w:r>
        <w:rPr>
          <w:rFonts w:hint="eastAsia"/>
          <w:vertAlign w:val="superscript"/>
          <w:lang w:val="zh-CN" w:eastAsia="zh-CN"/>
        </w:rPr>
        <w:t>[4]</w:t>
      </w:r>
      <w:r>
        <w:rPr>
          <w:rFonts w:hint="eastAsia"/>
          <w:vertAlign w:val="superscript"/>
          <w:lang w:val="zh-CN" w:eastAsia="zh-CN"/>
        </w:rPr>
        <w:fldChar w:fldCharType="end"/>
      </w:r>
      <w:r>
        <w:rPr>
          <w:rFonts w:hint="eastAsia"/>
          <w:lang w:val="zh-CN"/>
        </w:rPr>
        <w:t>。</w:t>
      </w:r>
    </w:p>
    <w:p w14:paraId="7642BFE7">
      <w:pPr>
        <w:pStyle w:val="106"/>
      </w:pPr>
      <w:r>
        <w:t>开发一款完整的游戏，能够全面锻炼程序开发、逻辑设计能力。</w:t>
      </w:r>
    </w:p>
    <w:p w14:paraId="14B93A3C">
      <w:pPr>
        <w:pStyle w:val="106"/>
      </w:pPr>
      <w:r>
        <w:t>本选题旨在设计并实现一个基于Unity3D的第一人称射击（FPS）游戏。其价值在于：从实践角度掌握小型游戏项目的开发流程。从应用角度，所构建的系统能实现基本的射击战斗，具备明确的实用价值，能为后续开发更复杂的游戏项目打下坚实基础。Unity引擎作为一款功能强大、易用性高的跨平台游戏开发工具，凭借其完善的物理系统、渲染机制和资源管理能力，已成为中小型游戏开发项目的首选引擎</w:t>
      </w:r>
      <w:r>
        <w:rPr>
          <w:rFonts w:hint="eastAsia"/>
          <w:vertAlign w:val="superscript"/>
          <w:lang w:eastAsia="zh-CN"/>
        </w:rPr>
        <w:fldChar w:fldCharType="begin"/>
      </w:r>
      <w:r>
        <w:rPr>
          <w:rFonts w:hint="eastAsia"/>
          <w:vertAlign w:val="superscript"/>
          <w:lang w:eastAsia="zh-CN"/>
        </w:rPr>
        <w:instrText xml:space="preserve"> REF _Ref10776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t>因此选择Unity不仅是时代发展的趋势也是对自己能力的一种锻炼。</w:t>
      </w:r>
    </w:p>
    <w:p w14:paraId="320624FE">
      <w:pPr>
        <w:spacing w:line="400" w:lineRule="exact"/>
        <w:ind w:firstLine="420" w:firstLineChars="200"/>
        <w:rPr>
          <w:szCs w:val="21"/>
        </w:rPr>
      </w:pPr>
    </w:p>
    <w:p w14:paraId="448CEAF7">
      <w:pPr>
        <w:spacing w:line="400" w:lineRule="exact"/>
        <w:rPr>
          <w:b/>
          <w:bCs/>
          <w:color w:val="00B0F0"/>
          <w:sz w:val="24"/>
        </w:rPr>
      </w:pPr>
    </w:p>
    <w:p w14:paraId="6D1EE7BC">
      <w:pPr>
        <w:pStyle w:val="3"/>
        <w:spacing w:before="480" w:beforeLines="200" w:beforeAutospacing="0" w:after="480" w:afterLines="200" w:afterAutospacing="0" w:line="240" w:lineRule="auto"/>
        <w:jc w:val="center"/>
        <w:rPr>
          <w:rFonts w:hint="default" w:eastAsia="黑体"/>
          <w:lang w:val="en-US" w:eastAsia="zh-CN"/>
        </w:rPr>
      </w:pPr>
      <w:r>
        <w:rPr>
          <w:rFonts w:hint="eastAsia"/>
        </w:rPr>
        <w:br w:type="page"/>
      </w:r>
      <w:bookmarkStart w:id="10" w:name="_Toc1190318444"/>
      <w:bookmarkStart w:id="11" w:name="_Toc27966"/>
      <w:bookmarkStart w:id="12" w:name="_Toc9418"/>
      <w:bookmarkStart w:id="13" w:name="_Toc30679"/>
      <w:bookmarkStart w:id="14" w:name="_Toc18451"/>
      <w:r>
        <w:rPr>
          <w:rFonts w:hint="eastAsia" w:ascii="Times New Roman" w:hAnsi="Times New Roman" w:eastAsia="黑体" w:cs="Times New Roman"/>
          <w:b w:val="0"/>
          <w:bCs/>
          <w:sz w:val="32"/>
          <w:szCs w:val="44"/>
        </w:rPr>
        <w:t xml:space="preserve">2  </w:t>
      </w:r>
      <w:bookmarkEnd w:id="10"/>
      <w:r>
        <w:rPr>
          <w:rFonts w:hint="eastAsia" w:ascii="Times New Roman" w:hAnsi="Times New Roman" w:eastAsia="黑体" w:cs="Times New Roman"/>
          <w:b w:val="0"/>
          <w:bCs/>
          <w:sz w:val="32"/>
          <w:szCs w:val="44"/>
          <w:lang w:val="en-US" w:eastAsia="zh-CN"/>
        </w:rPr>
        <w:t>开发工具介绍</w:t>
      </w:r>
      <w:bookmarkEnd w:id="11"/>
      <w:bookmarkEnd w:id="12"/>
      <w:bookmarkEnd w:id="13"/>
      <w:bookmarkEnd w:id="14"/>
    </w:p>
    <w:p w14:paraId="55AD079D">
      <w:pPr>
        <w:pStyle w:val="4"/>
        <w:spacing w:before="0" w:beforeLines="-2147483648" w:beforeAutospacing="0" w:after="0" w:afterLines="-2147483648" w:afterAutospacing="0" w:line="400" w:lineRule="exact"/>
        <w:jc w:val="left"/>
        <w:rPr>
          <w:rFonts w:hint="eastAsia" w:ascii="黑体" w:hAnsi="黑体" w:cs="Times New Roman"/>
          <w:b w:val="0"/>
          <w:bCs/>
          <w:sz w:val="28"/>
          <w:szCs w:val="32"/>
        </w:rPr>
      </w:pPr>
      <w:bookmarkStart w:id="15" w:name="_Toc1871916503"/>
      <w:bookmarkStart w:id="16" w:name="_Toc12476"/>
      <w:bookmarkStart w:id="17" w:name="_Toc17154"/>
      <w:bookmarkStart w:id="18" w:name="_Toc25680"/>
      <w:bookmarkStart w:id="19" w:name="_Toc13975"/>
      <w:r>
        <w:rPr>
          <w:rFonts w:hint="eastAsia" w:ascii="黑体" w:hAnsi="黑体" w:cs="Times New Roman"/>
          <w:b w:val="0"/>
          <w:bCs/>
          <w:sz w:val="28"/>
          <w:szCs w:val="32"/>
        </w:rPr>
        <w:t xml:space="preserve">2.1  </w:t>
      </w:r>
      <w:bookmarkEnd w:id="15"/>
      <w:r>
        <w:rPr>
          <w:rFonts w:hint="eastAsia" w:ascii="黑体" w:hAnsi="黑体" w:cs="Times New Roman"/>
          <w:b w:val="0"/>
          <w:bCs/>
          <w:sz w:val="28"/>
          <w:szCs w:val="32"/>
        </w:rPr>
        <w:t>Unity3D介绍</w:t>
      </w:r>
      <w:bookmarkEnd w:id="16"/>
      <w:bookmarkEnd w:id="17"/>
      <w:bookmarkEnd w:id="18"/>
      <w:bookmarkEnd w:id="19"/>
    </w:p>
    <w:p w14:paraId="2B8637B7">
      <w:pPr>
        <w:adjustRightInd w:val="0"/>
        <w:spacing w:line="400" w:lineRule="exact"/>
        <w:ind w:firstLine="480" w:firstLineChars="200"/>
        <w:rPr>
          <w:rFonts w:hAnsi="宋体"/>
          <w:sz w:val="24"/>
        </w:rPr>
      </w:pPr>
      <w:r>
        <w:rPr>
          <w:rFonts w:hint="eastAsia" w:hAnsi="宋体"/>
          <w:sz w:val="24"/>
          <w:lang w:val="en-US" w:eastAsia="zh-CN"/>
        </w:rPr>
        <w:t>U</w:t>
      </w:r>
      <w:r>
        <w:rPr>
          <w:rFonts w:hAnsi="宋体"/>
          <w:sz w:val="24"/>
        </w:rPr>
        <w:t>nity3D是由</w:t>
      </w:r>
      <w:r>
        <w:rPr>
          <w:rFonts w:hint="default" w:hAnsi="宋体"/>
          <w:sz w:val="24"/>
        </w:rPr>
        <w:t>UnityTechnologies</w:t>
      </w:r>
      <w:r>
        <w:rPr>
          <w:rFonts w:hAnsi="宋体"/>
          <w:sz w:val="24"/>
        </w:rPr>
        <w:t>公司推出的一款功能强大的综合型游戏开发工具</w:t>
      </w:r>
      <w:r>
        <w:rPr>
          <w:rFonts w:hint="default" w:hAnsi="宋体"/>
          <w:sz w:val="24"/>
          <w:vertAlign w:val="superscript"/>
          <w:lang w:val="en-US"/>
        </w:rPr>
        <w:fldChar w:fldCharType="begin"/>
      </w:r>
      <w:r>
        <w:rPr>
          <w:rFonts w:hint="default" w:hAnsi="宋体"/>
          <w:sz w:val="24"/>
          <w:vertAlign w:val="superscript"/>
          <w:lang w:val="en-US"/>
        </w:rPr>
        <w:instrText xml:space="preserve"> REF _Ref10733 \r \h </w:instrText>
      </w:r>
      <w:r>
        <w:rPr>
          <w:rFonts w:hint="default" w:hAnsi="宋体"/>
          <w:sz w:val="24"/>
          <w:vertAlign w:val="superscript"/>
          <w:lang w:val="en-US"/>
        </w:rPr>
        <w:fldChar w:fldCharType="separate"/>
      </w:r>
      <w:r>
        <w:rPr>
          <w:rFonts w:hint="default" w:hAnsi="宋体"/>
          <w:sz w:val="24"/>
          <w:vertAlign w:val="superscript"/>
          <w:lang w:val="en-US"/>
        </w:rPr>
        <w:t>[8]</w:t>
      </w:r>
      <w:r>
        <w:rPr>
          <w:rFonts w:hint="default" w:hAnsi="宋体"/>
          <w:sz w:val="24"/>
          <w:vertAlign w:val="superscript"/>
          <w:lang w:val="en-US"/>
        </w:rPr>
        <w:fldChar w:fldCharType="end"/>
      </w:r>
      <w:r>
        <w:rPr>
          <w:rFonts w:hAnsi="宋体"/>
          <w:sz w:val="24"/>
        </w:rPr>
        <w:t>。在最初Unity3D只能被用于Mac平台的游戏开发，并不广为人知。随着跨平台性能的进步，Unity3D逐步成为市场上最受欢迎的游戏引擎之</w:t>
      </w:r>
      <w:r>
        <w:rPr>
          <w:rFonts w:hint="eastAsia" w:hAnsi="宋体"/>
          <w:sz w:val="24"/>
          <w:lang w:val="en-US" w:eastAsia="zh-CN"/>
        </w:rPr>
        <w:t>一，也是本次作品的首选的开发工具</w:t>
      </w:r>
      <w:r>
        <w:rPr>
          <w:rFonts w:hAnsi="宋体"/>
          <w:sz w:val="24"/>
        </w:rPr>
        <w:t>，它打破了大型公司专有引擎的状况，为游戏行业的发展作出了有力的推动。Unity3D是开放的开发框架，可以选用JavaScript、C#、Python等脚本语言进行开发，易于上手，十分适合个人开发者和中小游戏公司用于开发3D游戏Unity3D分为免费版和专业版，使用免费版进行学习并不需要支付费用，但免费版Unity3D引擎的底层对于</w:t>
      </w:r>
      <w:r>
        <w:rPr>
          <w:rFonts w:hint="eastAsia" w:hAnsi="宋体"/>
          <w:sz w:val="24"/>
          <w:lang w:val="en-US" w:eastAsia="zh-CN"/>
        </w:rPr>
        <w:t>我们来说刚刚好足够</w:t>
      </w:r>
      <w:r>
        <w:rPr>
          <w:rFonts w:hAnsi="宋体"/>
          <w:sz w:val="24"/>
        </w:rPr>
        <w:t>。</w:t>
      </w:r>
    </w:p>
    <w:p w14:paraId="0CD5A3F8">
      <w:pPr>
        <w:adjustRightInd w:val="0"/>
        <w:spacing w:line="400" w:lineRule="exact"/>
        <w:ind w:firstLine="480" w:firstLineChars="200"/>
        <w:rPr>
          <w:rFonts w:hAnsi="宋体"/>
          <w:sz w:val="24"/>
        </w:rPr>
      </w:pPr>
      <w:r>
        <w:rPr>
          <w:rFonts w:hAnsi="宋体"/>
          <w:sz w:val="24"/>
        </w:rPr>
        <w:t>本设计</w:t>
      </w:r>
      <w:r>
        <w:rPr>
          <w:rFonts w:hAnsi="宋体"/>
          <w:sz w:val="24"/>
          <w:lang w:val="en-US" w:eastAsia="zh-CN"/>
        </w:rPr>
        <w:t>PS 开发的核心痛点，Unity 都有成熟解决方案。可视化拖放编辑器能快速搭建 3D 战场，内置Character Controller与Rigidbody物理组件，轻松实现玩家移动、跳跃、下蹲与碰撞检测；搭配 PBR 渲染既能做出移动端流畅的轻量化画面，也能打造主机级逼真光影与枪械质感</w:t>
      </w:r>
      <w:r>
        <w:rPr>
          <w:rFonts w:hint="default" w:hAnsi="宋体"/>
          <w:sz w:val="24"/>
          <w:vertAlign w:val="superscript"/>
          <w:lang w:val="en-US" w:eastAsia="zh-CN"/>
        </w:rPr>
        <w:fldChar w:fldCharType="begin"/>
      </w:r>
      <w:r>
        <w:rPr>
          <w:rFonts w:hint="default" w:hAnsi="宋体"/>
          <w:sz w:val="24"/>
          <w:vertAlign w:val="superscript"/>
          <w:lang w:val="en-US" w:eastAsia="zh-CN"/>
        </w:rPr>
        <w:instrText xml:space="preserve"> REF _Ref11236 \r \h </w:instrText>
      </w:r>
      <w:r>
        <w:rPr>
          <w:rFonts w:hint="default" w:hAnsi="宋体"/>
          <w:sz w:val="24"/>
          <w:vertAlign w:val="superscript"/>
          <w:lang w:val="en-US" w:eastAsia="zh-CN"/>
        </w:rPr>
        <w:fldChar w:fldCharType="separate"/>
      </w:r>
      <w:r>
        <w:rPr>
          <w:rFonts w:hint="default" w:hAnsi="宋体"/>
          <w:sz w:val="24"/>
          <w:vertAlign w:val="superscript"/>
          <w:lang w:val="en-US" w:eastAsia="zh-CN"/>
        </w:rPr>
        <w:t>[10]</w:t>
      </w:r>
      <w:r>
        <w:rPr>
          <w:rFonts w:hint="default" w:hAnsi="宋体"/>
          <w:sz w:val="24"/>
          <w:vertAlign w:val="superscript"/>
          <w:lang w:val="en-US" w:eastAsia="zh-CN"/>
        </w:rPr>
        <w:fldChar w:fldCharType="end"/>
      </w:r>
      <w:r>
        <w:rPr>
          <w:rFonts w:hAnsi="宋体"/>
          <w:sz w:val="24"/>
          <w:lang w:val="en-US" w:eastAsia="zh-CN"/>
        </w:rPr>
        <w:t>。</w:t>
      </w:r>
    </w:p>
    <w:p w14:paraId="4535B1E8">
      <w:pPr>
        <w:adjustRightInd w:val="0"/>
        <w:spacing w:line="400" w:lineRule="exact"/>
        <w:ind w:firstLine="480" w:firstLineChars="200"/>
        <w:rPr>
          <w:rFonts w:hAnsi="宋体"/>
          <w:sz w:val="24"/>
        </w:rPr>
      </w:pPr>
      <w:r>
        <w:rPr>
          <w:rFonts w:hAnsi="宋体"/>
          <w:sz w:val="24"/>
          <w:lang w:val="en-US" w:eastAsia="zh-CN"/>
        </w:rPr>
        <w:t>枪械与射击系统是 FPS 灵魂。Unity 支持武器模型导入、动画状态机（Mecanim）控制换弹 / 瞄准 / 后坐力动画，通过射线检测实现精准命中判定；可快速添加弹道物理、射速控制、弹药管理与伤害计算逻辑，Asset Store 还有大量现成的 FPS 模板与枪械插件，大幅缩短开发周期</w:t>
      </w:r>
    </w:p>
    <w:p w14:paraId="42EB241D">
      <w:pPr>
        <w:pStyle w:val="4"/>
        <w:spacing w:before="0" w:beforeLines="-2147483648" w:beforeAutospacing="0" w:after="0" w:afterLines="-2147483648" w:afterAutospacing="0" w:line="400" w:lineRule="exact"/>
        <w:jc w:val="left"/>
        <w:rPr>
          <w:rFonts w:hint="eastAsia" w:ascii="黑体" w:hAnsi="黑体" w:cs="Times New Roman"/>
          <w:b w:val="0"/>
          <w:bCs/>
          <w:sz w:val="28"/>
          <w:szCs w:val="32"/>
        </w:rPr>
      </w:pPr>
      <w:bookmarkStart w:id="20" w:name="_Toc844628115"/>
      <w:bookmarkStart w:id="21" w:name="_Toc9424"/>
      <w:bookmarkStart w:id="22" w:name="_Toc21562"/>
      <w:bookmarkStart w:id="23" w:name="_Toc17744"/>
      <w:bookmarkStart w:id="24" w:name="_Toc28049"/>
      <w:r>
        <w:rPr>
          <w:rFonts w:hint="eastAsia" w:ascii="黑体" w:hAnsi="黑体" w:cs="Times New Roman"/>
          <w:b w:val="0"/>
          <w:bCs/>
          <w:sz w:val="28"/>
          <w:szCs w:val="32"/>
        </w:rPr>
        <w:t xml:space="preserve">2.3  </w:t>
      </w:r>
      <w:bookmarkEnd w:id="20"/>
      <w:r>
        <w:rPr>
          <w:rFonts w:hint="eastAsia" w:ascii="黑体" w:hAnsi="黑体" w:cs="Times New Roman"/>
          <w:b w:val="0"/>
          <w:bCs/>
          <w:sz w:val="28"/>
          <w:szCs w:val="32"/>
        </w:rPr>
        <w:t>C#脚本语言介绍</w:t>
      </w:r>
      <w:bookmarkEnd w:id="21"/>
      <w:bookmarkEnd w:id="22"/>
      <w:bookmarkEnd w:id="23"/>
      <w:bookmarkEnd w:id="24"/>
    </w:p>
    <w:p w14:paraId="72ED85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 xml:space="preserve">C# </w:t>
      </w:r>
      <w:r>
        <w:rPr>
          <w:rFonts w:hint="eastAsia" w:ascii="宋体" w:hAnsi="宋体" w:eastAsia="宋体" w:cs="宋体"/>
          <w:sz w:val="24"/>
          <w:szCs w:val="24"/>
          <w:lang w:val="en-US" w:eastAsia="zh-CN"/>
        </w:rPr>
        <w:t>是一款主流的面向对象编程语言，也是</w:t>
      </w:r>
      <w:r>
        <w:rPr>
          <w:rFonts w:hint="eastAsia" w:ascii="Times New Roman" w:hAnsi="Times New Roman" w:eastAsia="宋体" w:cs="Times New Roman"/>
          <w:sz w:val="24"/>
          <w:szCs w:val="24"/>
          <w:lang w:val="en-US" w:eastAsia="zh-CN"/>
        </w:rPr>
        <w:t xml:space="preserve"> Unity3D </w:t>
      </w:r>
      <w:r>
        <w:rPr>
          <w:rFonts w:hint="eastAsia" w:ascii="宋体" w:hAnsi="宋体" w:eastAsia="宋体" w:cs="宋体"/>
          <w:sz w:val="24"/>
          <w:szCs w:val="24"/>
          <w:lang w:val="en-US" w:eastAsia="zh-CN"/>
        </w:rPr>
        <w:t>引擎开发 FPS（第一人称射击）游戏的首选核心脚本语言，是 FPS 游戏开发中实现所有功能逻辑的核心载体，从基础的玩家操作到复杂的游戏玩法，均依靠 C# 代码完成编写，其适配性与实用性成为 FPS 开发的主流选择，也是</w:t>
      </w:r>
      <w:r>
        <w:rPr>
          <w:rFonts w:hint="eastAsia" w:ascii="Times New Roman" w:hAnsi="Times New Roman" w:eastAsia="宋体" w:cs="Times New Roman"/>
          <w:sz w:val="24"/>
          <w:szCs w:val="24"/>
          <w:lang w:val="en-US" w:eastAsia="zh-CN"/>
        </w:rPr>
        <w:t xml:space="preserve"> Unity 开发 FPS </w:t>
      </w:r>
      <w:r>
        <w:rPr>
          <w:rFonts w:hint="eastAsia" w:ascii="宋体" w:hAnsi="宋体" w:eastAsia="宋体" w:cs="宋体"/>
          <w:sz w:val="24"/>
          <w:szCs w:val="24"/>
          <w:lang w:val="en-US" w:eastAsia="zh-CN"/>
        </w:rPr>
        <w:t>游戏的标配语言</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_Ref11119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[11]</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p>
    <w:p w14:paraId="2C9134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 语法简洁规范、逻辑清晰易懂，上手门槛适中同时运行效率优异，在保证游戏流畅度的同时，不会产生过多冗余代码，完美适配 FPS 游戏对实时性和流畅性的核心要求。</w:t>
      </w:r>
    </w:p>
    <w:p w14:paraId="1D20ED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 FPS 游戏开发中，C# 的应用覆盖所有核心环节。它可编写脚本实现玩家第一人称视角的转动、移动、跳跃、下蹲、冲刺等基础动作，搭配物理组件完成角色碰撞与地形交互；能实现枪械射击的核心逻辑，包括射线检测命中判定、弹道轨迹计算、射速控制、后坐力模拟、换弹与弹药管理，以及击中敌人后的伤害结算、血量扣除等关键功能。</w:t>
      </w:r>
    </w:p>
    <w:p w14:paraId="4D3192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除此之外，游戏中的敌人 AI 巡逻、索敌、攻击与追击逻辑，场景内道具拾取、武器切换、关卡计时、分数统计等功能，也全部由 C# 脚本完成开发。C# 的面向对象特性，能将 FPS 游戏的枪械、角色、敌人等模块分开编写，便于后期调试、修改与功能扩展，比如新增枪械类型、优化敌人 AI 难度都十分便捷。</w:t>
      </w:r>
    </w:p>
    <w:p w14:paraId="52B210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18"/>
          <w:szCs w:val="18"/>
        </w:rPr>
      </w:pPr>
      <w:r>
        <w:rPr>
          <w:rFonts w:hint="eastAsia" w:ascii="Times New Roman" w:hAnsi="Times New Roman" w:eastAsia="宋体" w:cs="Times New Roman"/>
          <w:sz w:val="24"/>
          <w:szCs w:val="24"/>
          <w:lang w:val="en-US" w:eastAsia="zh-CN"/>
        </w:rPr>
        <w:t>总而言之，在 Unity FPS 游戏开发中，C# 是连接游戏模型、动画、场景与交互逻辑的核心桥梁，所有 FPS 游戏的玩法实现都离不开 C# 编程，是开发 Unity 平台 FPS 游戏的核心语言，具备不可替代的重要作用。</w:t>
      </w:r>
    </w:p>
    <w:p w14:paraId="33796F00">
      <w:pPr>
        <w:pStyle w:val="3"/>
        <w:spacing w:before="480" w:beforeLines="200" w:beforeAutospacing="0" w:after="480" w:afterLines="200" w:afterAutospacing="0" w:line="240" w:lineRule="auto"/>
        <w:jc w:val="center"/>
      </w:pPr>
      <w:bookmarkStart w:id="25" w:name="_Toc26742"/>
      <w:bookmarkStart w:id="26" w:name="_Toc17591"/>
      <w:bookmarkStart w:id="27" w:name="_Toc6786"/>
      <w:bookmarkStart w:id="28" w:name="_Toc22085"/>
      <w:r>
        <w:rPr>
          <w:rFonts w:hint="eastAsia"/>
        </w:rPr>
        <mc:AlternateContent>
          <mc:Choice Requires="wps">
            <w:drawing>
              <wp:anchor distT="0" distB="0" distL="114300" distR="114300" simplePos="0" relativeHeight="251660288" behindDoc="0" locked="0" layoutInCell="1" allowOverlap="1">
                <wp:simplePos x="0" y="0"/>
                <wp:positionH relativeFrom="column">
                  <wp:posOffset>6120130</wp:posOffset>
                </wp:positionH>
                <wp:positionV relativeFrom="paragraph">
                  <wp:posOffset>1718310</wp:posOffset>
                </wp:positionV>
                <wp:extent cx="2233295" cy="626745"/>
                <wp:effectExtent l="0" t="850900" r="1905" b="0"/>
                <wp:wrapNone/>
                <wp:docPr id="877099513" name="自选图形 44"/>
                <wp:cNvGraphicFramePr/>
                <a:graphic xmlns:a="http://schemas.openxmlformats.org/drawingml/2006/main">
                  <a:graphicData uri="http://schemas.microsoft.com/office/word/2010/wordprocessingShape">
                    <wps:wsp>
                      <wps:cNvSpPr/>
                      <wps:spPr bwMode="auto">
                        <a:xfrm rot="10800000">
                          <a:off x="0" y="0"/>
                          <a:ext cx="2233295" cy="626745"/>
                        </a:xfrm>
                        <a:prstGeom prst="wedgeRoundRectCallout">
                          <a:avLst>
                            <a:gd name="adj1" fmla="val 45106"/>
                            <a:gd name="adj2" fmla="val 182926"/>
                            <a:gd name="adj3" fmla="val 16667"/>
                          </a:avLst>
                        </a:prstGeom>
                        <a:solidFill>
                          <a:srgbClr val="FFFFFF"/>
                        </a:solidFill>
                        <a:ln w="9525">
                          <a:solidFill>
                            <a:srgbClr val="FF0000"/>
                          </a:solidFill>
                          <a:miter lim="800000"/>
                        </a:ln>
                        <a:effectLst/>
                      </wps:spPr>
                      <wps:txbx>
                        <w:txbxContent>
                          <w:p w14:paraId="65A0C66D">
                            <w:pPr>
                              <w:rPr>
                                <w:szCs w:val="18"/>
                              </w:rPr>
                            </w:pPr>
                            <w:r>
                              <w:rPr>
                                <w:rFonts w:hint="eastAsia" w:ascii="宋体" w:hAnsi="宋体"/>
                                <w:color w:val="C00000"/>
                                <w:szCs w:val="21"/>
                              </w:rPr>
                              <w:t>所有段落都要首行缩进2个字符，哪怕段落只有一行。</w:t>
                            </w:r>
                          </w:p>
                          <w:p w14:paraId="63E9338A">
                            <w:pPr>
                              <w:rPr>
                                <w:szCs w:val="18"/>
                              </w:rPr>
                            </w:pPr>
                          </w:p>
                        </w:txbxContent>
                      </wps:txbx>
                      <wps:bodyPr rot="0" vert="horz" wrap="square" lIns="91440" tIns="45720" rIns="91440" bIns="45720" anchor="t" anchorCtr="0" upright="1">
                        <a:noAutofit/>
                      </wps:bodyPr>
                    </wps:wsp>
                  </a:graphicData>
                </a:graphic>
              </wp:anchor>
            </w:drawing>
          </mc:Choice>
          <mc:Fallback>
            <w:pict>
              <v:shape id="自选图形 44" o:spid="_x0000_s1026" o:spt="62" type="#_x0000_t62" style="position:absolute;left:0pt;margin-left:481.9pt;margin-top:135.3pt;height:49.35pt;width:175.85pt;rotation:11796480f;z-index:251660288;mso-width-relative:page;mso-height-relative:page;" fillcolor="#FFFFFF" filled="t" stroked="t" coordsize="21600,21600" o:gfxdata="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grdgUdoAAAAMAQAADwAAAAAAAAAB&#10;ACAAAAAiAAAAZHJzL2Rvd25yZXYueG1sUEsBAhQAFAAAAAgAh07iQIJDNFWAAgAA/QQAAA4AAAAA&#10;AAAAAQAgAAAAKQEAAGRycy9lMm9Eb2MueG1sUEsFBgAAAAAGAAYAWQEAABsGAAAAAA==&#10;" adj="20543,50312,14400">
                <v:fill on="t" focussize="0,0"/>
                <v:stroke color="#FF0000" miterlimit="8" joinstyle="miter"/>
                <v:imagedata o:title=""/>
                <o:lock v:ext="edit" aspectratio="f"/>
                <v:textbox>
                  <w:txbxContent>
                    <w:p w14:paraId="65A0C66D">
                      <w:pPr>
                        <w:rPr>
                          <w:szCs w:val="18"/>
                        </w:rPr>
                      </w:pPr>
                      <w:r>
                        <w:rPr>
                          <w:rFonts w:hint="eastAsia" w:ascii="宋体" w:hAnsi="宋体"/>
                          <w:color w:val="C00000"/>
                          <w:szCs w:val="21"/>
                        </w:rPr>
                        <w:t>所有段落都要首行缩进2个字符，哪怕段落只有一行。</w:t>
                      </w:r>
                    </w:p>
                    <w:p w14:paraId="63E9338A">
                      <w:pPr>
                        <w:rPr>
                          <w:szCs w:val="18"/>
                        </w:rPr>
                      </w:pPr>
                    </w:p>
                  </w:txbxContent>
                </v:textbox>
              </v:shape>
            </w:pict>
          </mc:Fallback>
        </mc:AlternateContent>
      </w:r>
      <w:r>
        <w:rPr>
          <w:rFonts w:hint="eastAsia"/>
        </w:rPr>
        <w:br w:type="page"/>
      </w:r>
      <w:bookmarkStart w:id="29" w:name="_Toc108731077"/>
      <w:r>
        <w:rPr>
          <w:rFonts w:hint="eastAsia" w:ascii="Times New Roman" w:hAnsi="Times New Roman" w:eastAsia="黑体" w:cs="Times New Roman"/>
          <w:b w:val="0"/>
          <w:bCs/>
          <w:sz w:val="32"/>
          <w:szCs w:val="44"/>
        </w:rPr>
        <w:t xml:space="preserve">3  </w:t>
      </w:r>
      <w:bookmarkEnd w:id="29"/>
      <w:r>
        <w:rPr>
          <w:rFonts w:hint="eastAsia" w:ascii="Times New Roman" w:hAnsi="Times New Roman" w:eastAsia="黑体" w:cs="Times New Roman"/>
          <w:b w:val="0"/>
          <w:bCs/>
          <w:sz w:val="32"/>
          <w:szCs w:val="44"/>
        </w:rPr>
        <w:t xml:space="preserve"> FPS游戏核心技术</w:t>
      </w:r>
      <w:bookmarkEnd w:id="25"/>
      <w:bookmarkEnd w:id="26"/>
      <w:bookmarkEnd w:id="27"/>
      <w:bookmarkEnd w:id="28"/>
    </w:p>
    <w:p w14:paraId="070E5457">
      <w:pPr>
        <w:pStyle w:val="4"/>
        <w:spacing w:before="0" w:beforeLines="-2147483648" w:beforeAutospacing="0" w:after="0" w:afterLines="-2147483648" w:afterAutospacing="0" w:line="400" w:lineRule="exact"/>
        <w:jc w:val="left"/>
        <w:rPr>
          <w:rFonts w:hint="eastAsia" w:ascii="黑体" w:hAnsi="黑体" w:cs="Times New Roman"/>
          <w:b w:val="0"/>
          <w:bCs/>
          <w:sz w:val="28"/>
          <w:szCs w:val="32"/>
        </w:rPr>
      </w:pPr>
      <w:bookmarkStart w:id="30" w:name="_Toc2500"/>
      <w:bookmarkStart w:id="31" w:name="_Toc18175"/>
      <w:bookmarkStart w:id="32" w:name="_Toc9798"/>
      <w:bookmarkStart w:id="33" w:name="_Toc10043"/>
      <w:r>
        <w:rPr>
          <w:rFonts w:hint="eastAsia" w:ascii="黑体" w:hAnsi="黑体" w:cs="Times New Roman"/>
          <w:b w:val="0"/>
          <w:bCs/>
          <w:sz w:val="28"/>
          <w:szCs w:val="32"/>
        </w:rPr>
        <w:t>3.</w:t>
      </w:r>
      <w:r>
        <w:rPr>
          <w:rFonts w:hint="eastAsia" w:ascii="黑体" w:hAnsi="黑体" w:cs="Times New Roman"/>
          <w:b w:val="0"/>
          <w:bCs/>
          <w:sz w:val="28"/>
          <w:szCs w:val="32"/>
          <w:lang w:val="en-US" w:eastAsia="zh-CN"/>
        </w:rPr>
        <w:t>1</w:t>
      </w:r>
      <w:r>
        <w:rPr>
          <w:rFonts w:hint="eastAsia" w:ascii="黑体" w:hAnsi="黑体" w:cs="Times New Roman"/>
          <w:b w:val="0"/>
          <w:bCs/>
          <w:sz w:val="28"/>
          <w:szCs w:val="32"/>
        </w:rPr>
        <w:t xml:space="preserve">  游戏设置菜单界面</w:t>
      </w:r>
      <w:bookmarkEnd w:id="30"/>
      <w:bookmarkEnd w:id="31"/>
      <w:bookmarkEnd w:id="32"/>
      <w:bookmarkEnd w:id="33"/>
    </w:p>
    <w:p w14:paraId="3D04FA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sz w:val="24"/>
          <w:szCs w:val="28"/>
        </w:rPr>
      </w:pPr>
      <w:r>
        <w:rPr>
          <w:rFonts w:hint="eastAsia" w:ascii="宋体" w:hAnsi="宋体" w:cs="宋体"/>
          <w:sz w:val="24"/>
        </w:rPr>
        <w:t>本次毕业设计所制作的游戏界面主要分为三个部分「主界面」，「设置菜单」和「运行界面」，所采用的背景均为天空云彩系列的主题背景，使用的组件主要为panel组件，text组件，button组件和slider组件。</w:t>
      </w:r>
    </w:p>
    <w:p w14:paraId="69B3CC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rPr>
      </w:pPr>
      <w:bookmarkStart w:id="34" w:name="_Toc2082111189"/>
      <w:r>
        <w:rPr>
          <w:rFonts w:hint="eastAsia" w:ascii="宋体" w:hAnsi="宋体" w:cs="宋体"/>
          <w:sz w:val="24"/>
        </w:rPr>
        <w:t>当一进入游戏后，就会自动跳转到游戏主界面，该界面为一个静止界面，最上方显示为游戏的名称，接下来依次是「开始」，「退出」</w:t>
      </w:r>
      <w:r>
        <w:rPr>
          <w:rFonts w:hint="eastAsia" w:ascii="宋体" w:hAnsi="宋体" w:cs="宋体"/>
          <w:sz w:val="24"/>
          <w:lang w:val="en-US" w:eastAsia="zh-CN"/>
        </w:rPr>
        <w:t>2</w:t>
      </w:r>
      <w:r>
        <w:rPr>
          <w:rFonts w:hint="eastAsia" w:ascii="宋体" w:hAnsi="宋体" w:cs="宋体"/>
          <w:sz w:val="24"/>
        </w:rPr>
        <w:t>个按钮。</w:t>
      </w:r>
    </w:p>
    <w:p w14:paraId="3CACA8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rPr>
      </w:pPr>
      <w:r>
        <w:rPr>
          <w:rFonts w:hint="eastAsia" w:ascii="宋体" w:hAnsi="宋体" w:cs="宋体"/>
          <w:sz w:val="24"/>
        </w:rPr>
        <w:t>整个游戏主界面采用的是UGUI技术，开发过程中会用到</w:t>
      </w:r>
      <w:r>
        <w:rPr>
          <w:rFonts w:hint="eastAsia" w:ascii="宋体" w:hAnsi="宋体" w:cs="宋体"/>
          <w:sz w:val="24"/>
          <w:lang w:val="en-US" w:eastAsia="zh-CN"/>
        </w:rPr>
        <w:t>Canvs</w:t>
      </w:r>
      <w:r>
        <w:rPr>
          <w:rFonts w:hint="eastAsia" w:ascii="宋体" w:hAnsi="宋体" w:cs="宋体"/>
          <w:sz w:val="24"/>
        </w:rPr>
        <w:t>组件来作为容器，用于存放其他组件和存放背景图片，图3-1中的</w:t>
      </w:r>
      <w:r>
        <w:rPr>
          <w:rFonts w:hint="eastAsia" w:ascii="宋体" w:hAnsi="宋体" w:cs="宋体"/>
          <w:sz w:val="24"/>
          <w:lang w:val="en-US" w:eastAsia="zh-CN"/>
        </w:rPr>
        <w:t>用绝地求生</w:t>
      </w:r>
      <w:r>
        <w:rPr>
          <w:rFonts w:hint="eastAsia" w:ascii="宋体" w:hAnsi="宋体" w:cs="宋体"/>
          <w:sz w:val="24"/>
        </w:rPr>
        <w:t>背景图片</w:t>
      </w:r>
      <w:r>
        <w:rPr>
          <w:rFonts w:hint="eastAsia" w:ascii="宋体" w:hAnsi="宋体" w:cs="宋体"/>
          <w:sz w:val="24"/>
          <w:lang w:val="en-US" w:eastAsia="zh-CN"/>
        </w:rPr>
        <w:t>作为背景</w:t>
      </w:r>
      <w:r>
        <w:rPr>
          <w:rFonts w:hint="eastAsia" w:ascii="宋体" w:hAnsi="宋体" w:cs="宋体"/>
          <w:sz w:val="24"/>
        </w:rPr>
        <w:t>。除此之外根据图3-2中，text组件用来存放文本信息，主要用来显示游戏的名称，而button组件作为按钮，主要用来存放点击触发事件，</w:t>
      </w:r>
      <w:r>
        <w:rPr>
          <w:rFonts w:hint="eastAsia" w:ascii="宋体" w:hAnsi="宋体" w:cs="宋体"/>
          <w:sz w:val="24"/>
          <w:lang w:val="en-US" w:eastAsia="zh-CN"/>
        </w:rPr>
        <w:t>其中</w:t>
      </w:r>
      <w:r>
        <w:rPr>
          <w:rFonts w:hint="eastAsia" w:ascii="宋体" w:hAnsi="宋体" w:cs="宋体"/>
          <w:sz w:val="24"/>
        </w:rPr>
        <w:t>「</w:t>
      </w:r>
      <w:r>
        <w:rPr>
          <w:rFonts w:hint="eastAsia" w:ascii="宋体" w:hAnsi="宋体" w:cs="宋体"/>
          <w:sz w:val="24"/>
          <w:lang w:val="en-US" w:eastAsia="zh-CN"/>
        </w:rPr>
        <w:t>Start Game</w:t>
      </w:r>
      <w:r>
        <w:rPr>
          <w:rFonts w:hint="eastAsia" w:ascii="宋体" w:hAnsi="宋体" w:cs="宋体"/>
          <w:sz w:val="24"/>
        </w:rPr>
        <w:t>」</w:t>
      </w:r>
      <w:r>
        <w:rPr>
          <w:rFonts w:hint="eastAsia" w:ascii="宋体" w:hAnsi="宋体" w:cs="宋体"/>
          <w:sz w:val="24"/>
          <w:lang w:val="en-US" w:eastAsia="zh-CN"/>
        </w:rPr>
        <w:t>为</w:t>
      </w:r>
      <w:r>
        <w:rPr>
          <w:rFonts w:hint="eastAsia" w:ascii="宋体" w:hAnsi="宋体" w:cs="宋体"/>
          <w:sz w:val="24"/>
        </w:rPr>
        <w:t>游戏主界面里面的「开始」</w:t>
      </w:r>
      <w:r>
        <w:rPr>
          <w:rFonts w:hint="eastAsia" w:ascii="宋体" w:hAnsi="宋体" w:cs="宋体"/>
          <w:sz w:val="24"/>
          <w:lang w:val="en-US" w:eastAsia="zh-CN"/>
        </w:rPr>
        <w:t>目的是为了进入游戏中</w:t>
      </w:r>
      <w:r>
        <w:rPr>
          <w:rFonts w:hint="eastAsia" w:ascii="宋体" w:hAnsi="宋体" w:cs="宋体"/>
          <w:sz w:val="24"/>
        </w:rPr>
        <w:t>，「</w:t>
      </w:r>
      <w:r>
        <w:rPr>
          <w:rFonts w:hint="eastAsia" w:ascii="宋体" w:hAnsi="宋体" w:cs="宋体"/>
          <w:sz w:val="24"/>
          <w:lang w:val="en-US" w:eastAsia="zh-CN"/>
        </w:rPr>
        <w:t>Exit the game</w:t>
      </w:r>
      <w:r>
        <w:rPr>
          <w:rFonts w:hint="eastAsia" w:ascii="宋体" w:hAnsi="宋体" w:cs="宋体"/>
          <w:sz w:val="24"/>
        </w:rPr>
        <w:t>」</w:t>
      </w:r>
      <w:r>
        <w:rPr>
          <w:rFonts w:hint="eastAsia" w:ascii="宋体" w:hAnsi="宋体" w:cs="宋体"/>
          <w:sz w:val="24"/>
          <w:lang w:val="en-US" w:eastAsia="zh-CN"/>
        </w:rPr>
        <w:t>为</w:t>
      </w:r>
      <w:r>
        <w:rPr>
          <w:rFonts w:hint="eastAsia" w:ascii="宋体" w:hAnsi="宋体" w:cs="宋体"/>
          <w:sz w:val="24"/>
        </w:rPr>
        <w:t>游戏主界面里面的「</w:t>
      </w:r>
      <w:r>
        <w:rPr>
          <w:rFonts w:hint="eastAsia" w:ascii="宋体" w:hAnsi="宋体" w:cs="宋体"/>
          <w:sz w:val="24"/>
          <w:lang w:val="en-US" w:eastAsia="zh-CN"/>
        </w:rPr>
        <w:t>退出</w:t>
      </w:r>
      <w:r>
        <w:rPr>
          <w:rFonts w:hint="eastAsia" w:ascii="宋体" w:hAnsi="宋体" w:cs="宋体"/>
          <w:sz w:val="24"/>
        </w:rPr>
        <w:t>」。</w:t>
      </w:r>
    </w:p>
    <w:p w14:paraId="64D2E3F5">
      <w:pPr>
        <w:spacing w:line="360" w:lineRule="auto"/>
        <w:jc w:val="center"/>
        <w:rPr>
          <w:rFonts w:hint="eastAsia" w:ascii="宋体" w:hAnsi="宋体" w:cs="宋体"/>
          <w:bCs/>
          <w:sz w:val="24"/>
          <w:szCs w:val="28"/>
        </w:rPr>
      </w:pPr>
      <w:r>
        <w:rPr>
          <w:b/>
          <w:sz w:val="24"/>
        </w:rPr>
        <mc:AlternateContent>
          <mc:Choice Requires="wps">
            <w:drawing>
              <wp:anchor distT="0" distB="0" distL="114300" distR="114300" simplePos="0" relativeHeight="251659264" behindDoc="0" locked="0" layoutInCell="1" allowOverlap="1">
                <wp:simplePos x="0" y="0"/>
                <wp:positionH relativeFrom="column">
                  <wp:posOffset>6198870</wp:posOffset>
                </wp:positionH>
                <wp:positionV relativeFrom="paragraph">
                  <wp:posOffset>2339340</wp:posOffset>
                </wp:positionV>
                <wp:extent cx="2830830" cy="1079500"/>
                <wp:effectExtent l="698500" t="63500" r="1270" b="0"/>
                <wp:wrapNone/>
                <wp:docPr id="172081934" name="自选图形 44"/>
                <wp:cNvGraphicFramePr/>
                <a:graphic xmlns:a="http://schemas.openxmlformats.org/drawingml/2006/main">
                  <a:graphicData uri="http://schemas.microsoft.com/office/word/2010/wordprocessingShape">
                    <wps:wsp>
                      <wps:cNvSpPr/>
                      <wps:spPr bwMode="auto">
                        <a:xfrm rot="10800000">
                          <a:off x="0" y="0"/>
                          <a:ext cx="2830830" cy="1079500"/>
                        </a:xfrm>
                        <a:prstGeom prst="wedgeRoundRectCallout">
                          <a:avLst>
                            <a:gd name="adj1" fmla="val 73532"/>
                            <a:gd name="adj2" fmla="val 54245"/>
                            <a:gd name="adj3" fmla="val 16667"/>
                          </a:avLst>
                        </a:prstGeom>
                        <a:solidFill>
                          <a:srgbClr val="FFFFFF"/>
                        </a:solidFill>
                        <a:ln w="9525">
                          <a:solidFill>
                            <a:srgbClr val="FF0000"/>
                          </a:solidFill>
                          <a:miter lim="800000"/>
                        </a:ln>
                        <a:effectLst/>
                      </wps:spPr>
                      <wps:txbx>
                        <w:txbxContent>
                          <w:p w14:paraId="0ADA73BE">
                            <w:pPr>
                              <w:rPr>
                                <w:rFonts w:ascii="宋体" w:hAnsi="宋体"/>
                                <w:color w:val="C00000"/>
                                <w:szCs w:val="21"/>
                              </w:rPr>
                            </w:pPr>
                            <w:r>
                              <w:rPr>
                                <w:rFonts w:hint="eastAsia"/>
                                <w:color w:val="C00000"/>
                                <w:szCs w:val="21"/>
                              </w:rPr>
                              <w:t>图和图题均居中显示。图题放在图的下方。图和图题中的字体中文为宋体五</w:t>
                            </w:r>
                            <w:r>
                              <w:rPr>
                                <w:rFonts w:hint="eastAsia" w:ascii="宋体" w:hAnsi="宋体"/>
                                <w:color w:val="C00000"/>
                                <w:szCs w:val="21"/>
                              </w:rPr>
                              <w:t>号字，</w:t>
                            </w:r>
                            <w:r>
                              <w:rPr>
                                <w:rFonts w:hint="eastAsia"/>
                                <w:color w:val="C00000"/>
                                <w:szCs w:val="21"/>
                              </w:rPr>
                              <w:t>英文为</w:t>
                            </w:r>
                            <w:r>
                              <w:rPr>
                                <w:color w:val="C00000"/>
                                <w:szCs w:val="21"/>
                              </w:rPr>
                              <w:t>Times New Roman</w:t>
                            </w:r>
                            <w:r>
                              <w:rPr>
                                <w:rFonts w:hint="eastAsia"/>
                                <w:color w:val="C00000"/>
                                <w:szCs w:val="21"/>
                              </w:rPr>
                              <w:t>五号字，行距固定值20磅</w:t>
                            </w:r>
                            <w:r>
                              <w:rPr>
                                <w:rFonts w:hint="eastAsia" w:ascii="宋体" w:hAnsi="宋体"/>
                                <w:color w:val="C00000"/>
                                <w:szCs w:val="21"/>
                              </w:rPr>
                              <w:t>。</w:t>
                            </w:r>
                          </w:p>
                          <w:p w14:paraId="79970195">
                            <w:pPr>
                              <w:rPr>
                                <w:color w:val="C00000"/>
                                <w:szCs w:val="18"/>
                              </w:rPr>
                            </w:pPr>
                            <w:r>
                              <w:rPr>
                                <w:rFonts w:hint="eastAsia" w:ascii="宋体" w:hAnsi="宋体"/>
                                <w:color w:val="C00000"/>
                                <w:szCs w:val="21"/>
                              </w:rPr>
                              <w:t>图的大小要和正文协调，不可过大或过小。</w:t>
                            </w:r>
                          </w:p>
                        </w:txbxContent>
                      </wps:txbx>
                      <wps:bodyPr rot="0" vert="horz" wrap="square" lIns="91440" tIns="45720" rIns="91440" bIns="45720" anchor="t" anchorCtr="0" upright="1">
                        <a:noAutofit/>
                      </wps:bodyPr>
                    </wps:wsp>
                  </a:graphicData>
                </a:graphic>
              </wp:anchor>
            </w:drawing>
          </mc:Choice>
          <mc:Fallback>
            <w:pict>
              <v:shape id="自选图形 44" o:spid="_x0000_s1026" o:spt="62" type="#_x0000_t62" style="position:absolute;left:0pt;margin-left:488.1pt;margin-top:184.2pt;height:85pt;width:222.9pt;rotation:11796480f;z-index:251659264;mso-width-relative:page;mso-height-relative:page;" fillcolor="#FFFFFF" filled="t" stroked="t" coordsize="21600,21600" o:gfxdata="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jIdo9wAAAAMAQAADwAAAAAAAAAB&#10;ACAAAAAiAAAAZHJzL2Rvd25yZXYueG1sUEsBAhQAFAAAAAgAh07iQHxzxhF+AgAA/QQAAA4AAAAA&#10;AAAAAQAgAAAAKwEAAGRycy9lMm9Eb2MueG1sUEsFBgAAAAAGAAYAWQEAABsGAAAAAA==&#10;" adj="26683,22517,14400">
                <v:fill on="t" focussize="0,0"/>
                <v:stroke color="#FF0000" miterlimit="8" joinstyle="miter"/>
                <v:imagedata o:title=""/>
                <o:lock v:ext="edit" aspectratio="f"/>
                <v:textbox>
                  <w:txbxContent>
                    <w:p w14:paraId="0ADA73BE">
                      <w:pPr>
                        <w:rPr>
                          <w:rFonts w:ascii="宋体" w:hAnsi="宋体"/>
                          <w:color w:val="C00000"/>
                          <w:szCs w:val="21"/>
                        </w:rPr>
                      </w:pPr>
                      <w:r>
                        <w:rPr>
                          <w:rFonts w:hint="eastAsia"/>
                          <w:color w:val="C00000"/>
                          <w:szCs w:val="21"/>
                        </w:rPr>
                        <w:t>图和图题均居中显示。图题放在图的下方。图和图题中的字体中文为宋体五</w:t>
                      </w:r>
                      <w:r>
                        <w:rPr>
                          <w:rFonts w:hint="eastAsia" w:ascii="宋体" w:hAnsi="宋体"/>
                          <w:color w:val="C00000"/>
                          <w:szCs w:val="21"/>
                        </w:rPr>
                        <w:t>号字，</w:t>
                      </w:r>
                      <w:r>
                        <w:rPr>
                          <w:rFonts w:hint="eastAsia"/>
                          <w:color w:val="C00000"/>
                          <w:szCs w:val="21"/>
                        </w:rPr>
                        <w:t>英文为</w:t>
                      </w:r>
                      <w:r>
                        <w:rPr>
                          <w:color w:val="C00000"/>
                          <w:szCs w:val="21"/>
                        </w:rPr>
                        <w:t>Times New Roman</w:t>
                      </w:r>
                      <w:r>
                        <w:rPr>
                          <w:rFonts w:hint="eastAsia"/>
                          <w:color w:val="C00000"/>
                          <w:szCs w:val="21"/>
                        </w:rPr>
                        <w:t>五号字，行距固定值20磅</w:t>
                      </w:r>
                      <w:r>
                        <w:rPr>
                          <w:rFonts w:hint="eastAsia" w:ascii="宋体" w:hAnsi="宋体"/>
                          <w:color w:val="C00000"/>
                          <w:szCs w:val="21"/>
                        </w:rPr>
                        <w:t>。</w:t>
                      </w:r>
                    </w:p>
                    <w:p w14:paraId="79970195">
                      <w:pPr>
                        <w:rPr>
                          <w:color w:val="C00000"/>
                          <w:szCs w:val="18"/>
                        </w:rPr>
                      </w:pPr>
                      <w:r>
                        <w:rPr>
                          <w:rFonts w:hint="eastAsia" w:ascii="宋体" w:hAnsi="宋体"/>
                          <w:color w:val="C00000"/>
                          <w:szCs w:val="21"/>
                        </w:rPr>
                        <w:t>图的大小要和正文协调，不可过大或过小。</w:t>
                      </w:r>
                    </w:p>
                  </w:txbxContent>
                </v:textbox>
              </v:shape>
            </w:pict>
          </mc:Fallback>
        </mc:AlternateContent>
      </w:r>
      <w:r>
        <w:drawing>
          <wp:inline distT="0" distB="0" distL="114300" distR="114300">
            <wp:extent cx="5393690" cy="2423160"/>
            <wp:effectExtent l="0" t="0" r="1270" b="0"/>
            <wp:docPr id="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0"/>
                    <pic:cNvPicPr>
                      <a:picLocks noChangeAspect="1"/>
                    </pic:cNvPicPr>
                  </pic:nvPicPr>
                  <pic:blipFill>
                    <a:blip r:embed="rId12"/>
                    <a:stretch>
                      <a:fillRect/>
                    </a:stretch>
                  </pic:blipFill>
                  <pic:spPr>
                    <a:xfrm>
                      <a:off x="0" y="0"/>
                      <a:ext cx="5393690" cy="2423160"/>
                    </a:xfrm>
                    <a:prstGeom prst="rect">
                      <a:avLst/>
                    </a:prstGeom>
                    <a:noFill/>
                    <a:ln>
                      <a:noFill/>
                    </a:ln>
                  </pic:spPr>
                </pic:pic>
              </a:graphicData>
            </a:graphic>
          </wp:inline>
        </w:drawing>
      </w:r>
    </w:p>
    <w:p w14:paraId="5902F78D">
      <w:pPr>
        <w:pStyle w:val="22"/>
        <w:spacing w:line="360" w:lineRule="auto"/>
        <w:jc w:val="center"/>
        <w:rPr>
          <w:rFonts w:hint="eastAsia" w:ascii="宋体" w:hAnsi="宋体" w:eastAsia="宋体" w:cs="宋体"/>
          <w:sz w:val="21"/>
          <w:szCs w:val="21"/>
        </w:rPr>
      </w:pPr>
      <w:r>
        <w:rPr>
          <w:rFonts w:hint="eastAsia" w:ascii="宋体" w:hAnsi="宋体" w:eastAsia="宋体" w:cs="宋体"/>
          <w:sz w:val="21"/>
          <w:szCs w:val="21"/>
        </w:rPr>
        <w:t>图3</w:t>
      </w:r>
      <w:r>
        <w:rPr>
          <w:rFonts w:hint="eastAsia" w:ascii="宋体" w:hAnsi="宋体" w:eastAsia="宋体" w:cs="宋体"/>
          <w:sz w:val="21"/>
          <w:szCs w:val="21"/>
          <w:lang w:val="en-US" w:eastAsia="zh-CN"/>
        </w:rPr>
        <w:t>-</w:t>
      </w:r>
      <w:r>
        <w:rPr>
          <w:rFonts w:hint="eastAsia" w:ascii="宋体" w:hAnsi="宋体" w:eastAsia="宋体" w:cs="宋体"/>
          <w:sz w:val="21"/>
          <w:szCs w:val="21"/>
        </w:rPr>
        <w:t>1 游戏主界面</w:t>
      </w:r>
    </w:p>
    <w:p w14:paraId="4CE2B914">
      <w:pPr>
        <w:jc w:val="center"/>
        <w:rPr>
          <w:rFonts w:hint="eastAsia"/>
        </w:rPr>
      </w:pPr>
      <w:r>
        <w:drawing>
          <wp:inline distT="0" distB="0" distL="114300" distR="114300">
            <wp:extent cx="4257675" cy="3028950"/>
            <wp:effectExtent l="0" t="0" r="9525" b="3810"/>
            <wp:docPr id="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1"/>
                    <pic:cNvPicPr>
                      <a:picLocks noChangeAspect="1"/>
                    </pic:cNvPicPr>
                  </pic:nvPicPr>
                  <pic:blipFill>
                    <a:blip r:embed="rId13"/>
                    <a:stretch>
                      <a:fillRect/>
                    </a:stretch>
                  </pic:blipFill>
                  <pic:spPr>
                    <a:xfrm>
                      <a:off x="0" y="0"/>
                      <a:ext cx="4257675" cy="3028950"/>
                    </a:xfrm>
                    <a:prstGeom prst="rect">
                      <a:avLst/>
                    </a:prstGeom>
                    <a:noFill/>
                    <a:ln>
                      <a:noFill/>
                    </a:ln>
                  </pic:spPr>
                </pic:pic>
              </a:graphicData>
            </a:graphic>
          </wp:inline>
        </w:drawing>
      </w:r>
    </w:p>
    <w:p w14:paraId="7A94F9A8">
      <w:pPr>
        <w:pStyle w:val="22"/>
        <w:spacing w:line="360" w:lineRule="auto"/>
        <w:jc w:val="center"/>
        <w:rPr>
          <w:kern w:val="0"/>
          <w:sz w:val="24"/>
        </w:rPr>
      </w:pPr>
      <w:r>
        <w:rPr>
          <w:rFonts w:hint="eastAsia" w:ascii="宋体" w:hAnsi="宋体" w:eastAsia="宋体" w:cs="宋体"/>
          <w:sz w:val="21"/>
          <w:szCs w:val="21"/>
        </w:rPr>
        <w:t xml:space="preserve">图3 -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图3_-_1_-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sz w:val="21"/>
          <w:szCs w:val="21"/>
        </w:rPr>
        <w:t>组件设置界面</w:t>
      </w:r>
      <w:bookmarkEnd w:id="34"/>
    </w:p>
    <w:p w14:paraId="403A8982">
      <w:pPr>
        <w:pStyle w:val="4"/>
        <w:spacing w:before="0" w:beforeLines="-2147483648" w:beforeAutospacing="0" w:after="0" w:afterLines="-2147483648" w:afterAutospacing="0" w:line="400" w:lineRule="exact"/>
        <w:jc w:val="left"/>
        <w:rPr>
          <w:rFonts w:hint="eastAsia" w:ascii="黑体" w:hAnsi="黑体" w:cs="Times New Roman"/>
          <w:b w:val="0"/>
          <w:bCs/>
          <w:sz w:val="28"/>
          <w:szCs w:val="32"/>
        </w:rPr>
      </w:pPr>
      <w:bookmarkStart w:id="35" w:name="_Toc796725658"/>
      <w:bookmarkStart w:id="36" w:name="_Toc2502"/>
      <w:bookmarkStart w:id="37" w:name="_Toc16610"/>
      <w:bookmarkStart w:id="38" w:name="_Toc29346"/>
      <w:bookmarkStart w:id="39" w:name="_Toc16594"/>
      <w:r>
        <w:rPr>
          <w:rFonts w:hint="eastAsia" w:ascii="黑体" w:hAnsi="黑体" w:cs="Times New Roman"/>
          <w:b w:val="0"/>
          <w:bCs/>
          <w:sz w:val="28"/>
          <w:szCs w:val="32"/>
        </w:rPr>
        <w:t xml:space="preserve">3.2  </w:t>
      </w:r>
      <w:bookmarkEnd w:id="35"/>
      <w:r>
        <w:rPr>
          <w:rFonts w:hint="eastAsia" w:ascii="黑体" w:hAnsi="黑体" w:cs="Times New Roman"/>
          <w:b w:val="0"/>
          <w:bCs/>
          <w:sz w:val="28"/>
          <w:szCs w:val="32"/>
        </w:rPr>
        <w:t>游戏设置菜单界面</w:t>
      </w:r>
      <w:bookmarkEnd w:id="36"/>
      <w:bookmarkEnd w:id="37"/>
      <w:bookmarkEnd w:id="38"/>
      <w:bookmarkEnd w:id="39"/>
    </w:p>
    <w:p w14:paraId="45D41CE4">
      <w:pPr>
        <w:spacing w:line="360" w:lineRule="auto"/>
        <w:ind w:firstLine="480" w:firstLineChars="200"/>
        <w:rPr>
          <w:rFonts w:hint="eastAsia" w:ascii="宋体" w:hAnsi="宋体" w:cs="宋体"/>
          <w:sz w:val="24"/>
        </w:rPr>
      </w:pPr>
      <w:r>
        <w:rPr>
          <w:rFonts w:hint="eastAsia" w:ascii="宋体" w:hAnsi="宋体" w:cs="宋体"/>
          <w:sz w:val="24"/>
        </w:rPr>
        <w:t>通过「</w:t>
      </w:r>
      <w:r>
        <w:rPr>
          <w:rFonts w:hint="eastAsia" w:ascii="宋体" w:hAnsi="宋体" w:cs="宋体"/>
          <w:sz w:val="24"/>
          <w:lang w:val="en-US" w:eastAsia="zh-CN"/>
        </w:rPr>
        <w:t>Start Game</w:t>
      </w:r>
      <w:r>
        <w:rPr>
          <w:rFonts w:hint="eastAsia" w:ascii="宋体" w:hAnsi="宋体" w:cs="宋体"/>
          <w:sz w:val="24"/>
        </w:rPr>
        <w:t>」按钮跳转到“SampleScene”场景，此场景的主要功能为设计游戏运行时的相关参数，根据图3-</w:t>
      </w:r>
      <w:r>
        <w:rPr>
          <w:rFonts w:hint="eastAsia" w:ascii="宋体" w:hAnsi="宋体" w:cs="宋体"/>
          <w:sz w:val="24"/>
          <w:lang w:val="en-US" w:eastAsia="zh-CN"/>
        </w:rPr>
        <w:t>4</w:t>
      </w:r>
      <w:r>
        <w:rPr>
          <w:rFonts w:hint="eastAsia" w:ascii="宋体" w:hAnsi="宋体" w:cs="宋体"/>
          <w:sz w:val="24"/>
        </w:rPr>
        <w:t>可以看出主要能够修改的参数为“</w:t>
      </w:r>
      <w:r>
        <w:rPr>
          <w:rFonts w:hint="eastAsia" w:ascii="宋体" w:hAnsi="宋体" w:cs="宋体"/>
          <w:sz w:val="24"/>
          <w:lang w:val="en-US" w:eastAsia="zh-CN"/>
        </w:rPr>
        <w:t>换弹</w:t>
      </w:r>
      <w:r>
        <w:rPr>
          <w:rFonts w:hint="eastAsia" w:ascii="宋体" w:hAnsi="宋体" w:cs="宋体"/>
          <w:sz w:val="24"/>
        </w:rPr>
        <w:t>”，“</w:t>
      </w:r>
      <w:r>
        <w:rPr>
          <w:rFonts w:hint="eastAsia" w:ascii="宋体" w:hAnsi="宋体" w:cs="宋体"/>
          <w:sz w:val="24"/>
          <w:lang w:val="en-US" w:eastAsia="zh-CN"/>
        </w:rPr>
        <w:t>枪械观摩</w:t>
      </w:r>
      <w:r>
        <w:rPr>
          <w:rFonts w:hint="eastAsia" w:ascii="宋体" w:hAnsi="宋体" w:cs="宋体"/>
          <w:sz w:val="24"/>
        </w:rPr>
        <w:t>”和“</w:t>
      </w:r>
      <w:r>
        <w:rPr>
          <w:rFonts w:hint="eastAsia" w:ascii="宋体" w:hAnsi="宋体" w:cs="宋体"/>
          <w:sz w:val="24"/>
          <w:lang w:val="en-US" w:eastAsia="zh-CN"/>
        </w:rPr>
        <w:t>枪械模式</w:t>
      </w:r>
      <w:r>
        <w:rPr>
          <w:rFonts w:hint="eastAsia" w:ascii="宋体" w:hAnsi="宋体" w:cs="宋体"/>
          <w:sz w:val="24"/>
        </w:rPr>
        <w:t>”</w:t>
      </w:r>
      <w:r>
        <w:rPr>
          <w:rFonts w:hint="eastAsia" w:ascii="宋体" w:hAnsi="宋体" w:cs="宋体"/>
          <w:sz w:val="24"/>
          <w:lang w:val="en-US" w:eastAsia="zh-CN"/>
        </w:rPr>
        <w:t>等</w:t>
      </w:r>
      <w:r>
        <w:rPr>
          <w:rFonts w:hint="eastAsia" w:ascii="宋体" w:hAnsi="宋体" w:cs="宋体"/>
          <w:sz w:val="24"/>
        </w:rPr>
        <w:t>参数。</w:t>
      </w:r>
    </w:p>
    <w:p w14:paraId="42C549F2">
      <w:pPr>
        <w:spacing w:line="360" w:lineRule="auto"/>
        <w:ind w:firstLine="480" w:firstLineChars="200"/>
        <w:jc w:val="both"/>
        <w:rPr>
          <w:rFonts w:ascii="宋体" w:hAnsi="宋体"/>
          <w:kern w:val="0"/>
          <w:sz w:val="24"/>
        </w:rPr>
      </w:pPr>
      <w:r>
        <w:rPr>
          <w:rFonts w:hint="eastAsia" w:ascii="宋体" w:hAnsi="宋体" w:cs="宋体"/>
          <w:sz w:val="24"/>
          <w:lang w:val="en-US" w:eastAsia="zh-CN"/>
        </w:rPr>
        <w:t>是以枪械本身</w:t>
      </w:r>
      <w:r>
        <w:rPr>
          <w:rFonts w:hint="eastAsia" w:ascii="宋体" w:hAnsi="宋体" w:cs="宋体"/>
          <w:sz w:val="24"/>
        </w:rPr>
        <w:t>作为容器，来存放组件。</w:t>
      </w:r>
      <w:r>
        <w:rPr>
          <w:rFonts w:hint="eastAsia" w:ascii="宋体" w:hAnsi="宋体" w:cs="宋体"/>
          <w:sz w:val="24"/>
          <w:lang w:val="en-US" w:eastAsia="zh-CN"/>
        </w:rPr>
        <w:t>从上往下这有武器的摇摆幅度，玩家，怪物攻击点(怪物用来追踪玩家)，子弹弹夹，攻击范围，备弹数，检测现在的子弹数，</w:t>
      </w:r>
      <w:r>
        <w:rPr>
          <w:rFonts w:hint="eastAsia" w:ascii="宋体" w:hAnsi="宋体" w:eastAsia="宋体" w:cs="宋体"/>
          <w:sz w:val="24"/>
          <w:lang w:val="en-US" w:eastAsia="zh-CN"/>
        </w:rPr>
        <w:t>射速 越小射速越快，开枪的枪的烟火动画，黄光，开枪后流弹动画，弹孔，开枪音效，装子弹音效，装满子弹音效，子弹退壳预制体</w:t>
      </w:r>
    </w:p>
    <w:p w14:paraId="23B71F94">
      <w:pPr>
        <w:spacing w:line="360" w:lineRule="auto"/>
        <w:jc w:val="center"/>
      </w:pPr>
      <w:r>
        <w:drawing>
          <wp:inline distT="0" distB="0" distL="114300" distR="114300">
            <wp:extent cx="2684145" cy="2887980"/>
            <wp:effectExtent l="0" t="0" r="13335" b="7620"/>
            <wp:docPr id="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2"/>
                    <pic:cNvPicPr>
                      <a:picLocks noChangeAspect="1"/>
                    </pic:cNvPicPr>
                  </pic:nvPicPr>
                  <pic:blipFill>
                    <a:blip r:embed="rId14"/>
                    <a:stretch>
                      <a:fillRect/>
                    </a:stretch>
                  </pic:blipFill>
                  <pic:spPr>
                    <a:xfrm>
                      <a:off x="0" y="0"/>
                      <a:ext cx="2684145" cy="2887980"/>
                    </a:xfrm>
                    <a:prstGeom prst="rect">
                      <a:avLst/>
                    </a:prstGeom>
                    <a:noFill/>
                    <a:ln>
                      <a:noFill/>
                    </a:ln>
                  </pic:spPr>
                </pic:pic>
              </a:graphicData>
            </a:graphic>
          </wp:inline>
        </w:drawing>
      </w:r>
    </w:p>
    <w:p w14:paraId="35F60405">
      <w:pPr>
        <w:spacing w:line="360" w:lineRule="auto"/>
        <w:jc w:val="center"/>
        <w:rPr>
          <w:rFonts w:hint="eastAsia" w:ascii="宋体" w:hAnsi="宋体" w:cs="宋体"/>
          <w:sz w:val="24"/>
          <w:lang w:val="en-US" w:eastAsia="zh-CN"/>
        </w:rPr>
      </w:pPr>
      <w:r>
        <w:rPr>
          <w:rFonts w:hint="eastAsia" w:ascii="宋体" w:hAnsi="宋体" w:cs="宋体"/>
          <w:sz w:val="24"/>
        </w:rPr>
        <w:t>图3-</w:t>
      </w:r>
      <w:r>
        <w:rPr>
          <w:rFonts w:hint="eastAsia" w:ascii="宋体" w:hAnsi="宋体" w:cs="宋体"/>
          <w:sz w:val="24"/>
          <w:lang w:val="en-US" w:eastAsia="zh-CN"/>
        </w:rPr>
        <w:t>3子弹的退壳预制体</w:t>
      </w:r>
    </w:p>
    <w:p w14:paraId="7AD07943">
      <w:pPr>
        <w:spacing w:line="360" w:lineRule="auto"/>
        <w:ind w:firstLine="420" w:firstLineChars="200"/>
        <w:jc w:val="center"/>
        <w:rPr>
          <w:rFonts w:hint="eastAsia" w:ascii="宋体" w:hAnsi="宋体" w:cs="宋体"/>
          <w:bCs/>
          <w:sz w:val="24"/>
          <w:szCs w:val="28"/>
        </w:rPr>
      </w:pPr>
      <w:r>
        <w:drawing>
          <wp:inline distT="0" distB="0" distL="114300" distR="114300">
            <wp:extent cx="4352925" cy="6924675"/>
            <wp:effectExtent l="0" t="0" r="5715" b="9525"/>
            <wp:docPr id="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3"/>
                    <pic:cNvPicPr>
                      <a:picLocks noChangeAspect="1"/>
                    </pic:cNvPicPr>
                  </pic:nvPicPr>
                  <pic:blipFill>
                    <a:blip r:embed="rId15"/>
                    <a:stretch>
                      <a:fillRect/>
                    </a:stretch>
                  </pic:blipFill>
                  <pic:spPr>
                    <a:xfrm>
                      <a:off x="0" y="0"/>
                      <a:ext cx="4352925" cy="6924675"/>
                    </a:xfrm>
                    <a:prstGeom prst="rect">
                      <a:avLst/>
                    </a:prstGeom>
                    <a:noFill/>
                    <a:ln>
                      <a:noFill/>
                    </a:ln>
                  </pic:spPr>
                </pic:pic>
              </a:graphicData>
            </a:graphic>
          </wp:inline>
        </w:drawing>
      </w:r>
    </w:p>
    <w:p w14:paraId="46B2A245">
      <w:pPr>
        <w:pStyle w:val="22"/>
        <w:spacing w:line="360" w:lineRule="auto"/>
        <w:jc w:val="center"/>
        <w:rPr>
          <w:rFonts w:hint="eastAsia"/>
        </w:rPr>
      </w:pPr>
      <w:r>
        <w:rPr>
          <w:rFonts w:hint="eastAsia" w:ascii="宋体" w:hAnsi="宋体" w:eastAsia="宋体" w:cs="宋体"/>
          <w:sz w:val="21"/>
          <w:szCs w:val="21"/>
        </w:rPr>
        <w:t xml:space="preserve">图3 - </w:t>
      </w:r>
      <w:r>
        <w:rPr>
          <w:rFonts w:hint="eastAsia" w:ascii="宋体" w:hAnsi="宋体" w:eastAsia="宋体" w:cs="宋体"/>
          <w:sz w:val="21"/>
          <w:szCs w:val="21"/>
          <w:lang w:val="en-US" w:eastAsia="zh-CN"/>
        </w:rPr>
        <w:t>4</w:t>
      </w:r>
      <w:r>
        <w:rPr>
          <w:rFonts w:hint="eastAsia" w:ascii="宋体" w:hAnsi="宋体" w:eastAsia="宋体" w:cs="宋体"/>
          <w:sz w:val="21"/>
          <w:szCs w:val="21"/>
        </w:rPr>
        <w:t>游戏设置界面</w:t>
      </w:r>
    </w:p>
    <w:p w14:paraId="1AE3F254">
      <w:pPr>
        <w:spacing w:line="360" w:lineRule="auto"/>
        <w:jc w:val="both"/>
        <w:rPr>
          <w:rFonts w:hint="default" w:ascii="宋体" w:hAnsi="宋体" w:cs="宋体"/>
          <w:sz w:val="24"/>
          <w:lang w:val="en-US" w:eastAsia="zh-CN"/>
        </w:rPr>
      </w:pPr>
    </w:p>
    <w:p w14:paraId="24C6E32D">
      <w:pPr>
        <w:pStyle w:val="4"/>
        <w:spacing w:before="0" w:beforeLines="-2147483648" w:beforeAutospacing="0" w:after="0" w:afterLines="-2147483648" w:afterAutospacing="0" w:line="400" w:lineRule="exact"/>
        <w:jc w:val="left"/>
        <w:rPr>
          <w:rFonts w:hint="eastAsia" w:ascii="黑体" w:hAnsi="黑体" w:cs="Times New Roman"/>
          <w:b w:val="0"/>
          <w:bCs/>
          <w:sz w:val="28"/>
          <w:szCs w:val="32"/>
        </w:rPr>
      </w:pPr>
      <w:bookmarkStart w:id="40" w:name="_Toc7412"/>
      <w:bookmarkStart w:id="41" w:name="_Toc18828"/>
      <w:bookmarkStart w:id="42" w:name="_Toc4564"/>
      <w:bookmarkStart w:id="43" w:name="_Toc6132"/>
      <w:r>
        <w:rPr>
          <w:rFonts w:hint="eastAsia" w:ascii="黑体" w:hAnsi="黑体" w:cs="Times New Roman"/>
          <w:b w:val="0"/>
          <w:bCs/>
          <w:sz w:val="28"/>
          <w:szCs w:val="32"/>
          <w:lang w:val="en-US" w:eastAsia="zh-CN"/>
        </w:rPr>
        <w:t>3</w:t>
      </w:r>
      <w:r>
        <w:rPr>
          <w:rFonts w:hint="eastAsia" w:ascii="黑体" w:hAnsi="黑体" w:cs="Times New Roman"/>
          <w:b w:val="0"/>
          <w:bCs/>
          <w:sz w:val="28"/>
          <w:szCs w:val="32"/>
        </w:rPr>
        <w:t>.</w:t>
      </w:r>
      <w:r>
        <w:rPr>
          <w:rFonts w:hint="eastAsia" w:ascii="黑体" w:hAnsi="黑体" w:cs="Times New Roman"/>
          <w:b w:val="0"/>
          <w:bCs/>
          <w:sz w:val="28"/>
          <w:szCs w:val="32"/>
          <w:lang w:val="en-US" w:eastAsia="zh-CN"/>
        </w:rPr>
        <w:t>3</w:t>
      </w:r>
      <w:r>
        <w:rPr>
          <w:rFonts w:hint="eastAsia" w:ascii="黑体" w:hAnsi="黑体" w:cs="Times New Roman"/>
          <w:b w:val="0"/>
          <w:bCs/>
          <w:sz w:val="28"/>
          <w:szCs w:val="32"/>
        </w:rPr>
        <w:t xml:space="preserve">  物理引擎与碰撞检测</w:t>
      </w:r>
      <w:bookmarkEnd w:id="40"/>
      <w:bookmarkEnd w:id="41"/>
      <w:bookmarkEnd w:id="42"/>
      <w:bookmarkEnd w:id="43"/>
    </w:p>
    <w:p w14:paraId="3FCE1C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Unity 3D 内置的NVIDIA PhysX 物理引擎是实现游戏真实物理交互的核心，其提供的刚体（Rigidbody）、碰撞体（Collider）和关节（Joint）系统，为 FPS 游戏的角色移动、物体碰撞、弹道模拟等功能提供了底层支持</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_Ref11475 \r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[12]</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w:t>
      </w:r>
    </w:p>
    <w:p w14:paraId="60A323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 FPS 游戏开发中，碰撞检测的准确性直接影响游戏体验。Unity 支持三种核心碰撞检测模式：​</w:t>
      </w:r>
    </w:p>
    <w:p w14:paraId="707700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离散碰撞检测（Discrete）：默认模式，适合大多数静态物体和低速移动对象，检测效率高，但高速移动物体可能出现 “穿透” 问题。​</w:t>
      </w:r>
    </w:p>
    <w:p w14:paraId="20FA79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连续碰撞检测（Continuous）：针对高速移动的刚体（如子弹），通过预测运动轨迹避免穿透，适用于射击系统中的弹道检测。​</w:t>
      </w:r>
    </w:p>
    <w:p w14:paraId="343745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连续动态碰撞检测（Continuous Dynamic）：最高精度模式，同时检测静态和动态对象，适用于玩家角色等关键动态物体。</w:t>
      </w:r>
    </w:p>
    <w:p w14:paraId="4B9E42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核心代码示例：碰撞检测实现</w:t>
      </w:r>
    </w:p>
    <w:p w14:paraId="5A9DCE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玩家角色碰撞检测脚本（挂载在Player模型上）​</w:t>
      </w:r>
    </w:p>
    <w:p w14:paraId="00F0B6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using UnityEngine;​</w:t>
      </w:r>
    </w:p>
    <w:p w14:paraId="4A2357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playerRb.collisionDetectionMode = CollisionDetectionMode.ContinuousDynamic;​</w:t>
      </w:r>
    </w:p>
    <w:p w14:paraId="653638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3E2E51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 碰撞进入时触发（如玩家撞到墙壁、拾取道具）​</w:t>
      </w:r>
    </w:p>
    <w:p w14:paraId="023BA4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void OnCollisionEnter(Collision collision)​</w:t>
      </w:r>
    </w:p>
    <w:p w14:paraId="474BC7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796280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if (collision.gameObject.CompareTag("Wall"))​</w:t>
      </w:r>
    </w:p>
    <w:p w14:paraId="6D8D0D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55AA8C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Debug.Log("碰撞到墙壁，限制移动");​</w:t>
      </w:r>
    </w:p>
    <w:p w14:paraId="4971E9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6DA90A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else if (collision.gameObject.CompareTag("Ammo"))​</w:t>
      </w:r>
    </w:p>
    <w:p w14:paraId="205C41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71BEA3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 拾取弹药逻辑​</w:t>
      </w:r>
    </w:p>
    <w:p w14:paraId="5D461E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Destroy(collision.gameObject);​</w:t>
      </w:r>
    </w:p>
    <w:p w14:paraId="08568C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GameManager.Instance.AddAmmo(30);​</w:t>
      </w:r>
    </w:p>
    <w:p w14:paraId="3D2AA8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491F74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41FA48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碰撞体组件选择策略：​</w:t>
      </w:r>
    </w:p>
    <w:p w14:paraId="7BB7F3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场景物体（墙壁、地面）：使用 Box Collider、Mesh Collider（静态优化）；</w:t>
      </w:r>
    </w:p>
    <w:p w14:paraId="7CBDE5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玩家与敌人：使用 Capsule Collider，适配人形模型的碰撞范围；​</w:t>
      </w:r>
    </w:p>
    <w:p w14:paraId="12279F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子弹等小型高速物体：使用 Sphere Collider，提升检测效率。</w:t>
      </w:r>
    </w:p>
    <w:p w14:paraId="093A14D8">
      <w:pPr>
        <w:pStyle w:val="4"/>
        <w:spacing w:before="0" w:beforeLines="-2147483648" w:beforeAutospacing="0" w:after="0" w:afterLines="-2147483648" w:afterAutospacing="0" w:line="400" w:lineRule="exact"/>
        <w:jc w:val="left"/>
        <w:rPr>
          <w:rFonts w:hint="eastAsia" w:ascii="黑体" w:hAnsi="黑体" w:cs="Times New Roman"/>
          <w:b w:val="0"/>
          <w:bCs/>
          <w:sz w:val="28"/>
          <w:szCs w:val="32"/>
        </w:rPr>
      </w:pPr>
      <w:bookmarkStart w:id="44" w:name="_Toc12291"/>
      <w:bookmarkStart w:id="45" w:name="_Toc6862"/>
      <w:bookmarkStart w:id="46" w:name="_Toc12508"/>
      <w:bookmarkStart w:id="47" w:name="_Toc19713"/>
      <w:r>
        <w:rPr>
          <w:rFonts w:hint="eastAsia" w:ascii="黑体" w:hAnsi="黑体" w:cs="Times New Roman"/>
          <w:b w:val="0"/>
          <w:bCs/>
          <w:sz w:val="28"/>
          <w:szCs w:val="32"/>
          <w:lang w:val="en-US" w:eastAsia="zh-CN"/>
        </w:rPr>
        <w:t>3</w:t>
      </w:r>
      <w:r>
        <w:rPr>
          <w:rFonts w:hint="eastAsia" w:ascii="黑体" w:hAnsi="黑体" w:cs="Times New Roman"/>
          <w:b w:val="0"/>
          <w:bCs/>
          <w:sz w:val="28"/>
          <w:szCs w:val="32"/>
        </w:rPr>
        <w:t>.</w:t>
      </w:r>
      <w:r>
        <w:rPr>
          <w:rFonts w:hint="eastAsia" w:ascii="黑体" w:hAnsi="黑体" w:cs="Times New Roman"/>
          <w:b w:val="0"/>
          <w:bCs/>
          <w:sz w:val="28"/>
          <w:szCs w:val="32"/>
          <w:lang w:val="en-US" w:eastAsia="zh-CN"/>
        </w:rPr>
        <w:t>4</w:t>
      </w:r>
      <w:r>
        <w:rPr>
          <w:rFonts w:hint="eastAsia" w:ascii="黑体" w:hAnsi="黑体" w:cs="Times New Roman"/>
          <w:b w:val="0"/>
          <w:bCs/>
          <w:sz w:val="28"/>
          <w:szCs w:val="32"/>
        </w:rPr>
        <w:t xml:space="preserve">  第一人称视角控制机制​</w:t>
      </w:r>
      <w:bookmarkEnd w:id="44"/>
      <w:bookmarkEnd w:id="45"/>
      <w:bookmarkEnd w:id="46"/>
      <w:bookmarkEnd w:id="47"/>
    </w:p>
    <w:p w14:paraId="352E94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第一人称视角（FPS）的核心是相机与角色的绑定，通过鼠标控制相机旋转（视角转向），键盘控制角色移动，实现 “所见即所得” 的操作体验。其技术原理基于以下两点：​</w:t>
      </w:r>
    </w:p>
    <w:p w14:paraId="48B5F2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相机层级设计：将主相机作为 Player 对象的子物体，挂载在角色头部位置，确保相机随角色同步移动。相机设置如下：​</w:t>
      </w:r>
    </w:p>
    <w:p w14:paraId="5F9956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清除标志：Solid Color（纯色背景）或 Skybox（天空盒）；​</w:t>
      </w:r>
    </w:p>
    <w:p w14:paraId="346A60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视野（Field of View）：60-75°（符合人眼视觉习惯）；​</w:t>
      </w:r>
    </w:p>
    <w:p w14:paraId="225874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近裁剪平面：0.1f（避免相机穿透模型）。​</w:t>
      </w:r>
    </w:p>
    <w:p w14:paraId="281C59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视角控制逻辑：通过捕捉鼠标输入（Input.GetAxis ("Mouse X")/("Mouse Y")）控制相机旋转，同时限制垂直视角范围（-85° 至 85°），防止视角翻转。​</w:t>
      </w:r>
    </w:p>
    <w:p w14:paraId="181715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核心代码示例：第一人称视角控制​</w:t>
      </w:r>
    </w:p>
    <w:p w14:paraId="1BE5DF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相机控制脚本（挂载在MainCamera上）​</w:t>
      </w:r>
    </w:p>
    <w:p w14:paraId="5BA84571">
      <w:pPr>
        <w:keepNext w:val="0"/>
        <w:keepLines w:val="0"/>
        <w:pageBreakBefore w:val="0"/>
        <w:widowControl w:val="0"/>
        <w:kinsoku/>
        <w:wordWrap/>
        <w:overflowPunct/>
        <w:topLinePunct w:val="0"/>
        <w:autoSpaceDE/>
        <w:autoSpaceDN/>
        <w:bidi w:val="0"/>
        <w:adjustRightInd/>
        <w:snapToGrid/>
        <w:spacing w:line="360" w:lineRule="auto"/>
        <w:ind w:firstLine="720" w:firstLineChars="3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public class CameraController : MonoBehaviour​</w:t>
      </w:r>
    </w:p>
    <w:p w14:paraId="54A342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w:t>
      </w:r>
    </w:p>
    <w:p w14:paraId="0DFFD6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public float mouseSensitivity = 100f; // 鼠标灵敏度​</w:t>
      </w:r>
    </w:p>
    <w:p w14:paraId="38FE34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public Transform playerBody; // 关联Player对象​</w:t>
      </w:r>
    </w:p>
    <w:p w14:paraId="7997F1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private float xRotation = 0f;​</w:t>
      </w:r>
    </w:p>
    <w:p w14:paraId="762ABC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void Update()​</w:t>
      </w:r>
    </w:p>
    <w:p w14:paraId="19DBA8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11B4C3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 获取鼠标输入​</w:t>
      </w:r>
    </w:p>
    <w:p w14:paraId="003895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float mouseX = Input.GetAxis("Mouse X") * mouseSensitivity * Time.deltaTime;​</w:t>
      </w:r>
    </w:p>
    <w:p w14:paraId="7F02AB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float mouseY = Input.GetAxis("Mouse Y") * mouseSensitivity * Time.deltaTime;​</w:t>
      </w:r>
    </w:p>
    <w:p w14:paraId="458BFA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 垂直视角旋转（限制范围）​</w:t>
      </w:r>
    </w:p>
    <w:p w14:paraId="59BA28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416BDF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w:t>
      </w:r>
    </w:p>
    <w:p w14:paraId="1579AF43">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48" w:name="_Toc19425"/>
      <w:bookmarkStart w:id="49" w:name="_Toc19392"/>
      <w:bookmarkStart w:id="50" w:name="_Toc7532"/>
      <w:bookmarkStart w:id="51" w:name="_Toc4519"/>
      <w:r>
        <w:rPr>
          <w:rFonts w:hint="eastAsia" w:ascii="黑体" w:hAnsi="黑体" w:cs="Times New Roman"/>
          <w:b w:val="0"/>
          <w:bCs/>
          <w:sz w:val="28"/>
          <w:szCs w:val="32"/>
          <w:lang w:val="en-US" w:eastAsia="zh-CN"/>
        </w:rPr>
        <w:t>3</w:t>
      </w:r>
      <w:r>
        <w:rPr>
          <w:rFonts w:hint="eastAsia" w:ascii="黑体" w:hAnsi="黑体" w:cs="Times New Roman"/>
          <w:b w:val="0"/>
          <w:bCs/>
          <w:sz w:val="28"/>
          <w:szCs w:val="32"/>
        </w:rPr>
        <w:t>.</w:t>
      </w:r>
      <w:r>
        <w:rPr>
          <w:rFonts w:hint="eastAsia" w:ascii="黑体" w:hAnsi="黑体" w:cs="Times New Roman"/>
          <w:b w:val="0"/>
          <w:bCs/>
          <w:sz w:val="28"/>
          <w:szCs w:val="32"/>
          <w:lang w:val="en-US" w:eastAsia="zh-CN"/>
        </w:rPr>
        <w:t>5</w:t>
      </w:r>
      <w:r>
        <w:rPr>
          <w:rFonts w:hint="eastAsia" w:ascii="黑体" w:hAnsi="黑体" w:cs="Times New Roman"/>
          <w:b w:val="0"/>
          <w:bCs/>
          <w:sz w:val="28"/>
          <w:szCs w:val="32"/>
        </w:rPr>
        <w:t xml:space="preserve">  </w:t>
      </w:r>
      <w:r>
        <w:rPr>
          <w:rFonts w:hint="eastAsia" w:ascii="黑体" w:hAnsi="黑体" w:cs="Times New Roman"/>
          <w:b w:val="0"/>
          <w:bCs/>
          <w:sz w:val="28"/>
          <w:szCs w:val="32"/>
          <w:lang w:val="en-US" w:eastAsia="zh-CN"/>
        </w:rPr>
        <w:t>射线检测与射击逻辑</w:t>
      </w:r>
      <w:r>
        <w:rPr>
          <w:rFonts w:hint="eastAsia" w:ascii="黑体" w:hAnsi="黑体" w:cs="Times New Roman"/>
          <w:b w:val="0"/>
          <w:bCs/>
          <w:sz w:val="28"/>
          <w:szCs w:val="32"/>
        </w:rPr>
        <w:t>​</w:t>
      </w:r>
      <w:bookmarkEnd w:id="48"/>
      <w:bookmarkEnd w:id="49"/>
      <w:bookmarkEnd w:id="50"/>
      <w:bookmarkEnd w:id="51"/>
    </w:p>
    <w:p w14:paraId="20E50F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FPS 游戏的射击系统核心是射线检测（Raycasting），通过从相机发射不可见射线，检测射线与目标的交点，实现 “瞄准即命中” 的射击效果</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_Ref11602 \r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[13]</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。射线检测相比物理子弹（Rigidbody），具有响应快、无穿透问题、性能消耗低的优势，适合大多数 FPS 游戏。​</w:t>
      </w:r>
    </w:p>
    <w:p w14:paraId="3C51C5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射击逻辑流程：​</w:t>
      </w:r>
    </w:p>
    <w:p w14:paraId="2AD8E3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监听玩家射击输入（Input.GetMouseButtonDown (0)）；​</w:t>
      </w:r>
    </w:p>
    <w:p w14:paraId="083EF2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从相机视口中心发射射线（Ray）；​</w:t>
      </w:r>
    </w:p>
    <w:p w14:paraId="7A1791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通过 Physics.Raycast () 检测射线碰撞；​</w:t>
      </w:r>
    </w:p>
    <w:p w14:paraId="49AF51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若命中敌人（Enemy 标签），触发伤害计算；​</w:t>
      </w:r>
    </w:p>
    <w:p w14:paraId="2BFC8C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生成射击特效（枪口火焰、命中火花）。</w:t>
      </w:r>
    </w:p>
    <w:p w14:paraId="07BD6B73">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射击系统采用射线检测实现命中逻辑，为提升视觉效果，添加弹道模拟（拖尾特效），实现流程如下：</w:t>
      </w:r>
    </w:p>
    <w:p w14:paraId="33E08382">
      <w:pPr>
        <w:pStyle w:val="107"/>
        <w:numPr>
          <w:ilvl w:val="0"/>
          <w:numId w:val="0"/>
        </w:numPr>
        <w:ind w:leftChars="0" w:firstLine="240" w:firstLineChars="1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射击时实例化弹道拖尾预制体（Trail Renderer 组件）；</w:t>
      </w:r>
    </w:p>
    <w:p w14:paraId="72FBD9C7">
      <w:pPr>
        <w:pStyle w:val="107"/>
        <w:numPr>
          <w:ilvl w:val="0"/>
          <w:numId w:val="0"/>
        </w:numPr>
        <w:ind w:leftChars="0" w:firstLine="240" w:firstLineChars="1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设置拖尾起点为枪口位置，终点为射线命中点；</w:t>
      </w:r>
    </w:p>
    <w:p w14:paraId="19367A8D">
      <w:pPr>
        <w:pStyle w:val="107"/>
        <w:numPr>
          <w:ilvl w:val="0"/>
          <w:numId w:val="0"/>
        </w:numPr>
        <w:ind w:leftChars="0" w:firstLine="240" w:firstLineChars="1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0.2 秒后自动销毁拖尾特效。</w:t>
      </w:r>
    </w:p>
    <w:p w14:paraId="6672A662">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弹道拖尾预制体配置：</w:t>
      </w:r>
    </w:p>
    <w:p w14:paraId="56A8CA75">
      <w:pPr>
        <w:pStyle w:val="107"/>
        <w:ind w:firstLine="240" w:firstLineChars="1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Trail Renderer 组件：Width=0.01f，Time=0.2f，Color = 从白色渐变到透明；</w:t>
      </w:r>
    </w:p>
    <w:p w14:paraId="6D07BFB0">
      <w:pPr>
        <w:pStyle w:val="107"/>
        <w:ind w:firstLine="240" w:firstLineChars="1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材质：使用 Unlit/Color 材质，避免光照影响。</w:t>
      </w:r>
    </w:p>
    <w:p w14:paraId="47F7321E">
      <w:pPr>
        <w:pStyle w:val="107"/>
        <w:numPr>
          <w:ilvl w:val="0"/>
          <w:numId w:val="0"/>
        </w:numPr>
        <w:ind w:leftChars="0" w:firstLine="240" w:firstLineChars="1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​弹药管理通过 GameManager 的全局数据实现，支持弹药拾取、消耗、装填功能，具体逻辑如下：</w:t>
      </w:r>
    </w:p>
    <w:p w14:paraId="11562A63">
      <w:pPr>
        <w:pStyle w:val="107"/>
        <w:numPr>
          <w:ilvl w:val="0"/>
          <w:numId w:val="0"/>
        </w:numPr>
        <w:ind w:leftChars="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弹药类型：分为步枪弹药（7.62mm）和手枪弹药（9mm），分别管理数量；</w:t>
      </w:r>
    </w:p>
    <w:p w14:paraId="0ECCD39D">
      <w:pPr>
        <w:pStyle w:val="107"/>
        <w:numPr>
          <w:ilvl w:val="0"/>
          <w:numId w:val="0"/>
        </w:numPr>
        <w:ind w:leftChars="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装填机制：按下 R 键进行装填，将当前弹药补充至弹匣容量（步枪 30 发，手枪 12 发）；</w:t>
      </w:r>
    </w:p>
    <w:p w14:paraId="41A9D844">
      <w:pPr>
        <w:pStyle w:val="107"/>
        <w:numPr>
          <w:ilvl w:val="0"/>
          <w:numId w:val="0"/>
        </w:numPr>
        <w:ind w:leftChars="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装填限制：弹匣未满时才可装填，装填过程中无法射击。</w:t>
      </w:r>
    </w:p>
    <w:p w14:paraId="59D6E5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p>
    <w:p w14:paraId="24ADB1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核心代码示例：射线检测射击实现​</w:t>
      </w:r>
    </w:p>
    <w:p w14:paraId="7EFCCA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射击系统脚本（挂载在Gun预制体上）​</w:t>
      </w:r>
    </w:p>
    <w:p w14:paraId="4C3536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using UnityEngine;​</w:t>
      </w:r>
    </w:p>
    <w:p w14:paraId="6DA744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public class ShootingSystem : MonoBehaviour​</w:t>
      </w:r>
    </w:p>
    <w:p w14:paraId="2FC10E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w:t>
      </w:r>
    </w:p>
    <w:p w14:paraId="465C5C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public Camera mainCamera; // 主相机​</w:t>
      </w:r>
    </w:p>
    <w:p w14:paraId="1F5F03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public float rayDistance = 100f; // 射线距离​</w:t>
      </w:r>
    </w:p>
    <w:p w14:paraId="4871D8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public float damage = 20f; // 单次伤害​</w:t>
      </w:r>
    </w:p>
    <w:p w14:paraId="7464A5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public ParticleSystem muzzleFlash; // 枪口火焰特效​</w:t>
      </w:r>
    </w:p>
    <w:p w14:paraId="298790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void Update()​</w:t>
      </w:r>
    </w:p>
    <w:p w14:paraId="0E824B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200E76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 鼠标左键射击（按下时触发一次）​</w:t>
      </w:r>
    </w:p>
    <w:p w14:paraId="577F16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if (Input.GetMouseButtonDown(0) &amp;&amp; GameManager.Instance.HasAmmo())​</w:t>
      </w:r>
    </w:p>
    <w:p w14:paraId="4D23D4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41C159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Shoot();​</w:t>
      </w:r>
    </w:p>
    <w:p w14:paraId="676C2E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GameManager.Instance.ConsumeAmmo(1); // 消耗弹药​</w:t>
      </w:r>
    </w:p>
    <w:p w14:paraId="57C8F9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43E605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4C25F7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void Shoot()​</w:t>
      </w:r>
    </w:p>
    <w:p w14:paraId="2AB1EB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49FB2D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 播放枪口火焰特效​</w:t>
      </w:r>
    </w:p>
    <w:p w14:paraId="56675E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muzzleFlash.Play();​</w:t>
      </w:r>
    </w:p>
    <w:p w14:paraId="56A51F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 定义射线（从相机中心发射）​</w:t>
      </w:r>
    </w:p>
    <w:p w14:paraId="3683B8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Ray ray = mainCamera.ViewportPointToRay(new Vector3(0.5f, 0.5f, 0));​</w:t>
      </w:r>
    </w:p>
    <w:p w14:paraId="48C832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RaycastHit hit;​</w:t>
      </w:r>
    </w:p>
    <w:p w14:paraId="7C7DEFD0">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52" w:name="_Toc1621"/>
      <w:bookmarkStart w:id="53" w:name="_Toc20416"/>
      <w:bookmarkStart w:id="54" w:name="_Toc6509"/>
      <w:bookmarkStart w:id="55" w:name="_Toc2934"/>
      <w:r>
        <w:rPr>
          <w:rFonts w:hint="eastAsia" w:ascii="黑体" w:hAnsi="黑体" w:cs="Times New Roman"/>
          <w:b w:val="0"/>
          <w:bCs/>
          <w:sz w:val="28"/>
          <w:szCs w:val="32"/>
          <w:lang w:val="en-US" w:eastAsia="zh-CN"/>
        </w:rPr>
        <w:t>3</w:t>
      </w:r>
      <w:r>
        <w:rPr>
          <w:rFonts w:hint="eastAsia" w:ascii="黑体" w:hAnsi="黑体" w:cs="Times New Roman"/>
          <w:b w:val="0"/>
          <w:bCs/>
          <w:sz w:val="28"/>
          <w:szCs w:val="32"/>
        </w:rPr>
        <w:t>.</w:t>
      </w:r>
      <w:r>
        <w:rPr>
          <w:rFonts w:hint="eastAsia" w:ascii="黑体" w:hAnsi="黑体" w:cs="Times New Roman"/>
          <w:b w:val="0"/>
          <w:bCs/>
          <w:sz w:val="28"/>
          <w:szCs w:val="32"/>
          <w:lang w:val="en-US" w:eastAsia="zh-CN"/>
        </w:rPr>
        <w:t>6</w:t>
      </w:r>
      <w:r>
        <w:rPr>
          <w:rFonts w:hint="eastAsia" w:ascii="黑体" w:hAnsi="黑体" w:cs="Times New Roman"/>
          <w:b w:val="0"/>
          <w:bCs/>
          <w:sz w:val="28"/>
          <w:szCs w:val="32"/>
        </w:rPr>
        <w:t xml:space="preserve">  </w:t>
      </w:r>
      <w:r>
        <w:rPr>
          <w:rFonts w:hint="eastAsia" w:ascii="黑体" w:hAnsi="黑体" w:cs="Times New Roman"/>
          <w:b w:val="0"/>
          <w:bCs/>
          <w:sz w:val="28"/>
          <w:szCs w:val="32"/>
          <w:lang w:val="en-US" w:eastAsia="zh-CN"/>
        </w:rPr>
        <w:t>敌人AI寻路系统</w:t>
      </w:r>
      <w:bookmarkEnd w:id="52"/>
      <w:bookmarkEnd w:id="53"/>
      <w:bookmarkEnd w:id="54"/>
      <w:bookmarkEnd w:id="55"/>
    </w:p>
    <w:p w14:paraId="127E30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Unity 的NavMesh（导航网格） 是实现敌人自动寻路的核心技术，通过预计算场景中的可行走区域，生成导航网格数据，敌人 AI 可基于该数据自动规划路径，实现追击玩家、巡逻等行为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_Ref11791 \r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[14]</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w:t>
      </w:r>
    </w:p>
    <w:p w14:paraId="109581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NavMesh 实现流程：​</w:t>
      </w:r>
    </w:p>
    <w:p w14:paraId="23E691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场景烘焙：标记场景中的可行走对象（如地面、平台）为 “Navigation Static”，在 Navigation 窗口进行烘焙，生成 NavMesh 网格；​</w:t>
      </w:r>
    </w:p>
    <w:p w14:paraId="282FE3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敌人配置：为敌人添加 NavMesh Agent 组件，设置移动速度、加速度、停止距离等参数；​</w:t>
      </w:r>
    </w:p>
    <w:p w14:paraId="76BD39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寻路逻辑：通过 NavMeshAgent.SetDestination () 方法，设置敌人的目标点（玩家位置），AI 自动规划路径移动。人称视角控制机制</w:t>
      </w:r>
    </w:p>
    <w:p w14:paraId="6C7F1E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 xml:space="preserve">   public Transform player; // 玩家目标​</w:t>
      </w:r>
    </w:p>
    <w:p w14:paraId="44BFD8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 xml:space="preserve">    private NavMeshAgent navAgent; // 导航组件​</w:t>
      </w:r>
    </w:p>
    <w:p w14:paraId="28294C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 xml:space="preserve">    public float chaseRange = 10f; // 追击范围​</w:t>
      </w:r>
    </w:p>
    <w:p w14:paraId="0321FD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 xml:space="preserve">    public float attackRange = 2f; // 攻击范围​</w:t>
      </w:r>
    </w:p>
    <w:p w14:paraId="79BB02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 xml:space="preserve">    public float attackRate = 1f; // 攻击频率</w:t>
      </w:r>
    </w:p>
    <w:p w14:paraId="5E8304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基于 NavMesh ，攻击行为通过动画事件触发，具体实现如下：</w:t>
      </w:r>
    </w:p>
    <w:p w14:paraId="0B38FE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寻路优化：设置 NavMesh Agent 的 “Area Mask” 为 “Walkable”，避免敌人穿越不可行走区域；设置 “Stopping Distance” 为 1.5f，确保敌人在攻击范围内停止移动；</w:t>
      </w:r>
    </w:p>
    <w:p w14:paraId="37617C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攻击动画：为敌人添加攻击动画（Attack），在动画关键帧添加事件（AttackEvent），触发伤害计算；</w:t>
      </w:r>
    </w:p>
    <w:p w14:paraId="084ABC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伤害判定：攻击事件触发时，检测敌人前方 2f 范围内是否有玩家，若有则扣除玩家生命值。</w:t>
      </w:r>
    </w:p>
    <w:p w14:paraId="27BA66EA">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核心代码示例：攻击行为实现</w:t>
      </w:r>
    </w:p>
    <w:p w14:paraId="47F5F6FC">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oid AttackPlayer()</w:t>
      </w:r>
    </w:p>
    <w:p w14:paraId="7ACD0414">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p>
    <w:p w14:paraId="24463978">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navAgent.isStopped = true;</w:t>
      </w:r>
    </w:p>
    <w:p w14:paraId="31FC35CF">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 朝向玩家</w:t>
      </w:r>
    </w:p>
    <w:p w14:paraId="65EE6F55">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transform.LookAt(new Vector3(player.position.x, transform.position.y, player.position.z));</w:t>
      </w:r>
    </w:p>
    <w:p w14:paraId="299AC4A5">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 播放攻击动画</w:t>
      </w:r>
    </w:p>
    <w:p w14:paraId="3F96EAB3">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animator.SetTrigger("Attack");</w:t>
      </w:r>
    </w:p>
    <w:p w14:paraId="19518D76">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p>
    <w:p w14:paraId="547B561D">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攻击动画事件（在Animator中设置触发帧）</w:t>
      </w:r>
    </w:p>
    <w:p w14:paraId="03100466">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public void AttackEvent()</w:t>
      </w:r>
    </w:p>
    <w:p w14:paraId="25EF3317">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p>
    <w:p w14:paraId="6BBCFC20">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 定义攻击检测范围（敌人前方2f，半径0.5f的球形区域）</w:t>
      </w:r>
    </w:p>
    <w:p w14:paraId="4FD678FE">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Collider[] hitColliders = Physics.OverlapSphere(transform.position + transform.forward * 1.5f, 0.5f);</w:t>
      </w:r>
    </w:p>
    <w:p w14:paraId="5C69E71E">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foreach (var hitCollider in hitColliders)</w:t>
      </w:r>
    </w:p>
    <w:p w14:paraId="286E000E">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p>
    <w:p w14:paraId="648B7615">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if (hitCollider.CompareTag("Player"))</w:t>
      </w:r>
    </w:p>
    <w:p w14:paraId="3AEF74C1">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p>
    <w:p w14:paraId="2DDA7639">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 扣除玩家生命值</w:t>
      </w:r>
    </w:p>
    <w:p w14:paraId="0A390C31">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PlayerHealth playerHealth = hitCollider.GetComponent&lt;PlayerHealth&gt;();</w:t>
      </w:r>
    </w:p>
    <w:p w14:paraId="564FD248">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if (playerHealth != null)</w:t>
      </w:r>
    </w:p>
    <w:p w14:paraId="20F5871B">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p>
    <w:p w14:paraId="165AD2A4">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playerHealth.TakeDamage(10f);</w:t>
      </w:r>
    </w:p>
    <w:p w14:paraId="564BA3AA">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p>
    <w:p w14:paraId="58084D54">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break;</w:t>
      </w:r>
    </w:p>
    <w:p w14:paraId="2E145CD1">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p>
    <w:p w14:paraId="4576E7CD">
      <w:pPr>
        <w:pStyle w:val="107"/>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p>
    <w:p w14:paraId="17C492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p>
    <w:p w14:paraId="109DF74C">
      <w:pPr>
        <w:rPr>
          <w:rFonts w:hint="eastAsia" w:ascii="Times New Roman" w:hAnsi="Times New Roman" w:eastAsia="黑体" w:cs="Times New Roman"/>
          <w:b w:val="0"/>
          <w:bCs/>
          <w:sz w:val="32"/>
          <w:szCs w:val="44"/>
          <w:lang w:val="en-US" w:eastAsia="zh-CN"/>
        </w:rPr>
      </w:pPr>
      <w:bookmarkStart w:id="56" w:name="_Toc5242"/>
      <w:bookmarkStart w:id="57" w:name="_Toc6366"/>
      <w:bookmarkStart w:id="58" w:name="_Toc31803"/>
      <w:r>
        <w:rPr>
          <w:rFonts w:hint="eastAsia" w:ascii="Times New Roman" w:hAnsi="Times New Roman" w:eastAsia="黑体" w:cs="Times New Roman"/>
          <w:b w:val="0"/>
          <w:bCs/>
          <w:sz w:val="32"/>
          <w:szCs w:val="44"/>
          <w:lang w:val="en-US" w:eastAsia="zh-CN"/>
        </w:rPr>
        <w:br w:type="page"/>
      </w:r>
    </w:p>
    <w:p w14:paraId="01F4CDA4">
      <w:pPr>
        <w:pStyle w:val="3"/>
        <w:spacing w:before="480" w:beforeLines="200" w:beforeAutospacing="0" w:after="480" w:afterLines="200" w:afterAutospacing="0" w:line="240" w:lineRule="auto"/>
        <w:jc w:val="center"/>
        <w:rPr>
          <w:rFonts w:hint="eastAsia" w:ascii="Times New Roman" w:hAnsi="Times New Roman" w:eastAsia="黑体" w:cs="Times New Roman"/>
          <w:b w:val="0"/>
          <w:bCs/>
          <w:sz w:val="32"/>
          <w:szCs w:val="44"/>
        </w:rPr>
      </w:pPr>
      <w:bookmarkStart w:id="59" w:name="_Toc15769"/>
      <w:r>
        <w:rPr>
          <w:rFonts w:hint="eastAsia" w:ascii="Times New Roman" w:hAnsi="Times New Roman" w:eastAsia="黑体" w:cs="Times New Roman"/>
          <w:b w:val="0"/>
          <w:bCs/>
          <w:sz w:val="32"/>
          <w:szCs w:val="44"/>
          <w:lang w:val="en-US" w:eastAsia="zh-CN"/>
        </w:rPr>
        <w:t>4</w:t>
      </w:r>
      <w:r>
        <w:rPr>
          <w:rFonts w:hint="eastAsia" w:ascii="Times New Roman" w:hAnsi="Times New Roman" w:eastAsia="黑体" w:cs="Times New Roman"/>
          <w:b w:val="0"/>
          <w:bCs/>
          <w:sz w:val="32"/>
          <w:szCs w:val="44"/>
        </w:rPr>
        <w:t xml:space="preserve"> 系统需求分析与设计</w:t>
      </w:r>
      <w:bookmarkEnd w:id="56"/>
      <w:bookmarkEnd w:id="57"/>
      <w:bookmarkEnd w:id="58"/>
      <w:bookmarkEnd w:id="59"/>
    </w:p>
    <w:p w14:paraId="13F4E9EE">
      <w:pPr>
        <w:pStyle w:val="4"/>
        <w:spacing w:before="0" w:beforeLines="-2147483648" w:beforeAutospacing="0" w:after="0" w:afterLines="-2147483648" w:afterAutospacing="0" w:line="400" w:lineRule="exact"/>
        <w:jc w:val="left"/>
        <w:rPr>
          <w:rFonts w:hint="eastAsia" w:ascii="黑体" w:hAnsi="黑体" w:cs="Times New Roman"/>
          <w:b w:val="0"/>
          <w:bCs/>
          <w:sz w:val="28"/>
          <w:szCs w:val="32"/>
        </w:rPr>
      </w:pPr>
      <w:bookmarkStart w:id="60" w:name="_Toc12489"/>
      <w:r>
        <w:rPr>
          <w:rFonts w:hint="eastAsia" w:ascii="黑体" w:hAnsi="黑体" w:cs="Times New Roman"/>
          <w:b w:val="0"/>
          <w:bCs/>
          <w:sz w:val="28"/>
          <w:szCs w:val="32"/>
          <w:lang w:val="en-US" w:eastAsia="zh-CN"/>
        </w:rPr>
        <w:t>4</w:t>
      </w:r>
      <w:r>
        <w:rPr>
          <w:rFonts w:hint="eastAsia" w:ascii="黑体" w:hAnsi="黑体" w:cs="Times New Roman"/>
          <w:b w:val="0"/>
          <w:bCs/>
          <w:sz w:val="28"/>
          <w:szCs w:val="32"/>
        </w:rPr>
        <w:t>.1功能需求（角色控制、射击等）</w:t>
      </w:r>
      <w:bookmarkEnd w:id="60"/>
    </w:p>
    <w:tbl>
      <w:tblPr>
        <w:tblStyle w:val="88"/>
        <w:tblW w:w="90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6278"/>
      </w:tblGrid>
      <w:tr w14:paraId="09B7B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Mar>
              <w:top w:w="60" w:type="dxa"/>
              <w:left w:w="120" w:type="dxa"/>
              <w:bottom w:w="30" w:type="dxa"/>
              <w:right w:w="120" w:type="dxa"/>
            </w:tcMar>
          </w:tcPr>
          <w:p w14:paraId="1D05C126">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功能模块</w:t>
            </w:r>
          </w:p>
        </w:tc>
        <w:tc>
          <w:tcPr>
            <w:tcW w:w="6278" w:type="dxa"/>
            <w:tcMar>
              <w:top w:w="60" w:type="dxa"/>
              <w:left w:w="120" w:type="dxa"/>
              <w:bottom w:w="30" w:type="dxa"/>
              <w:right w:w="120" w:type="dxa"/>
            </w:tcMar>
          </w:tcPr>
          <w:p w14:paraId="5ED5DDDF">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具体需求</w:t>
            </w:r>
          </w:p>
        </w:tc>
      </w:tr>
      <w:tr w14:paraId="20D86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Mar>
              <w:top w:w="60" w:type="dxa"/>
              <w:left w:w="120" w:type="dxa"/>
              <w:bottom w:w="30" w:type="dxa"/>
              <w:right w:w="120" w:type="dxa"/>
            </w:tcMar>
          </w:tcPr>
          <w:p w14:paraId="4B6E8DCA">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角色控制</w:t>
            </w:r>
          </w:p>
        </w:tc>
        <w:tc>
          <w:tcPr>
            <w:tcW w:w="6278" w:type="dxa"/>
            <w:tcMar>
              <w:top w:w="60" w:type="dxa"/>
              <w:left w:w="120" w:type="dxa"/>
              <w:bottom w:w="30" w:type="dxa"/>
              <w:right w:w="120" w:type="dxa"/>
            </w:tcMar>
          </w:tcPr>
          <w:p w14:paraId="55EC0EA4">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1. 键盘 WASD 控制移动（前后左右）； 空格键跳跃，Left Shift 加速奔跑；3. 鼠标控制视角旋转（水平 360°，垂直 - 85° 至 85°）； 角色生命值管理（受击减血，死亡触发游戏结束）。</w:t>
            </w:r>
          </w:p>
        </w:tc>
      </w:tr>
      <w:tr w14:paraId="1FC7C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Mar>
              <w:top w:w="60" w:type="dxa"/>
              <w:left w:w="120" w:type="dxa"/>
              <w:bottom w:w="30" w:type="dxa"/>
              <w:right w:w="120" w:type="dxa"/>
            </w:tcMar>
          </w:tcPr>
          <w:p w14:paraId="2DA8EE52">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射击系统</w:t>
            </w:r>
          </w:p>
        </w:tc>
        <w:tc>
          <w:tcPr>
            <w:tcW w:w="6278" w:type="dxa"/>
            <w:tcMar>
              <w:top w:w="60" w:type="dxa"/>
              <w:left w:w="120" w:type="dxa"/>
              <w:bottom w:w="30" w:type="dxa"/>
              <w:right w:w="120" w:type="dxa"/>
            </w:tcMar>
          </w:tcPr>
          <w:p w14:paraId="39FB54A1">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1. 支持枪械切换（步枪、手枪）；2. 射线检测射击，命中敌人造成伤害；3. 弹药管理（拾取弹药、弹药耗尽无法射击）；4. 射击特效（枪口火焰、命中火花、后座力震动）。</w:t>
            </w:r>
          </w:p>
        </w:tc>
      </w:tr>
      <w:tr w14:paraId="63092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Mar>
              <w:top w:w="60" w:type="dxa"/>
              <w:left w:w="120" w:type="dxa"/>
              <w:bottom w:w="30" w:type="dxa"/>
              <w:right w:w="120" w:type="dxa"/>
            </w:tcMar>
          </w:tcPr>
          <w:p w14:paraId="379C0AA9">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敌人 AI</w:t>
            </w:r>
          </w:p>
        </w:tc>
        <w:tc>
          <w:tcPr>
            <w:tcW w:w="6278" w:type="dxa"/>
            <w:tcMar>
              <w:top w:w="60" w:type="dxa"/>
              <w:left w:w="120" w:type="dxa"/>
              <w:bottom w:w="30" w:type="dxa"/>
              <w:right w:w="120" w:type="dxa"/>
            </w:tcMar>
          </w:tcPr>
          <w:p w14:paraId="2FF4CB3F">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1. 敌人自动巡逻（无玩家时）； 玩家进入警戒范围后，自动追击；&gt;3. 近距离触发攻击行为，造成玩家伤害； 敌人生命值管理（受击死亡，生成死亡特效）。</w:t>
            </w:r>
          </w:p>
        </w:tc>
      </w:tr>
      <w:tr w14:paraId="51DC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Mar>
              <w:top w:w="60" w:type="dxa"/>
              <w:left w:w="120" w:type="dxa"/>
              <w:bottom w:w="30" w:type="dxa"/>
              <w:right w:w="120" w:type="dxa"/>
            </w:tcMar>
          </w:tcPr>
          <w:p w14:paraId="6F7F88E2">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场景交互</w:t>
            </w:r>
          </w:p>
        </w:tc>
        <w:tc>
          <w:tcPr>
            <w:tcW w:w="6278" w:type="dxa"/>
            <w:tcMar>
              <w:top w:w="60" w:type="dxa"/>
              <w:left w:w="120" w:type="dxa"/>
              <w:bottom w:w="30" w:type="dxa"/>
              <w:right w:w="120" w:type="dxa"/>
            </w:tcMar>
          </w:tcPr>
          <w:p w14:paraId="47EDA6FD">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1. 关卡设计（单关卡 + 多个战斗区域）；2. 道具拾取（弹药包、生命值恢复）；&gt;3. 关卡通关（消灭所有敌人或到达出口）。</w:t>
            </w:r>
          </w:p>
        </w:tc>
      </w:tr>
      <w:tr w14:paraId="0F9CA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Mar>
              <w:top w:w="60" w:type="dxa"/>
              <w:left w:w="120" w:type="dxa"/>
              <w:bottom w:w="30" w:type="dxa"/>
              <w:right w:w="120" w:type="dxa"/>
            </w:tcMar>
          </w:tcPr>
          <w:p w14:paraId="6A686398">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UI 界面</w:t>
            </w:r>
          </w:p>
        </w:tc>
        <w:tc>
          <w:tcPr>
            <w:tcW w:w="6278" w:type="dxa"/>
            <w:tcMar>
              <w:top w:w="60" w:type="dxa"/>
              <w:left w:w="120" w:type="dxa"/>
              <w:bottom w:w="30" w:type="dxa"/>
              <w:right w:w="120" w:type="dxa"/>
            </w:tcMar>
          </w:tcPr>
          <w:p w14:paraId="451634AE">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1. 开始界面（开始游戏、退出游戏）；2. 游戏界面（生命值、弹药数、当前枪械）；3. 结算界面（通关 / 失败提示，重新开始）。</w:t>
            </w:r>
          </w:p>
        </w:tc>
      </w:tr>
    </w:tbl>
    <w:p w14:paraId="379DBAC8">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p>
    <w:p w14:paraId="629AA71E">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61" w:name="_Toc16782"/>
      <w:r>
        <w:rPr>
          <w:rFonts w:hint="eastAsia" w:ascii="黑体" w:hAnsi="黑体" w:cs="Times New Roman"/>
          <w:b w:val="0"/>
          <w:bCs/>
          <w:sz w:val="28"/>
          <w:szCs w:val="32"/>
          <w:lang w:val="en-US" w:eastAsia="zh-CN"/>
        </w:rPr>
        <w:t>4.2射击特效与粒子系统</w:t>
      </w:r>
      <w:bookmarkEnd w:id="61"/>
    </w:p>
    <w:p w14:paraId="35E345A8">
      <w:pPr>
        <w:pStyle w:val="107"/>
      </w:pPr>
      <w:r>
        <w:t>射击特效通过 Unity 的 Particle System（粒子系统）实现，包括枪口火焰、命中火花、爆炸特效等，核心特效设计如下：</w:t>
      </w:r>
    </w:p>
    <w:tbl>
      <w:tblPr>
        <w:tblStyle w:val="8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gridCol w:w="2760"/>
      </w:tblGrid>
      <w:tr w14:paraId="4D9A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4ECEB73">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特效类型</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DA12DD8">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粒子系统参数设置</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2D638B8">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触发时机</w:t>
            </w:r>
          </w:p>
        </w:tc>
      </w:tr>
      <w:tr w14:paraId="5946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3E4C415">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枪口火焰</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4874AAE">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粒子数量：50 个；持续时间：0.1 秒；大小：0.1-0.3f；颜色：橙色渐变红色</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24E46D5">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射击时触发，持续 0.1 秒</w:t>
            </w:r>
          </w:p>
        </w:tc>
      </w:tr>
      <w:tr w14:paraId="27E5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8AE775E">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命中火花</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FD2B0A9">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粒子数量：30 个；持续时间：0.2 秒；大小：0.05-0.1f；速度：1-2f</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05DCA4C">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射线命中物体时触发</w:t>
            </w:r>
          </w:p>
        </w:tc>
      </w:tr>
      <w:tr w14:paraId="58D31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BF86ECB">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爆炸特效</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47C385F">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粒子数量：200 个；持续时间：0.5 秒；大小：0.5-2f；颜色：红色渐变黑色</w:t>
            </w:r>
          </w:p>
        </w:tc>
        <w:tc>
          <w:tcPr>
            <w:tcW w:w="276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F0B3518">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敌人死亡时触发</w:t>
            </w:r>
          </w:p>
        </w:tc>
      </w:tr>
    </w:tbl>
    <w:p w14:paraId="71B43582">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62" w:name="_Toc29682"/>
      <w:r>
        <w:rPr>
          <w:rFonts w:hint="eastAsia" w:ascii="黑体" w:hAnsi="黑体" w:cs="Times New Roman"/>
          <w:b w:val="0"/>
          <w:bCs/>
          <w:sz w:val="28"/>
          <w:szCs w:val="32"/>
          <w:lang w:val="en-US" w:eastAsia="zh-CN"/>
        </w:rPr>
        <w:t>4.3 音效与背景音乐集成</w:t>
      </w:r>
      <w:bookmarkEnd w:id="62"/>
    </w:p>
    <w:p w14:paraId="4C78EF27">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音频系统通过 AudioManager 单例管理，分为背景音乐（BGM）和音效（SFX）两类，实现如下：</w:t>
      </w:r>
    </w:p>
    <w:p w14:paraId="552D8FB4">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音频资源管理：将所有音频文件导入 Resources/Audio 目录，设置 “Load Type” 为 “Compressed in Memory”，降低内存占用；</w:t>
      </w:r>
    </w:p>
    <w:p w14:paraId="4C718943">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背景音乐：使用 AudioSource 组件循环播放，战斗场景播放激昂音乐，菜单场景播放平缓音乐；</w:t>
      </w:r>
    </w:p>
    <w:p w14:paraId="38D1649C">
      <w:pPr>
        <w:pStyle w:val="51"/>
        <w:spacing w:after="0" w:afterLines="-2147483648" w:afterAutospacing="0" w:line="400" w:lineRule="exact"/>
        <w:ind w:left="0" w:leftChars="0" w:firstLine="480" w:firstLineChars="200"/>
        <w:jc w:val="left"/>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音效：包括枪声、脚步声、命中声、道具拾取声等，通过 AudioSource.PlayOneShot () 播放，设置 3D 音效参数（Spatial Blend=1），提升空间感。</w:t>
      </w:r>
    </w:p>
    <w:p w14:paraId="1B3DB8F0">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63" w:name="_Toc932"/>
      <w:r>
        <w:rPr>
          <w:rFonts w:hint="eastAsia" w:ascii="黑体" w:hAnsi="黑体" w:cs="Times New Roman"/>
          <w:b w:val="0"/>
          <w:bCs/>
          <w:sz w:val="28"/>
          <w:szCs w:val="32"/>
          <w:lang w:val="en-US" w:eastAsia="zh-CN"/>
        </w:rPr>
        <w:t>4.4 用户体验需求</w:t>
      </w:r>
      <w:bookmarkEnd w:id="63"/>
    </w:p>
    <w:p w14:paraId="6624027F">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操作手感：角色移动流畅，视角旋转灵敏度可调节，射击后座力适中，无操作延迟；</w:t>
      </w:r>
    </w:p>
    <w:p w14:paraId="1220C907">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视觉体验：场景光照自然，特效不刺眼，UI 布局简洁明了，关键信息（生命值、弹药）一目了然；</w:t>
      </w:r>
    </w:p>
    <w:p w14:paraId="556B1AAD">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听觉体验：背景音乐适配游戏氛围（战斗时激昂，巡逻时平缓），音效（枪声、脚步声、命中声）清晰可辨；</w:t>
      </w:r>
    </w:p>
    <w:p w14:paraId="77299F6C">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容错性：支持游戏存档 / 读档，玩家死亡后可重新开始当前关卡，操作失误无严重惩罚。</w:t>
      </w:r>
    </w:p>
    <w:p w14:paraId="265CDCAC">
      <w:pPr>
        <w:pStyle w:val="3"/>
        <w:spacing w:before="480" w:beforeLines="200" w:beforeAutospacing="0" w:after="480" w:afterLines="200" w:afterAutospacing="0" w:line="240" w:lineRule="auto"/>
        <w:jc w:val="center"/>
        <w:rPr>
          <w:rFonts w:hint="eastAsia" w:ascii="Times New Roman" w:hAnsi="Times New Roman" w:eastAsia="黑体" w:cs="Times New Roman"/>
          <w:b w:val="0"/>
          <w:bCs/>
          <w:sz w:val="32"/>
          <w:szCs w:val="44"/>
          <w:lang w:val="en-US" w:eastAsia="zh-CN"/>
        </w:rPr>
      </w:pPr>
      <w:bookmarkStart w:id="64" w:name="_Toc24120"/>
      <w:bookmarkStart w:id="65" w:name="_Toc23233"/>
      <w:bookmarkStart w:id="66" w:name="_Toc8482"/>
      <w:bookmarkStart w:id="67" w:name="_Toc25034"/>
      <w:r>
        <w:rPr>
          <w:rFonts w:hint="eastAsia" w:ascii="Times New Roman" w:hAnsi="Times New Roman" w:eastAsia="黑体" w:cs="Times New Roman"/>
          <w:b w:val="0"/>
          <w:bCs/>
          <w:sz w:val="32"/>
          <w:szCs w:val="44"/>
          <w:lang w:val="en-US" w:eastAsia="zh-CN"/>
        </w:rPr>
        <w:t>5 总结与展望</w:t>
      </w:r>
      <w:bookmarkEnd w:id="64"/>
      <w:bookmarkEnd w:id="65"/>
      <w:bookmarkEnd w:id="66"/>
      <w:bookmarkEnd w:id="67"/>
    </w:p>
    <w:p w14:paraId="5768D086">
      <w:pPr>
        <w:pStyle w:val="4"/>
        <w:spacing w:before="0" w:beforeLines="-2147483648" w:beforeAutospacing="0" w:after="0" w:afterLines="-2147483648" w:afterAutospacing="0" w:line="400" w:lineRule="exact"/>
        <w:jc w:val="left"/>
        <w:rPr>
          <w:rFonts w:hint="eastAsia" w:ascii="黑体" w:hAnsi="黑体" w:cs="Times New Roman"/>
          <w:b w:val="0"/>
          <w:bCs/>
          <w:sz w:val="28"/>
          <w:szCs w:val="32"/>
        </w:rPr>
      </w:pPr>
      <w:bookmarkStart w:id="68" w:name="_Toc24410"/>
      <w:r>
        <w:rPr>
          <w:rFonts w:hint="eastAsia" w:ascii="黑体" w:hAnsi="黑体" w:cs="Times New Roman"/>
          <w:b w:val="0"/>
          <w:bCs/>
          <w:sz w:val="28"/>
          <w:szCs w:val="32"/>
          <w:lang w:val="en-US" w:eastAsia="zh-CN"/>
        </w:rPr>
        <w:t>5</w:t>
      </w:r>
      <w:r>
        <w:rPr>
          <w:rFonts w:hint="eastAsia" w:ascii="黑体" w:hAnsi="黑体" w:cs="Times New Roman"/>
          <w:b w:val="0"/>
          <w:bCs/>
          <w:sz w:val="28"/>
          <w:szCs w:val="32"/>
        </w:rPr>
        <w:t>.1 项目成果总结</w:t>
      </w:r>
      <w:bookmarkEnd w:id="68"/>
    </w:p>
    <w:p w14:paraId="4D087F7B">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本项目基于 Unity 3D 引擎，完成了第一人称射击（FPS）游戏开发，核心成果如下：​</w:t>
      </w:r>
    </w:p>
    <w:p w14:paraId="7E850D80">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核心功能实现：成功完成 FPS 游戏基础核心玩法，包括角色移动（WASD 控制、跳跃、奔跑）、鼠标视角控制、双枪械（步枪 / 手枪）切换、射线检测射击、弹药拾取与装填等操作；敌人 AI 实现巡逻、追击、近距离攻击的基础智能行为，满足游戏交互需求。​</w:t>
      </w:r>
    </w:p>
    <w:p w14:paraId="6F23BFD8">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规范开发流程：采用易理解和实现的 “GameManager 单例模式 + 功能模块” 架构，将系统划分为 Player、Shooting、AI、UI 等核心模块，模块间低耦合、高内聚；设计统一的工程目录和脚本命名规则，确保代码结构清晰，符合毕业设计开发规范。​</w:t>
      </w:r>
    </w:p>
    <w:p w14:paraId="1473EB29">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基础技术落地：熟练运用 Unity 核心技术，包括 NavMesh 寻路系统、PhysX 物理引擎、射线检测、粒子系统等，解决了游戏开发中的基础技术问题；通过简单优化（资源预加载、对象池复用），使游戏在普通 PC 设备上稳定运行，帧率保持在 60FPS 以上，满足基本性能要求。​</w:t>
      </w:r>
    </w:p>
    <w:p w14:paraId="07F6D54F">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完整交互体验：完成基础 UI 界面开发，包括开始界面、游戏实时数据显示（生命值、弹药数）、结算界面，实现关键信息同步；集成背景音乐、枪声、脚步声等基础音频，提升游戏基础沉浸感。</w:t>
      </w:r>
    </w:p>
    <w:p w14:paraId="5E6618CA">
      <w:pPr>
        <w:pStyle w:val="4"/>
        <w:spacing w:before="0" w:beforeLines="-2147483648" w:beforeAutospacing="0" w:after="0" w:afterLines="-2147483648" w:afterAutospacing="0" w:line="400" w:lineRule="exact"/>
        <w:jc w:val="left"/>
        <w:rPr>
          <w:rFonts w:hint="eastAsia" w:ascii="黑体" w:hAnsi="黑体" w:cs="Times New Roman"/>
          <w:b w:val="0"/>
          <w:bCs/>
          <w:sz w:val="28"/>
          <w:szCs w:val="32"/>
        </w:rPr>
      </w:pPr>
      <w:bookmarkStart w:id="69" w:name="_Toc11081"/>
      <w:r>
        <w:rPr>
          <w:rFonts w:hint="eastAsia" w:ascii="黑体" w:hAnsi="黑体" w:cs="Times New Roman"/>
          <w:b w:val="0"/>
          <w:bCs/>
          <w:sz w:val="28"/>
          <w:szCs w:val="32"/>
          <w:lang w:val="en-US" w:eastAsia="zh-CN"/>
        </w:rPr>
        <w:t>5</w:t>
      </w:r>
      <w:r>
        <w:rPr>
          <w:rFonts w:hint="eastAsia" w:ascii="黑体" w:hAnsi="黑体" w:cs="Times New Roman"/>
          <w:b w:val="0"/>
          <w:bCs/>
          <w:sz w:val="28"/>
          <w:szCs w:val="32"/>
        </w:rPr>
        <w:t>.2 开发难点与解决方案</w:t>
      </w:r>
      <w:bookmarkEnd w:id="69"/>
    </w:p>
    <w:p w14:paraId="669297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宋体" w:eastAsia="宋体" w:cs="Times New Roman"/>
          <w:kern w:val="2"/>
          <w:sz w:val="24"/>
          <w:szCs w:val="24"/>
          <w:lang w:val="en-US" w:eastAsia="zh-CN" w:bidi="ar-SA"/>
        </w:rPr>
        <w:t>寻路合理性问题</w:t>
      </w:r>
      <w:r>
        <w:rPr>
          <w:rFonts w:hint="eastAsia" w:ascii="Times New Roman" w:hAnsi="Times New Roman"/>
          <w:sz w:val="24"/>
        </w:rPr>
        <w:t>​</w:t>
      </w:r>
    </w:p>
    <w:p w14:paraId="798EB683">
      <w:pPr>
        <w:pStyle w:val="51"/>
        <w:spacing w:after="0" w:afterLines="-2147483648" w:afterAutospacing="0" w:line="400" w:lineRule="exact"/>
        <w:ind w:left="0" w:leftChars="0" w:firstLine="480" w:firstLineChars="20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问题概述：敌人 AI 在移动过程中易出现卡顿、拥堵现象，尤其是多个敌人同时追击玩家时，会在狭窄通道处停滞；在台阶、斜坡等复杂地形下，敌人还会出现无法移动的死锁状态，同时过多的 AI 计算导致 CPU 占用过高，影响游戏帧率。​</w:t>
      </w:r>
    </w:p>
    <w:p w14:paraId="48BE50BA">
      <w:pPr>
        <w:pStyle w:val="51"/>
        <w:spacing w:after="0" w:afterLines="-2147483648" w:afterAutospacing="0" w:line="400" w:lineRule="exact"/>
        <w:ind w:left="0" w:leftChars="0" w:firstLine="480" w:firstLineChars="200"/>
        <w:rPr>
          <w:rFonts w:ascii="Times New Roman" w:hAnsi="Times New Roman"/>
          <w:sz w:val="24"/>
        </w:rPr>
      </w:pPr>
      <w:r>
        <w:rPr>
          <w:rFonts w:hint="eastAsia" w:ascii="Times New Roman" w:hAnsi="宋体" w:eastAsia="宋体" w:cs="Times New Roman"/>
          <w:sz w:val="24"/>
          <w:lang w:val="en-US" w:eastAsia="zh-CN"/>
        </w:rPr>
        <w:t>解决方案：针对地形适配问题，简化 NavMesh 烘焙参数，降低地形细节复杂度，扩大可行走区域的判定范围，避免狭窄区域拥堵；采用基础状态机逻辑，让敌人在巡逻状态下每 2 秒更新一次巡逻点，追击状态下再提升更新频率，减少无效计算；同时限制单场景敌人数量为 5-8 个，避免多 AI 同时运行导致的性能过载，平衡游戏难度与运行流畅性。</w:t>
      </w:r>
    </w:p>
    <w:p w14:paraId="75FFCFC8">
      <w:pPr>
        <w:pStyle w:val="4"/>
        <w:spacing w:before="0" w:beforeLines="-2147483648" w:beforeAutospacing="0" w:after="0" w:afterLines="-2147483648" w:afterAutospacing="0" w:line="400" w:lineRule="exact"/>
        <w:jc w:val="left"/>
        <w:rPr>
          <w:rFonts w:hint="eastAsia" w:ascii="黑体" w:hAnsi="黑体" w:cs="Times New Roman"/>
          <w:b w:val="0"/>
          <w:bCs/>
          <w:sz w:val="28"/>
          <w:szCs w:val="32"/>
          <w:lang w:val="en-US" w:eastAsia="zh-CN"/>
        </w:rPr>
      </w:pPr>
      <w:bookmarkStart w:id="70" w:name="_Toc5029"/>
      <w:r>
        <w:rPr>
          <w:rFonts w:hint="eastAsia" w:ascii="黑体" w:hAnsi="黑体" w:cs="Times New Roman"/>
          <w:b w:val="0"/>
          <w:bCs/>
          <w:sz w:val="28"/>
          <w:szCs w:val="32"/>
          <w:lang w:val="en-US" w:eastAsia="zh-CN"/>
        </w:rPr>
        <w:t>5.3 未来功能扩展方向​</w:t>
      </w:r>
      <w:bookmarkEnd w:id="70"/>
    </w:p>
    <w:p w14:paraId="0B23E5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t>结合后续学习与能力提升，未来可从以下基础方向扩展功能：​</w:t>
      </w:r>
    </w:p>
    <w:p w14:paraId="100DAB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t>玩法基础拓展：新增 1-2 种简单道具（如医疗包、手雷）、1 个基础 Boss 关卡，增加游戏难度层次；优化敌人 AI，添加简单躲避行为。​</w:t>
      </w:r>
    </w:p>
    <w:p w14:paraId="668ECA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t>体验细节优化：完善射击系统，加入子弹下坠基础物理效果；增加视角灵敏度、音效音量等自定义设置，提升操作适配性。​</w:t>
      </w:r>
    </w:p>
    <w:p w14:paraId="6B0827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t>基础资源扩充：添加 1-2 个新场景（如仓库、简易城市）、1-2 种新枪械模型；补充简单剧情对话，丰富游戏内容。​</w:t>
      </w:r>
    </w:p>
    <w:p w14:paraId="70DB2F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t>技术能力提升：学习并应用 LOD 细节层次技术，优化模型渲染性能；尝试基础移动端适配，调整 UI 布局与触控操作逻辑</w:t>
      </w:r>
      <w:r>
        <w:rPr>
          <w:rFonts w:hint="eastAsia" w:ascii="Times New Roman" w:hAnsi="宋体" w:eastAsia="宋体" w:cs="Times New Roman"/>
          <w:kern w:val="2"/>
          <w:sz w:val="24"/>
          <w:szCs w:val="24"/>
          <w:vertAlign w:val="superscript"/>
          <w:lang w:val="en-US" w:eastAsia="zh-CN" w:bidi="ar-SA"/>
        </w:rPr>
        <w:fldChar w:fldCharType="begin"/>
      </w:r>
      <w:r>
        <w:rPr>
          <w:rFonts w:hint="eastAsia" w:ascii="Times New Roman" w:hAnsi="宋体" w:eastAsia="宋体" w:cs="Times New Roman"/>
          <w:kern w:val="2"/>
          <w:sz w:val="24"/>
          <w:szCs w:val="24"/>
          <w:vertAlign w:val="superscript"/>
          <w:lang w:val="en-US" w:eastAsia="zh-CN" w:bidi="ar-SA"/>
        </w:rPr>
        <w:instrText xml:space="preserve"> REF _Ref11932 \r \h </w:instrText>
      </w:r>
      <w:r>
        <w:rPr>
          <w:rFonts w:hint="eastAsia" w:ascii="Times New Roman" w:hAnsi="宋体" w:eastAsia="宋体" w:cs="Times New Roman"/>
          <w:kern w:val="2"/>
          <w:sz w:val="24"/>
          <w:szCs w:val="24"/>
          <w:vertAlign w:val="superscript"/>
          <w:lang w:val="en-US" w:eastAsia="zh-CN" w:bidi="ar-SA"/>
        </w:rPr>
        <w:fldChar w:fldCharType="separate"/>
      </w:r>
      <w:r>
        <w:rPr>
          <w:rFonts w:hint="eastAsia" w:ascii="Times New Roman" w:hAnsi="宋体" w:eastAsia="宋体" w:cs="Times New Roman"/>
          <w:kern w:val="2"/>
          <w:sz w:val="24"/>
          <w:szCs w:val="24"/>
          <w:vertAlign w:val="superscript"/>
          <w:lang w:val="en-US" w:eastAsia="zh-CN" w:bidi="ar-SA"/>
        </w:rPr>
        <w:t>[15]</w:t>
      </w:r>
      <w:r>
        <w:rPr>
          <w:rFonts w:hint="eastAsia" w:ascii="Times New Roman" w:hAnsi="宋体" w:eastAsia="宋体" w:cs="Times New Roman"/>
          <w:kern w:val="2"/>
          <w:sz w:val="24"/>
          <w:szCs w:val="24"/>
          <w:vertAlign w:val="superscript"/>
          <w:lang w:val="en-US" w:eastAsia="zh-CN" w:bidi="ar-SA"/>
        </w:rPr>
        <w:fldChar w:fldCharType="end"/>
      </w:r>
      <w:r>
        <w:rPr>
          <w:rFonts w:hint="eastAsia" w:ascii="Times New Roman" w:hAnsi="宋体" w:eastAsia="宋体" w:cs="Times New Roman"/>
          <w:kern w:val="2"/>
          <w:sz w:val="24"/>
          <w:szCs w:val="24"/>
          <w:lang w:val="en-US" w:eastAsia="zh-CN" w:bidi="ar-SA"/>
        </w:rPr>
        <w:t>。</w:t>
      </w:r>
    </w:p>
    <w:p w14:paraId="431523DE">
      <w:pPr>
        <w:rPr>
          <w:rFonts w:hint="eastAsia" w:ascii="Times New Roman" w:hAnsi="宋体" w:eastAsia="宋体" w:cs="Times New Roman"/>
          <w:kern w:val="2"/>
          <w:sz w:val="24"/>
          <w:szCs w:val="24"/>
          <w:lang w:val="en-US" w:eastAsia="zh-CN" w:bidi="ar-SA"/>
        </w:rPr>
      </w:pPr>
      <w:r>
        <w:rPr>
          <w:rFonts w:hint="eastAsia" w:ascii="Times New Roman" w:hAnsi="宋体" w:eastAsia="宋体" w:cs="Times New Roman"/>
          <w:kern w:val="2"/>
          <w:sz w:val="24"/>
          <w:szCs w:val="24"/>
          <w:lang w:val="en-US" w:eastAsia="zh-CN" w:bidi="ar-SA"/>
        </w:rPr>
        <w:br w:type="page"/>
      </w:r>
    </w:p>
    <w:p w14:paraId="14DBBC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宋体" w:eastAsia="宋体" w:cs="Times New Roman"/>
          <w:kern w:val="2"/>
          <w:sz w:val="24"/>
          <w:szCs w:val="24"/>
          <w:lang w:val="en-US" w:eastAsia="zh-CN" w:bidi="ar-SA"/>
        </w:rPr>
      </w:pPr>
    </w:p>
    <w:p w14:paraId="29CA6AAB">
      <w:pPr>
        <w:pStyle w:val="3"/>
        <w:spacing w:before="480" w:beforeLines="200" w:beforeAutospacing="0" w:after="480" w:afterLines="200" w:afterAutospacing="0" w:line="240" w:lineRule="auto"/>
        <w:jc w:val="center"/>
        <w:rPr>
          <w:rFonts w:hint="eastAsia" w:ascii="Times New Roman" w:hAnsi="宋体" w:eastAsia="宋体" w:cs="Times New Roman"/>
          <w:kern w:val="2"/>
          <w:sz w:val="24"/>
          <w:szCs w:val="24"/>
          <w:lang w:val="en-US" w:eastAsia="zh-CN" w:bidi="ar-SA"/>
        </w:rPr>
      </w:pPr>
      <w:bookmarkStart w:id="71" w:name="_Toc1018944408"/>
      <w:bookmarkStart w:id="72" w:name="_Toc5699"/>
      <w:r>
        <w:rPr>
          <w:rFonts w:hint="eastAsia" w:ascii="Times New Roman" w:hAnsi="Times New Roman" w:eastAsia="黑体" w:cs="Times New Roman"/>
          <w:b w:val="0"/>
          <w:bCs/>
          <w:sz w:val="32"/>
          <w:szCs w:val="44"/>
        </w:rPr>
        <w:t>参考文献</w:t>
      </w:r>
      <w:bookmarkEnd w:id="71"/>
      <w:bookmarkEnd w:id="72"/>
    </w:p>
    <w:p w14:paraId="39CD7AC6">
      <w:pPr>
        <w:numPr>
          <w:ilvl w:val="0"/>
          <w:numId w:val="11"/>
        </w:numPr>
        <w:spacing w:line="400" w:lineRule="exact"/>
        <w:ind w:left="874" w:leftChars="0" w:hanging="454" w:firstLineChars="0"/>
        <w:rPr>
          <w:rFonts w:ascii="Times New Roman" w:hAnsi="Times New Roman" w:eastAsia="宋体" w:cs="Times New Roman"/>
          <w:sz w:val="24"/>
        </w:rPr>
      </w:pPr>
      <w:bookmarkStart w:id="73" w:name="_Ref8300"/>
      <w:r>
        <w:rPr>
          <w:rFonts w:ascii="Times New Roman" w:hAnsi="Times New Roman" w:eastAsia="宋体" w:cs="Times New Roman"/>
          <w:sz w:val="24"/>
        </w:rPr>
        <w:t>中国音数协游戏工委. 2020 年中国游戏产业报告 [R]. 北京：中国音像与数字出版协会，2021.</w:t>
      </w:r>
      <w:bookmarkEnd w:id="73"/>
    </w:p>
    <w:p w14:paraId="31F80CC6">
      <w:pPr>
        <w:numPr>
          <w:ilvl w:val="0"/>
          <w:numId w:val="11"/>
        </w:numPr>
        <w:spacing w:line="400" w:lineRule="exact"/>
        <w:ind w:left="874" w:leftChars="0" w:hanging="454" w:firstLineChars="0"/>
        <w:rPr>
          <w:rFonts w:ascii="Times New Roman" w:hAnsi="Times New Roman" w:eastAsia="宋体" w:cs="Times New Roman"/>
          <w:sz w:val="24"/>
        </w:rPr>
      </w:pPr>
      <w:bookmarkStart w:id="74" w:name="_Ref9538"/>
      <w:r>
        <w:rPr>
          <w:rFonts w:ascii="Times New Roman" w:hAnsi="Times New Roman" w:eastAsia="宋体" w:cs="Times New Roman"/>
          <w:sz w:val="24"/>
        </w:rPr>
        <w:t>李阳。射击类游戏的发展历程与市场分析 [J]. 数字娱乐技术，2020, 8 (4): 34-38.</w:t>
      </w:r>
      <w:bookmarkEnd w:id="74"/>
    </w:p>
    <w:p w14:paraId="557B7F56">
      <w:pPr>
        <w:numPr>
          <w:ilvl w:val="0"/>
          <w:numId w:val="11"/>
        </w:numPr>
        <w:spacing w:line="400" w:lineRule="exact"/>
        <w:ind w:left="874" w:leftChars="0" w:hanging="454" w:firstLineChars="0"/>
        <w:rPr>
          <w:rFonts w:ascii="Times New Roman" w:hAnsi="Times New Roman" w:eastAsia="宋体" w:cs="Times New Roman"/>
          <w:sz w:val="24"/>
        </w:rPr>
      </w:pPr>
      <w:bookmarkStart w:id="75" w:name="_Ref9617"/>
      <w:r>
        <w:rPr>
          <w:rFonts w:ascii="Times New Roman" w:hAnsi="Times New Roman" w:eastAsia="宋体" w:cs="Times New Roman"/>
          <w:sz w:val="24"/>
        </w:rPr>
        <w:t>王鹏杰。基于 Unity 的 FPS 游戏 AI 系统设计与实现 [J]. 计算机工程与应用，2021, 57 (12): 231-236.</w:t>
      </w:r>
      <w:bookmarkEnd w:id="75"/>
    </w:p>
    <w:p w14:paraId="6868B989">
      <w:pPr>
        <w:numPr>
          <w:ilvl w:val="0"/>
          <w:numId w:val="11"/>
        </w:numPr>
        <w:spacing w:line="400" w:lineRule="exact"/>
        <w:ind w:left="874" w:leftChars="0" w:hanging="454" w:firstLineChars="0"/>
        <w:rPr>
          <w:rFonts w:ascii="Times New Roman" w:hAnsi="Times New Roman" w:eastAsia="宋体" w:cs="Times New Roman"/>
          <w:sz w:val="24"/>
        </w:rPr>
      </w:pPr>
      <w:bookmarkStart w:id="76" w:name="_Ref9910"/>
      <w:r>
        <w:rPr>
          <w:rFonts w:ascii="Times New Roman" w:hAnsi="Times New Roman" w:eastAsia="宋体" w:cs="Times New Roman"/>
          <w:sz w:val="24"/>
        </w:rPr>
        <w:t>张宇。怀旧元素在现代游戏设计中的应用研究 [J]. 设计艺术研究，2022, 12 (3): 156-160.</w:t>
      </w:r>
      <w:bookmarkEnd w:id="76"/>
    </w:p>
    <w:p w14:paraId="437549D0">
      <w:pPr>
        <w:numPr>
          <w:ilvl w:val="0"/>
          <w:numId w:val="11"/>
        </w:numPr>
        <w:spacing w:line="400" w:lineRule="exact"/>
        <w:ind w:left="874" w:leftChars="0" w:hanging="454" w:firstLineChars="0"/>
        <w:rPr>
          <w:rFonts w:ascii="Times New Roman" w:hAnsi="Times New Roman" w:eastAsia="宋体" w:cs="Times New Roman"/>
          <w:sz w:val="24"/>
        </w:rPr>
      </w:pPr>
      <w:r>
        <w:rPr>
          <w:rFonts w:ascii="Times New Roman" w:hAnsi="Times New Roman" w:eastAsia="宋体" w:cs="Times New Roman"/>
          <w:sz w:val="24"/>
        </w:rPr>
        <w:t>刘军。游戏开发项目对程序设计能力的培养路径 [J]. 计算机教育，2021, (7): 145-148.</w:t>
      </w:r>
    </w:p>
    <w:p w14:paraId="1438131F">
      <w:pPr>
        <w:numPr>
          <w:ilvl w:val="0"/>
          <w:numId w:val="11"/>
        </w:numPr>
        <w:spacing w:line="400" w:lineRule="exact"/>
        <w:ind w:left="874" w:leftChars="0" w:hanging="454" w:firstLineChars="0"/>
        <w:rPr>
          <w:rFonts w:ascii="Times New Roman" w:hAnsi="Times New Roman" w:eastAsia="宋体" w:cs="Times New Roman"/>
          <w:sz w:val="24"/>
        </w:rPr>
      </w:pPr>
      <w:r>
        <w:rPr>
          <w:rFonts w:ascii="Times New Roman" w:hAnsi="Times New Roman" w:eastAsia="宋体" w:cs="Times New Roman"/>
          <w:sz w:val="24"/>
        </w:rPr>
        <w:t>陈明。小型 3D 游戏开发流程与实践研究 [J]. 信息技术，2020, 44 (9): 109-112.</w:t>
      </w:r>
    </w:p>
    <w:p w14:paraId="6FA6D4CA">
      <w:pPr>
        <w:numPr>
          <w:ilvl w:val="0"/>
          <w:numId w:val="11"/>
        </w:numPr>
        <w:spacing w:line="400" w:lineRule="exact"/>
        <w:ind w:left="874" w:leftChars="0" w:hanging="454" w:firstLineChars="0"/>
        <w:rPr>
          <w:rFonts w:ascii="Times New Roman" w:hAnsi="Times New Roman" w:eastAsia="宋体" w:cs="Times New Roman"/>
          <w:sz w:val="24"/>
        </w:rPr>
      </w:pPr>
      <w:bookmarkStart w:id="77" w:name="_Ref10776"/>
      <w:r>
        <w:rPr>
          <w:rFonts w:ascii="Times New Roman" w:hAnsi="Times New Roman" w:eastAsia="宋体" w:cs="Times New Roman"/>
          <w:sz w:val="24"/>
        </w:rPr>
        <w:t>王洪源，李刚. Unity 3D 游戏开发实战 [M]. 北京：人民邮电出版社，2020.</w:t>
      </w:r>
      <w:bookmarkEnd w:id="77"/>
    </w:p>
    <w:p w14:paraId="6D923252">
      <w:pPr>
        <w:numPr>
          <w:ilvl w:val="0"/>
          <w:numId w:val="11"/>
        </w:numPr>
        <w:spacing w:line="400" w:lineRule="exact"/>
        <w:ind w:left="874" w:leftChars="0" w:hanging="454" w:firstLineChars="0"/>
        <w:rPr>
          <w:rFonts w:ascii="Times New Roman" w:hAnsi="Times New Roman" w:eastAsia="宋体" w:cs="Times New Roman"/>
          <w:sz w:val="24"/>
        </w:rPr>
      </w:pPr>
      <w:bookmarkStart w:id="78" w:name="_Ref10733"/>
      <w:r>
        <w:rPr>
          <w:rFonts w:ascii="Times New Roman" w:hAnsi="Times New Roman" w:eastAsia="宋体" w:cs="Times New Roman"/>
          <w:sz w:val="24"/>
        </w:rPr>
        <w:t xml:space="preserve">Unity Technologies. Unity User Manual[EB/OL]. </w:t>
      </w:r>
      <w:r>
        <w:rPr>
          <w:rFonts w:ascii="Times New Roman" w:hAnsi="Times New Roman" w:eastAsia="宋体" w:cs="Times New Roman"/>
          <w:sz w:val="24"/>
        </w:rPr>
        <w:fldChar w:fldCharType="begin"/>
      </w:r>
      <w:r>
        <w:rPr>
          <w:rFonts w:ascii="Times New Roman" w:hAnsi="Times New Roman" w:eastAsia="宋体" w:cs="Times New Roman"/>
          <w:sz w:val="24"/>
        </w:rPr>
        <w:instrText xml:space="preserve"> HYPERLINK "https://docs.unity3d.com/Manual/index.html" </w:instrText>
      </w:r>
      <w:r>
        <w:rPr>
          <w:rFonts w:ascii="Times New Roman" w:hAnsi="Times New Roman" w:eastAsia="宋体" w:cs="Times New Roman"/>
          <w:sz w:val="24"/>
        </w:rPr>
        <w:fldChar w:fldCharType="separate"/>
      </w:r>
      <w:r>
        <w:rPr>
          <w:rFonts w:ascii="Times New Roman" w:hAnsi="Times New Roman" w:eastAsia="宋体" w:cs="Times New Roman"/>
          <w:sz w:val="24"/>
        </w:rPr>
        <w:t>https://docs.unity3d.com/Manual/index.html</w:t>
      </w:r>
      <w:r>
        <w:rPr>
          <w:rFonts w:ascii="Times New Roman" w:hAnsi="Times New Roman" w:eastAsia="宋体" w:cs="Times New Roman"/>
          <w:sz w:val="24"/>
        </w:rPr>
        <w:fldChar w:fldCharType="end"/>
      </w:r>
      <w:r>
        <w:rPr>
          <w:rFonts w:ascii="Times New Roman" w:hAnsi="Times New Roman" w:eastAsia="宋体" w:cs="Times New Roman"/>
          <w:sz w:val="24"/>
        </w:rPr>
        <w:t>, 2023.</w:t>
      </w:r>
      <w:bookmarkEnd w:id="78"/>
    </w:p>
    <w:p w14:paraId="604FA881">
      <w:pPr>
        <w:numPr>
          <w:ilvl w:val="0"/>
          <w:numId w:val="11"/>
        </w:numPr>
        <w:spacing w:line="400" w:lineRule="exact"/>
        <w:ind w:left="874" w:leftChars="0" w:hanging="454" w:firstLineChars="0"/>
        <w:rPr>
          <w:rFonts w:ascii="Times New Roman" w:hAnsi="Times New Roman" w:eastAsia="宋体" w:cs="Times New Roman"/>
          <w:sz w:val="24"/>
        </w:rPr>
      </w:pPr>
      <w:r>
        <w:rPr>
          <w:rFonts w:ascii="Times New Roman" w:hAnsi="Times New Roman" w:eastAsia="宋体" w:cs="Times New Roman"/>
          <w:sz w:val="24"/>
        </w:rPr>
        <w:t>孙晓鹏。基于 Unity 的跨平台游戏开发技术研究 [J]. 数字技术与应用，2021, 39 (6): 156-158.</w:t>
      </w:r>
    </w:p>
    <w:p w14:paraId="6F4504BA">
      <w:pPr>
        <w:numPr>
          <w:ilvl w:val="0"/>
          <w:numId w:val="11"/>
        </w:numPr>
        <w:spacing w:line="400" w:lineRule="exact"/>
        <w:ind w:left="874" w:leftChars="0" w:hanging="454" w:firstLineChars="0"/>
        <w:rPr>
          <w:rFonts w:ascii="Times New Roman" w:hAnsi="Times New Roman" w:eastAsia="宋体" w:cs="Times New Roman"/>
          <w:sz w:val="24"/>
        </w:rPr>
      </w:pPr>
      <w:bookmarkStart w:id="79" w:name="_Ref11236"/>
      <w:r>
        <w:rPr>
          <w:rFonts w:ascii="Times New Roman" w:hAnsi="Times New Roman" w:eastAsia="宋体" w:cs="Times New Roman"/>
          <w:sz w:val="24"/>
        </w:rPr>
        <w:t>刘敏. Unity 物理引擎在 FPS 游戏中的应用 [J]. 数字技术与应用，2022, 40 (3): 156-158.</w:t>
      </w:r>
      <w:bookmarkEnd w:id="79"/>
    </w:p>
    <w:p w14:paraId="26CAEA1D">
      <w:pPr>
        <w:numPr>
          <w:ilvl w:val="0"/>
          <w:numId w:val="11"/>
        </w:numPr>
        <w:spacing w:line="400" w:lineRule="exact"/>
        <w:ind w:left="874" w:leftChars="0" w:hanging="454" w:firstLineChars="0"/>
        <w:rPr>
          <w:rFonts w:ascii="Times New Roman" w:hAnsi="Times New Roman" w:eastAsia="宋体" w:cs="Times New Roman"/>
          <w:sz w:val="24"/>
        </w:rPr>
      </w:pPr>
      <w:bookmarkStart w:id="80" w:name="_Ref11119"/>
      <w:r>
        <w:rPr>
          <w:rFonts w:ascii="Times New Roman" w:hAnsi="Times New Roman" w:eastAsia="宋体" w:cs="Times New Roman"/>
          <w:sz w:val="24"/>
        </w:rPr>
        <w:t>肖文博. C# 编程在 Unity 游戏开发中的实践 [M]. 上海：上海交通大学出版社，2019.</w:t>
      </w:r>
      <w:bookmarkEnd w:id="80"/>
    </w:p>
    <w:p w14:paraId="63D23A14">
      <w:pPr>
        <w:numPr>
          <w:ilvl w:val="0"/>
          <w:numId w:val="11"/>
        </w:numPr>
        <w:spacing w:line="400" w:lineRule="exact"/>
        <w:ind w:left="874" w:leftChars="0" w:hanging="454" w:firstLineChars="0"/>
        <w:rPr>
          <w:rFonts w:ascii="Times New Roman" w:hAnsi="Times New Roman" w:eastAsia="宋体" w:cs="Times New Roman"/>
          <w:sz w:val="24"/>
        </w:rPr>
      </w:pPr>
      <w:bookmarkStart w:id="81" w:name="_Ref11475"/>
      <w:r>
        <w:rPr>
          <w:rFonts w:ascii="Times New Roman" w:hAnsi="Times New Roman" w:eastAsia="宋体" w:cs="Times New Roman"/>
          <w:sz w:val="24"/>
        </w:rPr>
        <w:t xml:space="preserve">英伟达公司. PhysX 物理引擎技术文档 [EB/OL]. </w:t>
      </w:r>
      <w:r>
        <w:rPr>
          <w:rFonts w:ascii="Times New Roman" w:hAnsi="Times New Roman" w:eastAsia="宋体" w:cs="Times New Roman"/>
          <w:sz w:val="24"/>
        </w:rPr>
        <w:fldChar w:fldCharType="begin"/>
      </w:r>
      <w:r>
        <w:rPr>
          <w:rFonts w:ascii="Times New Roman" w:hAnsi="Times New Roman" w:eastAsia="宋体" w:cs="Times New Roman"/>
          <w:sz w:val="24"/>
        </w:rPr>
        <w:instrText xml:space="preserve"> HYPERLINK "https://docs.nvidia.com/gameworks/content/gameworkslibrary/physx/guide/Manual/Index.html" </w:instrText>
      </w:r>
      <w:r>
        <w:rPr>
          <w:rFonts w:ascii="Times New Roman" w:hAnsi="Times New Roman" w:eastAsia="宋体" w:cs="Times New Roman"/>
          <w:sz w:val="24"/>
        </w:rPr>
        <w:fldChar w:fldCharType="separate"/>
      </w:r>
      <w:r>
        <w:rPr>
          <w:rFonts w:ascii="Times New Roman" w:hAnsi="Times New Roman" w:eastAsia="宋体" w:cs="Times New Roman"/>
          <w:sz w:val="24"/>
        </w:rPr>
        <w:t>https://docs.nvidia.com/gameworks/content/gameworkslibrary/physx/guide/Manual/Index.html</w:t>
      </w:r>
      <w:r>
        <w:rPr>
          <w:rFonts w:ascii="Times New Roman" w:hAnsi="Times New Roman" w:eastAsia="宋体" w:cs="Times New Roman"/>
          <w:sz w:val="24"/>
        </w:rPr>
        <w:fldChar w:fldCharType="end"/>
      </w:r>
      <w:r>
        <w:rPr>
          <w:rFonts w:ascii="Times New Roman" w:hAnsi="Times New Roman" w:eastAsia="宋体" w:cs="Times New Roman"/>
          <w:sz w:val="24"/>
        </w:rPr>
        <w:t>, 2023.</w:t>
      </w:r>
      <w:bookmarkEnd w:id="81"/>
    </w:p>
    <w:p w14:paraId="3A29DAF5">
      <w:pPr>
        <w:numPr>
          <w:ilvl w:val="0"/>
          <w:numId w:val="11"/>
        </w:numPr>
        <w:spacing w:line="400" w:lineRule="exact"/>
        <w:ind w:left="874" w:leftChars="0" w:hanging="454" w:firstLineChars="0"/>
        <w:rPr>
          <w:rFonts w:ascii="Times New Roman" w:hAnsi="Times New Roman" w:eastAsia="宋体" w:cs="Times New Roman"/>
          <w:sz w:val="24"/>
        </w:rPr>
      </w:pPr>
      <w:bookmarkStart w:id="82" w:name="_Ref11602"/>
      <w:r>
        <w:rPr>
          <w:rFonts w:ascii="Times New Roman" w:hAnsi="Times New Roman" w:eastAsia="宋体" w:cs="Times New Roman"/>
          <w:sz w:val="24"/>
        </w:rPr>
        <w:t>杨阳。射线检测技术在 FPS 游戏射击系统中的应用 [J]. 信息技术，2021, 45 (8): 109-112.</w:t>
      </w:r>
      <w:bookmarkEnd w:id="82"/>
    </w:p>
    <w:p w14:paraId="267F5765">
      <w:pPr>
        <w:numPr>
          <w:ilvl w:val="0"/>
          <w:numId w:val="11"/>
        </w:numPr>
        <w:spacing w:line="400" w:lineRule="exact"/>
        <w:ind w:left="874" w:leftChars="0" w:hanging="454" w:firstLineChars="0"/>
        <w:rPr>
          <w:rFonts w:ascii="Times New Roman" w:hAnsi="Times New Roman" w:eastAsia="宋体" w:cs="Times New Roman"/>
          <w:sz w:val="24"/>
        </w:rPr>
      </w:pPr>
      <w:bookmarkStart w:id="83" w:name="_Ref11791"/>
      <w:r>
        <w:rPr>
          <w:rFonts w:ascii="Times New Roman" w:hAnsi="Times New Roman" w:eastAsia="宋体" w:cs="Times New Roman"/>
          <w:sz w:val="24"/>
        </w:rPr>
        <w:t xml:space="preserve">Unity Technologies. NavMesh 导航系统官方文档 [EB/OL]. </w:t>
      </w:r>
      <w:r>
        <w:rPr>
          <w:rFonts w:ascii="Times New Roman" w:hAnsi="Times New Roman" w:eastAsia="宋体" w:cs="Times New Roman"/>
          <w:sz w:val="24"/>
        </w:rPr>
        <w:fldChar w:fldCharType="begin"/>
      </w:r>
      <w:r>
        <w:rPr>
          <w:rFonts w:ascii="Times New Roman" w:hAnsi="Times New Roman" w:eastAsia="宋体" w:cs="Times New Roman"/>
          <w:sz w:val="24"/>
        </w:rPr>
        <w:instrText xml:space="preserve"> HYPERLINK "https://docs.unity3d.com/Manual/NavMesh.html" </w:instrText>
      </w:r>
      <w:r>
        <w:rPr>
          <w:rFonts w:ascii="Times New Roman" w:hAnsi="Times New Roman" w:eastAsia="宋体" w:cs="Times New Roman"/>
          <w:sz w:val="24"/>
        </w:rPr>
        <w:fldChar w:fldCharType="separate"/>
      </w:r>
      <w:r>
        <w:rPr>
          <w:rFonts w:ascii="Times New Roman" w:hAnsi="Times New Roman" w:eastAsia="宋体" w:cs="Times New Roman"/>
          <w:sz w:val="24"/>
        </w:rPr>
        <w:t>https://docs.unity3d.com/Manual/NavMesh.html</w:t>
      </w:r>
      <w:r>
        <w:rPr>
          <w:rFonts w:ascii="Times New Roman" w:hAnsi="Times New Roman" w:eastAsia="宋体" w:cs="Times New Roman"/>
          <w:sz w:val="24"/>
        </w:rPr>
        <w:fldChar w:fldCharType="end"/>
      </w:r>
      <w:r>
        <w:rPr>
          <w:rFonts w:ascii="Times New Roman" w:hAnsi="Times New Roman" w:eastAsia="宋体" w:cs="Times New Roman"/>
          <w:sz w:val="24"/>
        </w:rPr>
        <w:t>, 2023.</w:t>
      </w:r>
      <w:bookmarkEnd w:id="83"/>
    </w:p>
    <w:p w14:paraId="0D0491DA">
      <w:pPr>
        <w:numPr>
          <w:ilvl w:val="0"/>
          <w:numId w:val="11"/>
        </w:numPr>
        <w:spacing w:line="400" w:lineRule="exact"/>
        <w:ind w:left="874" w:leftChars="0" w:hanging="454" w:firstLineChars="0"/>
        <w:rPr>
          <w:rFonts w:ascii="Times New Roman" w:hAnsi="Times New Roman" w:eastAsia="宋体" w:cs="Times New Roman"/>
          <w:sz w:val="24"/>
        </w:rPr>
      </w:pPr>
      <w:bookmarkStart w:id="84" w:name="_Ref11932"/>
      <w:r>
        <w:rPr>
          <w:rFonts w:ascii="Times New Roman" w:hAnsi="Times New Roman" w:eastAsia="宋体" w:cs="Times New Roman"/>
          <w:sz w:val="24"/>
        </w:rPr>
        <w:t>刘洋. LOD 技术在 Unity 中的应用 [J]. 计算机工程与设计，2022, 43 (5): 1456-1460.</w:t>
      </w:r>
      <w:bookmarkEnd w:id="84"/>
    </w:p>
    <w:p w14:paraId="72153C14">
      <w:pPr>
        <w:spacing w:line="400" w:lineRule="exact"/>
        <w:ind w:left="480" w:hanging="480" w:hangingChars="200"/>
        <w:rPr>
          <w:rFonts w:ascii="Times New Roman" w:hAnsi="Times New Roman" w:eastAsia="宋体" w:cs="Times New Roman"/>
          <w:sz w:val="24"/>
        </w:rPr>
      </w:pPr>
    </w:p>
    <w:p w14:paraId="1E26FE35">
      <w:pPr>
        <w:pStyle w:val="3"/>
        <w:spacing w:before="480" w:beforeLines="200" w:beforeAutospacing="0" w:after="480" w:afterLines="200" w:afterAutospacing="0" w:line="240" w:lineRule="auto"/>
        <w:jc w:val="center"/>
      </w:pPr>
      <w:r>
        <w:rPr>
          <w:rFonts w:hint="eastAsia"/>
        </w:rPr>
        <w:br w:type="page"/>
      </w:r>
      <w:bookmarkStart w:id="85" w:name="_Toc1364064078"/>
      <w:bookmarkStart w:id="86" w:name="_Toc30733"/>
      <w:bookmarkStart w:id="87" w:name="_Toc15045"/>
      <w:bookmarkStart w:id="88" w:name="_Toc29385"/>
      <w:bookmarkStart w:id="89" w:name="_Toc11024"/>
      <w:r>
        <w:rPr>
          <w:rFonts w:hint="eastAsia" w:ascii="Times New Roman" w:hAnsi="Times New Roman" w:eastAsia="黑体" w:cs="Times New Roman"/>
          <w:b w:val="0"/>
          <w:bCs/>
          <w:sz w:val="32"/>
          <w:szCs w:val="44"/>
        </w:rPr>
        <w:t>致谢</w:t>
      </w:r>
      <w:bookmarkEnd w:id="85"/>
      <w:bookmarkEnd w:id="86"/>
      <w:bookmarkEnd w:id="87"/>
      <w:bookmarkEnd w:id="88"/>
      <w:bookmarkEnd w:id="89"/>
    </w:p>
    <w:p w14:paraId="02B4B5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Times New Roman"/>
          <w:sz w:val="24"/>
        </w:rPr>
      </w:pPr>
      <w:r>
        <w:rPr>
          <w:rFonts w:hint="eastAsia" w:ascii="宋体" w:hAnsi="宋体" w:eastAsia="宋体" w:cs="Times New Roman"/>
          <w:sz w:val="24"/>
          <w:lang w:val="en-US" w:eastAsia="zh-CN"/>
        </w:rPr>
        <w:t>本论文的顺利完成，离不开各位老师、同学和家人的悉心指导与无私帮助。在此，我谨向所有给予我支持与关怀的师长、亲友致以最诚挚的谢意。</w:t>
      </w:r>
    </w:p>
    <w:p w14:paraId="45D583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Times New Roman"/>
          <w:sz w:val="24"/>
        </w:rPr>
      </w:pPr>
      <w:r>
        <w:rPr>
          <w:rFonts w:hint="eastAsia" w:ascii="宋体" w:hAnsi="宋体" w:eastAsia="宋体" w:cs="Times New Roman"/>
          <w:sz w:val="24"/>
          <w:lang w:val="en-US" w:eastAsia="zh-CN"/>
        </w:rPr>
        <w:t>首先，我要衷心感谢我的指导教师。从论文选题之初的方向把控，到游戏开发过程中的技术指导，再到论文撰写阶段的框架梳理与细节修改，导师始终以严谨的治学态度和深厚的专业素养给予我悉心点拨。每当我在 Unity 引擎应用、FPS 游戏核心技术实现等方面遇到难题时，导师总能凭借丰富的经验为我指明解决思路，帮助我突破技术瓶颈。同时，导师在学术研究方法与思维逻辑上的言传身教，也让我在完成毕业设计的过程中，不仅提升了专业实践能力，更培养了科学严谨的研究态度，这将使我终身受益。</w:t>
      </w:r>
    </w:p>
    <w:p w14:paraId="2B49B5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Times New Roman"/>
          <w:sz w:val="24"/>
        </w:rPr>
      </w:pPr>
      <w:r>
        <w:rPr>
          <w:rFonts w:hint="eastAsia" w:ascii="宋体" w:hAnsi="宋体" w:eastAsia="宋体" w:cs="Times New Roman"/>
          <w:sz w:val="24"/>
          <w:lang w:val="en-US" w:eastAsia="zh-CN"/>
        </w:rPr>
        <w:t>感谢学院为我提供了良好的学习环境与实践平台，让我能够在专业课程学习与毕业设计实践中不断积累、稳步提升。感谢所有授课教师在大学四年里的谆谆教诲，他们传授的专业知识为本次 FPS 游戏开发项目奠定了坚实的理论基础，也为我未来的学习与工作指明了方向。</w:t>
      </w:r>
    </w:p>
    <w:p w14:paraId="2DBA85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Times New Roman"/>
          <w:sz w:val="24"/>
        </w:rPr>
      </w:pPr>
      <w:r>
        <w:rPr>
          <w:rFonts w:hint="eastAsia" w:ascii="宋体" w:hAnsi="宋体" w:eastAsia="宋体" w:cs="Times New Roman"/>
          <w:sz w:val="24"/>
          <w:lang w:val="en-US" w:eastAsia="zh-CN"/>
        </w:rPr>
        <w:t>感谢我的同学，在项目开发过程中，我们相互交流技术心得、分享开发经验，在遇到问题时彼此鼓励、共同探讨解决方案。课堂上的思维碰撞、实验室里的并肩协作，不仅让我感受到了团队合作的力量。</w:t>
      </w:r>
    </w:p>
    <w:p w14:paraId="42A508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Times New Roman"/>
          <w:sz w:val="24"/>
        </w:rPr>
      </w:pPr>
      <w:r>
        <w:rPr>
          <w:rFonts w:hint="eastAsia" w:ascii="宋体" w:hAnsi="宋体" w:eastAsia="宋体" w:cs="Times New Roman"/>
          <w:sz w:val="24"/>
          <w:lang w:val="en-US" w:eastAsia="zh-CN"/>
        </w:rPr>
        <w:t>最后，我要向我的家人表达最深切的感谢。他们始终是我最坚实的后盾，在我求学过程中给予了我无限的理解、支持与包容。正是家人的默默付出与无私关爱，让我能够全身心投入到学习与毕业设计中，克服重重困难，顺利完成学业。</w:t>
      </w:r>
    </w:p>
    <w:p w14:paraId="6E1D1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b/>
          <w:color w:val="FF0000"/>
        </w:rPr>
      </w:pPr>
      <w:r>
        <w:rPr>
          <w:rFonts w:hint="eastAsia" w:ascii="宋体" w:hAnsi="宋体" w:eastAsia="宋体" w:cs="Times New Roman"/>
          <w:sz w:val="24"/>
          <w:lang w:val="en-US" w:eastAsia="zh-CN"/>
        </w:rPr>
        <w:t>毕业在即，回首大学的学习与成长历程，心中满是感恩与不舍。本次毕业设计不仅是对我大学所学知识的综合检验，更是一次宝贵的实践历练。在未来的道路上，我将带着这份感恩之心，继续深耕专业领域，不断提升自我，不辜负各位师长、亲友的殷切期望，努力在人生的新征程上书写更加精彩的篇章。</w:t>
      </w:r>
    </w:p>
    <w:sectPr>
      <w:headerReference r:id="rId9" w:type="first"/>
      <w:headerReference r:id="rId8" w:type="default"/>
      <w:footerReference r:id="rId10" w:type="default"/>
      <w:pgSz w:w="11906" w:h="16838"/>
      <w:pgMar w:top="1440" w:right="1800" w:bottom="1440" w:left="1800" w:header="851" w:footer="992" w:gutter="0"/>
      <w:pgNumType w:start="0"/>
      <w:cols w:space="425"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匆匆" w:date="2026-02-07T16:58:39Z" w:initials="">
    <w:p w14:paraId="4497B055">
      <w:pPr>
        <w:pStyle w:val="28"/>
        <w:rPr>
          <w:rFonts w:hint="default" w:eastAsiaTheme="minorEastAsia"/>
          <w:lang w:val="en-US" w:eastAsia="zh-CN"/>
        </w:rPr>
      </w:pPr>
      <w:r>
        <w:rPr>
          <w:rFonts w:hint="eastAsia"/>
          <w:lang w:val="en-US" w:eastAsia="zh-CN"/>
        </w:rPr>
        <w:t>这个填写你所在的站点</w:t>
      </w:r>
    </w:p>
  </w:comment>
  <w:comment w:id="1" w:author="匆匆" w:date="2026-02-07T17:00:14Z" w:initials="">
    <w:p w14:paraId="523919EE">
      <w:pPr>
        <w:pStyle w:val="28"/>
        <w:rPr>
          <w:rFonts w:hint="eastAsia"/>
          <w:lang w:val="en-US" w:eastAsia="zh-CN"/>
        </w:rPr>
      </w:pPr>
      <w:r>
        <w:rPr>
          <w:rFonts w:hint="eastAsia"/>
          <w:lang w:val="en-US" w:eastAsia="zh-CN"/>
        </w:rPr>
        <w:t>你看一下模版，在页眉那里是有一条线的</w:t>
      </w:r>
    </w:p>
    <w:p w14:paraId="640B2DB2">
      <w:pPr>
        <w:pStyle w:val="28"/>
        <w:rPr>
          <w:rFonts w:hint="default"/>
          <w:lang w:val="en-US" w:eastAsia="zh-CN"/>
        </w:rPr>
      </w:pPr>
      <w:r>
        <w:drawing>
          <wp:inline distT="0" distB="0" distL="114300" distR="114300">
            <wp:extent cx="5272405" cy="1376045"/>
            <wp:effectExtent l="0" t="0" r="10795" b="209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5272405" cy="1376045"/>
                    </a:xfrm>
                    <a:prstGeom prst="rect">
                      <a:avLst/>
                    </a:prstGeom>
                    <a:noFill/>
                    <a:ln>
                      <a:noFill/>
                    </a:ln>
                  </pic:spPr>
                </pic:pic>
              </a:graphicData>
            </a:graphic>
          </wp:inline>
        </w:drawing>
      </w:r>
    </w:p>
  </w:comment>
  <w:comment w:id="2" w:author="匆匆" w:date="2026-02-07T17:01:32Z" w:initials="">
    <w:p w14:paraId="4BB645F1">
      <w:pPr>
        <w:pStyle w:val="28"/>
        <w:rPr>
          <w:rFonts w:hint="default" w:eastAsiaTheme="minorEastAsia"/>
          <w:lang w:val="en-US" w:eastAsia="zh-CN"/>
        </w:rPr>
      </w:pPr>
      <w:r>
        <w:rPr>
          <w:rFonts w:hint="eastAsia"/>
          <w:lang w:val="en-US" w:eastAsia="zh-CN"/>
        </w:rPr>
        <w:t>请按照论文模版上对字体格式的要求对照修改全文的格式</w:t>
      </w:r>
    </w:p>
  </w:comment>
  <w:comment w:id="3" w:author="匆匆" w:date="2026-02-07T17:02:03Z" w:initials="">
    <w:p w14:paraId="6740DFF2">
      <w:pPr>
        <w:pStyle w:val="28"/>
      </w:pPr>
      <w:r>
        <w:rPr>
          <w:rFonts w:hint="eastAsia"/>
        </w:rPr>
        <w:t>请参考我发群里的参考毕业论文，摘要分成2段来写。</w:t>
      </w:r>
    </w:p>
    <w:p w14:paraId="255027F8">
      <w:pPr>
        <w:pStyle w:val="28"/>
      </w:pPr>
      <w:r>
        <w:rPr>
          <w:rFonts w:hint="eastAsia"/>
        </w:rPr>
        <w:t>第一段讲述研究背景，</w:t>
      </w:r>
    </w:p>
    <w:p w14:paraId="058EA829">
      <w:pPr>
        <w:pStyle w:val="28"/>
        <w:rPr>
          <w:rFonts w:hint="eastAsia"/>
        </w:rPr>
      </w:pPr>
      <w:r>
        <w:rPr>
          <w:rFonts w:hint="eastAsia"/>
        </w:rPr>
        <w:t>第二段需要讲述</w:t>
      </w:r>
      <w:r>
        <w:rPr>
          <w:rFonts w:ascii="Segoe UI" w:hAnsi="Segoe UI" w:cs="Segoe UI"/>
          <w:color w:val="0F1115"/>
          <w:shd w:val="clear" w:color="auto" w:fill="FFFFFF"/>
        </w:rPr>
        <w:t>系统采用的核心技术栈（前后端及数据库），并简要概括系统实现的主要功能模块</w:t>
      </w:r>
      <w:r>
        <w:rPr>
          <w:rFonts w:hint="eastAsia"/>
        </w:rPr>
        <w:t>。</w:t>
      </w:r>
    </w:p>
    <w:p w14:paraId="2213DB34">
      <w:pPr>
        <w:pStyle w:val="28"/>
      </w:pPr>
    </w:p>
  </w:comment>
  <w:comment w:id="4" w:author="匆匆" w:date="2026-02-07T17:03:38Z" w:initials="">
    <w:p w14:paraId="05CC440E">
      <w:pPr>
        <w:pStyle w:val="28"/>
        <w:rPr>
          <w:rFonts w:hint="default" w:eastAsiaTheme="minorEastAsia"/>
          <w:lang w:val="en-US" w:eastAsia="zh-CN"/>
        </w:rPr>
      </w:pPr>
      <w:r>
        <w:rPr>
          <w:rFonts w:hint="eastAsia"/>
          <w:lang w:val="en-US" w:eastAsia="zh-CN"/>
        </w:rPr>
        <w:t>关键字不少于4个</w:t>
      </w:r>
    </w:p>
  </w:comment>
  <w:comment w:id="5" w:author="匆匆" w:date="2026-02-07T17:03:57Z" w:initials="">
    <w:p w14:paraId="783AA944">
      <w:pPr>
        <w:pStyle w:val="28"/>
        <w:rPr>
          <w:rFonts w:hint="default" w:eastAsiaTheme="minorEastAsia"/>
          <w:lang w:val="en-US" w:eastAsia="zh-CN"/>
        </w:rPr>
      </w:pPr>
      <w:r>
        <w:rPr>
          <w:rFonts w:hint="eastAsia"/>
          <w:lang w:val="en-US" w:eastAsia="zh-CN"/>
        </w:rPr>
        <w:t>英文同步修改</w:t>
      </w:r>
    </w:p>
  </w:comment>
  <w:comment w:id="6" w:author="匆匆" w:date="2026-02-07T17:04:23Z" w:initials="">
    <w:p w14:paraId="03041BD1">
      <w:pPr>
        <w:pStyle w:val="28"/>
        <w:rPr>
          <w:rFonts w:hint="eastAsia"/>
        </w:rPr>
      </w:pPr>
      <w:r>
        <w:rPr>
          <w:rFonts w:hint="eastAsia"/>
          <w:lang w:val="en-US" w:eastAsia="zh-CN"/>
        </w:rPr>
        <w:t>论文整体章节目录结构有问题，</w:t>
      </w:r>
      <w:r>
        <w:rPr>
          <w:rFonts w:hint="eastAsia"/>
        </w:rPr>
        <w:t>请参考我钉钉群里发的毕业论文参考</w:t>
      </w:r>
    </w:p>
    <w:p w14:paraId="767E8D2F">
      <w:pPr>
        <w:pStyle w:val="28"/>
        <w:rPr>
          <w:rFonts w:hint="eastAsia"/>
        </w:rPr>
      </w:pPr>
    </w:p>
    <w:p w14:paraId="5E944095">
      <w:pPr>
        <w:keepNext w:val="0"/>
        <w:keepLines w:val="0"/>
        <w:widowControl/>
        <w:suppressLineNumbers w:val="0"/>
        <w:jc w:val="left"/>
      </w:pPr>
      <w:r>
        <w:rPr>
          <w:rFonts w:ascii="Helvetica Neue" w:hAnsi="Helvetica Neue" w:eastAsia="Helvetica Neue" w:cs="Helvetica Neue"/>
          <w:i w:val="0"/>
          <w:iCs w:val="0"/>
          <w:caps w:val="0"/>
          <w:color w:val="0F1115"/>
          <w:spacing w:val="0"/>
          <w:kern w:val="0"/>
          <w:sz w:val="32"/>
          <w:szCs w:val="32"/>
          <w:shd w:val="clear" w:fill="FFFFFF"/>
          <w:lang w:val="en-US" w:eastAsia="zh-CN" w:bidi="ar"/>
        </w:rPr>
        <w:t>第一章 绪论（</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选题</w:t>
      </w:r>
      <w:r>
        <w:rPr>
          <w:rFonts w:ascii="Helvetica Neue" w:hAnsi="Helvetica Neue" w:eastAsia="Helvetica Neue" w:cs="Helvetica Neue"/>
          <w:i w:val="0"/>
          <w:iCs w:val="0"/>
          <w:caps w:val="0"/>
          <w:color w:val="0F1115"/>
          <w:spacing w:val="0"/>
          <w:kern w:val="0"/>
          <w:sz w:val="32"/>
          <w:szCs w:val="32"/>
          <w:shd w:val="clear" w:fill="FFFFFF"/>
          <w:lang w:val="en-US" w:eastAsia="zh-CN" w:bidi="ar"/>
        </w:rPr>
        <w:t>背景</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及</w:t>
      </w:r>
      <w:r>
        <w:rPr>
          <w:rFonts w:ascii="Helvetica Neue" w:hAnsi="Helvetica Neue" w:eastAsia="Helvetica Neue" w:cs="Helvetica Neue"/>
          <w:i w:val="0"/>
          <w:iCs w:val="0"/>
          <w:caps w:val="0"/>
          <w:color w:val="0F1115"/>
          <w:spacing w:val="0"/>
          <w:kern w:val="0"/>
          <w:sz w:val="32"/>
          <w:szCs w:val="32"/>
          <w:shd w:val="clear" w:fill="FFFFFF"/>
          <w:lang w:val="en-US" w:eastAsia="zh-CN" w:bidi="ar"/>
        </w:rPr>
        <w:t>意义、</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国内外研究现状</w:t>
      </w:r>
      <w:r>
        <w:rPr>
          <w:rFonts w:ascii="Helvetica Neue" w:hAnsi="Helvetica Neue" w:eastAsia="Helvetica Neue" w:cs="Helvetica Neue"/>
          <w:i w:val="0"/>
          <w:iCs w:val="0"/>
          <w:caps w:val="0"/>
          <w:color w:val="0F1115"/>
          <w:spacing w:val="0"/>
          <w:kern w:val="0"/>
          <w:sz w:val="32"/>
          <w:szCs w:val="32"/>
          <w:shd w:val="clear" w:fill="FFFFFF"/>
          <w:lang w:val="en-US" w:eastAsia="zh-CN" w:bidi="ar"/>
        </w:rPr>
        <w:t>、</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主要研究</w:t>
      </w:r>
      <w:r>
        <w:rPr>
          <w:rFonts w:ascii="Helvetica Neue" w:hAnsi="Helvetica Neue" w:eastAsia="Helvetica Neue" w:cs="Helvetica Neue"/>
          <w:i w:val="0"/>
          <w:iCs w:val="0"/>
          <w:caps w:val="0"/>
          <w:color w:val="0F1115"/>
          <w:spacing w:val="0"/>
          <w:kern w:val="0"/>
          <w:sz w:val="32"/>
          <w:szCs w:val="32"/>
          <w:shd w:val="clear" w:fill="FFFFFF"/>
          <w:lang w:val="en-US" w:eastAsia="zh-CN" w:bidi="ar"/>
        </w:rPr>
        <w:t>内容</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、论文组织结构</w:t>
      </w:r>
      <w:r>
        <w:rPr>
          <w:rFonts w:ascii="Helvetica Neue" w:hAnsi="Helvetica Neue" w:eastAsia="Helvetica Neue" w:cs="Helvetica Neue"/>
          <w:i w:val="0"/>
          <w:iCs w:val="0"/>
          <w:caps w:val="0"/>
          <w:color w:val="0F1115"/>
          <w:spacing w:val="0"/>
          <w:kern w:val="0"/>
          <w:sz w:val="32"/>
          <w:szCs w:val="32"/>
          <w:shd w:val="clear" w:fill="FFFFFF"/>
          <w:lang w:val="en-US" w:eastAsia="zh-CN" w:bidi="ar"/>
        </w:rPr>
        <w:t>）</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br w:type="textWrapping"/>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第二章 相关技术（选型技术的简要介绍</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，只需介绍与本系统直接相关的技术选型与版本</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br w:type="textWrapping"/>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第三章 系统分</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需求</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析（可行性分析、</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功能</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需求分析、</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非功能需求分析等</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br w:type="textWrapping"/>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第四章 系统设计（</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体系结构设计</w:t>
      </w:r>
      <w:r>
        <w:rPr>
          <w:rStyle w:val="90"/>
          <w:rFonts w:hint="default" w:ascii="Helvetica Neue" w:hAnsi="Helvetica Neue" w:eastAsia="Helvetica Neue" w:cs="Helvetica Neue"/>
          <w:b/>
          <w:bCs/>
          <w:i w:val="0"/>
          <w:iCs w:val="0"/>
          <w:caps w:val="0"/>
          <w:color w:val="0F1115"/>
          <w:spacing w:val="0"/>
          <w:kern w:val="0"/>
          <w:sz w:val="32"/>
          <w:szCs w:val="32"/>
          <w:shd w:val="clear" w:fill="FFFFFF"/>
          <w:lang w:val="en-US" w:eastAsia="zh-CN" w:bidi="ar"/>
        </w:rPr>
        <w:t>、</w:t>
      </w:r>
      <w:r>
        <w:rPr>
          <w:rStyle w:val="90"/>
          <w:rFonts w:hint="eastAsia" w:ascii="Helvetica Neue" w:hAnsi="Helvetica Neue" w:eastAsia="Helvetica Neue" w:cs="Helvetica Neue"/>
          <w:b/>
          <w:bCs/>
          <w:i w:val="0"/>
          <w:iCs w:val="0"/>
          <w:caps w:val="0"/>
          <w:color w:val="0F1115"/>
          <w:spacing w:val="0"/>
          <w:kern w:val="0"/>
          <w:sz w:val="32"/>
          <w:szCs w:val="32"/>
          <w:shd w:val="clear" w:fill="FFFFFF"/>
          <w:lang w:val="en-US" w:eastAsia="zh-CN" w:bidi="ar"/>
        </w:rPr>
        <w:t>功能模块设计、</w:t>
      </w:r>
      <w:r>
        <w:rPr>
          <w:rStyle w:val="90"/>
          <w:rFonts w:hint="default" w:ascii="Helvetica Neue" w:hAnsi="Helvetica Neue" w:eastAsia="Helvetica Neue" w:cs="Helvetica Neue"/>
          <w:b/>
          <w:bCs/>
          <w:i w:val="0"/>
          <w:iCs w:val="0"/>
          <w:caps w:val="0"/>
          <w:color w:val="0F1115"/>
          <w:spacing w:val="0"/>
          <w:kern w:val="0"/>
          <w:sz w:val="32"/>
          <w:szCs w:val="32"/>
          <w:shd w:val="clear" w:fill="FFFFFF"/>
          <w:lang w:val="en-US" w:eastAsia="zh-CN" w:bidi="ar"/>
        </w:rPr>
        <w:t>数据库设计（E-R图、表结构）、</w:t>
      </w:r>
      <w:r>
        <w:rPr>
          <w:rStyle w:val="90"/>
          <w:rFonts w:hint="eastAsia" w:ascii="Helvetica Neue" w:hAnsi="Helvetica Neue" w:eastAsia="Helvetica Neue" w:cs="Helvetica Neue"/>
          <w:b/>
          <w:bCs/>
          <w:i w:val="0"/>
          <w:iCs w:val="0"/>
          <w:caps w:val="0"/>
          <w:color w:val="0F1115"/>
          <w:spacing w:val="0"/>
          <w:kern w:val="0"/>
          <w:sz w:val="32"/>
          <w:szCs w:val="32"/>
          <w:shd w:val="clear" w:fill="FFFFFF"/>
          <w:lang w:val="en-US" w:eastAsia="zh-CN" w:bidi="ar"/>
        </w:rPr>
        <w:t>接口</w:t>
      </w:r>
      <w:r>
        <w:rPr>
          <w:rStyle w:val="90"/>
          <w:rFonts w:hint="default" w:ascii="Helvetica Neue" w:hAnsi="Helvetica Neue" w:eastAsia="Helvetica Neue" w:cs="Helvetica Neue"/>
          <w:b/>
          <w:bCs/>
          <w:i w:val="0"/>
          <w:iCs w:val="0"/>
          <w:caps w:val="0"/>
          <w:color w:val="0F1115"/>
          <w:spacing w:val="0"/>
          <w:kern w:val="0"/>
          <w:sz w:val="32"/>
          <w:szCs w:val="32"/>
          <w:shd w:val="clear" w:fill="FFFFFF"/>
          <w:lang w:val="en-US" w:eastAsia="zh-CN" w:bidi="ar"/>
        </w:rPr>
        <w:t>设计</w:t>
      </w:r>
      <w:r>
        <w:rPr>
          <w:rStyle w:val="90"/>
          <w:rFonts w:hint="eastAsia" w:ascii="Helvetica Neue" w:hAnsi="Helvetica Neue" w:eastAsia="Helvetica Neue" w:cs="Helvetica Neue"/>
          <w:b/>
          <w:bCs/>
          <w:i w:val="0"/>
          <w:iCs w:val="0"/>
          <w:caps w:val="0"/>
          <w:color w:val="0F1115"/>
          <w:spacing w:val="0"/>
          <w:kern w:val="0"/>
          <w:sz w:val="32"/>
          <w:szCs w:val="32"/>
          <w:shd w:val="clear" w:fill="FFFFFF"/>
          <w:lang w:val="en-US" w:eastAsia="zh-CN" w:bidi="ar"/>
        </w:rPr>
        <w:t>等</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br w:type="textWrapping"/>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第五章 系统实现（分模块展示</w:t>
      </w:r>
      <w:r>
        <w:rPr>
          <w:rStyle w:val="90"/>
          <w:rFonts w:hint="default" w:ascii="Helvetica Neue" w:hAnsi="Helvetica Neue" w:eastAsia="Helvetica Neue" w:cs="Helvetica Neue"/>
          <w:b/>
          <w:bCs/>
          <w:i w:val="0"/>
          <w:iCs w:val="0"/>
          <w:caps w:val="0"/>
          <w:color w:val="0F1115"/>
          <w:spacing w:val="0"/>
          <w:kern w:val="0"/>
          <w:sz w:val="32"/>
          <w:szCs w:val="32"/>
          <w:shd w:val="clear" w:fill="FFFFFF"/>
          <w:lang w:val="en-US" w:eastAsia="zh-CN" w:bidi="ar"/>
        </w:rPr>
        <w:t>关键界面、代码片段、核心逻辑</w:t>
      </w:r>
      <w:r>
        <w:rPr>
          <w:rStyle w:val="90"/>
          <w:rFonts w:hint="eastAsia" w:ascii="Helvetica Neue" w:hAnsi="Helvetica Neue" w:eastAsia="Helvetica Neue" w:cs="Helvetica Neue"/>
          <w:b/>
          <w:bCs/>
          <w:i w:val="0"/>
          <w:iCs w:val="0"/>
          <w:caps w:val="0"/>
          <w:color w:val="0F1115"/>
          <w:spacing w:val="0"/>
          <w:kern w:val="0"/>
          <w:sz w:val="32"/>
          <w:szCs w:val="32"/>
          <w:shd w:val="clear" w:fill="FFFFFF"/>
          <w:lang w:val="en-US" w:eastAsia="zh-CN" w:bidi="ar"/>
        </w:rPr>
        <w:t>，重点说明解决的技术难点或关键创新</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w:t>
      </w:r>
      <w:bookmarkStart w:id="90" w:name="_GoBack"/>
      <w:bookmarkEnd w:id="90"/>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br w:type="textWrapping"/>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第六章 系统测试（测试环境、</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功能测试</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性能测试、测试</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结果）</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br w:type="textWrapping"/>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第七章 总结与展望（工作总结、未来</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展望</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w:t>
      </w:r>
    </w:p>
    <w:p w14:paraId="7867BE65">
      <w:pPr>
        <w:pStyle w:val="28"/>
        <w:rPr>
          <w:rFonts w:hint="eastAsia"/>
        </w:rPr>
      </w:pPr>
    </w:p>
    <w:p w14:paraId="1E5876ED">
      <w:pPr>
        <w:pStyle w:val="28"/>
        <w:rPr>
          <w:rFonts w:hint="default" w:eastAsiaTheme="minorEastAsia"/>
          <w:lang w:val="en-US" w:eastAsia="zh-CN"/>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497B055" w15:done="0"/>
  <w15:commentEx w15:paraId="640B2DB2" w15:done="0"/>
  <w15:commentEx w15:paraId="4BB645F1" w15:done="0"/>
  <w15:commentEx w15:paraId="2213DB34" w15:done="0"/>
  <w15:commentEx w15:paraId="05CC440E" w15:done="0"/>
  <w15:commentEx w15:paraId="783AA944" w15:done="0"/>
  <w15:commentEx w15:paraId="1E5876E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Segoe UI">
    <w:altName w:val="苹方-简"/>
    <w:panose1 w:val="020B0502040204020203"/>
    <w:charset w:val="00"/>
    <w:family w:val="auto"/>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儷宋 Pro">
    <w:panose1 w:val="02020300000000000000"/>
    <w:charset w:val="88"/>
    <w:family w:val="auto"/>
    <w:pitch w:val="default"/>
    <w:sig w:usb0="80000001" w:usb1="28091800" w:usb2="00000016" w:usb3="00000000" w:csb0="00100000" w:csb1="00000000"/>
  </w:font>
  <w:font w:name="苹方-简">
    <w:panose1 w:val="020B0400000000000000"/>
    <w:charset w:val="86"/>
    <w:family w:val="auto"/>
    <w:pitch w:val="default"/>
    <w:sig w:usb0="A00002FF" w:usb1="7ACFFDFB" w:usb2="00000017" w:usb3="00000000" w:csb0="00040001" w:csb1="00000000"/>
  </w:font>
  <w:font w:name="Arial">
    <w:panose1 w:val="020B06040202020902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4C164">
    <w:pPr>
      <w:pStyle w:val="55"/>
      <w:framePr w:wrap="around" w:vAnchor="text" w:hAnchor="margin" w:xAlign="center" w:y="1"/>
      <w:rPr>
        <w:rStyle w:val="91"/>
        <w:rFonts w:ascii="宋体" w:hAnsi="宋体"/>
        <w:sz w:val="21"/>
        <w:szCs w:val="21"/>
      </w:rPr>
    </w:pPr>
  </w:p>
  <w:p w14:paraId="1E9C19E8">
    <w:pPr>
      <w:pStyle w:val="5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3CCC8">
    <w:pPr>
      <w:pStyle w:val="55"/>
      <w:framePr w:wrap="around" w:vAnchor="text" w:hAnchor="margin" w:xAlign="center" w:y="1"/>
      <w:rPr>
        <w:rStyle w:val="91"/>
      </w:rPr>
    </w:pPr>
    <w:r>
      <w:fldChar w:fldCharType="begin"/>
    </w:r>
    <w:r>
      <w:rPr>
        <w:rStyle w:val="91"/>
      </w:rPr>
      <w:instrText xml:space="preserve">PAGE  </w:instrText>
    </w:r>
    <w:r>
      <w:fldChar w:fldCharType="separate"/>
    </w:r>
    <w:r>
      <w:fldChar w:fldCharType="end"/>
    </w:r>
  </w:p>
  <w:p w14:paraId="7763E7D3">
    <w:pPr>
      <w:pStyle w:val="5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F44BE">
    <w:pPr>
      <w:pStyle w:val="55"/>
      <w:jc w:val="center"/>
      <w:rPr>
        <w:szCs w:val="21"/>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7973083" name="文本框 1"/>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524D5DAE">
                          <w:pPr>
                            <w:pStyle w:val="55"/>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OqXm5&#10;zwAAAAUBAAAPAAAAAAAAAAEAIAAAACIAAABkcnMvZG93bnJldi54bWxQSwECFAAUAAAACACHTuJA&#10;/3bAdfEBAADbAwAADgAAAAAAAAABACAAAAAeAQAAZHJzL2Uyb0RvYy54bWxQSwUGAAAAAAYABgBZ&#10;AQAAgQUAAAAA&#10;">
              <v:fill on="f" focussize="0,0"/>
              <v:stroke on="f"/>
              <v:imagedata o:title=""/>
              <o:lock v:ext="edit" aspectratio="f"/>
              <v:textbox inset="0mm,0mm,0mm,0mm" style="mso-fit-shape-to-text:t;">
                <w:txbxContent>
                  <w:p w14:paraId="524D5DAE">
                    <w:pPr>
                      <w:pStyle w:val="55"/>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6121B">
    <w:pPr>
      <w:pStyle w:val="5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F13A6">
    <w:pPr>
      <w:pStyle w:val="5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A9F84">
    <w:pPr>
      <w:pStyle w:val="57"/>
      <w:rPr>
        <w:sz w:val="21"/>
        <w:szCs w:val="21"/>
      </w:rPr>
    </w:pPr>
    <w:r>
      <w:rPr>
        <w:rFonts w:hint="eastAsia"/>
        <w:sz w:val="21"/>
        <w:szCs w:val="21"/>
      </w:rPr>
      <w:t>杭州电子科技大学继续教育学院本科毕业论文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12158"/>
    <w:multiLevelType w:val="singleLevel"/>
    <w:tmpl w:val="90D12158"/>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
    <w:nsid w:val="A40DBA85"/>
    <w:multiLevelType w:val="singleLevel"/>
    <w:tmpl w:val="A40DBA85"/>
    <w:lvl w:ilvl="0" w:tentative="0">
      <w:start w:val="1"/>
      <w:numFmt w:val="decimal"/>
      <w:lvlText w:val="[%1]"/>
      <w:lvlJc w:val="left"/>
      <w:pPr>
        <w:tabs>
          <w:tab w:val="left" w:pos="397"/>
        </w:tabs>
        <w:ind w:left="874" w:hanging="454"/>
      </w:pPr>
      <w:rPr>
        <w:rFonts w:hint="default"/>
      </w:rPr>
    </w:lvl>
  </w:abstractNum>
  <w:abstractNum w:abstractNumId="2">
    <w:nsid w:val="D6FAFE41"/>
    <w:multiLevelType w:val="singleLevel"/>
    <w:tmpl w:val="D6FAFE41"/>
    <w:lvl w:ilvl="0" w:tentative="0">
      <w:start w:val="1"/>
      <w:numFmt w:val="decimal"/>
      <w:pStyle w:val="47"/>
      <w:lvlText w:val="%1."/>
      <w:lvlJc w:val="left"/>
      <w:pPr>
        <w:tabs>
          <w:tab w:val="left" w:pos="1620"/>
        </w:tabs>
        <w:ind w:left="1620" w:hanging="360"/>
      </w:pPr>
    </w:lvl>
  </w:abstractNum>
  <w:abstractNum w:abstractNumId="3">
    <w:nsid w:val="EC67CF0B"/>
    <w:multiLevelType w:val="singleLevel"/>
    <w:tmpl w:val="EC67CF0B"/>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4">
    <w:nsid w:val="12D298AE"/>
    <w:multiLevelType w:val="singleLevel"/>
    <w:tmpl w:val="12D298AE"/>
    <w:lvl w:ilvl="0" w:tentative="0">
      <w:start w:val="1"/>
      <w:numFmt w:val="decimal"/>
      <w:pStyle w:val="14"/>
      <w:lvlText w:val="%1."/>
      <w:lvlJc w:val="left"/>
      <w:pPr>
        <w:tabs>
          <w:tab w:val="left" w:pos="780"/>
        </w:tabs>
        <w:ind w:left="780" w:hanging="360"/>
      </w:pPr>
    </w:lvl>
  </w:abstractNum>
  <w:abstractNum w:abstractNumId="5">
    <w:nsid w:val="22B4D954"/>
    <w:multiLevelType w:val="singleLevel"/>
    <w:tmpl w:val="22B4D954"/>
    <w:lvl w:ilvl="0" w:tentative="0">
      <w:start w:val="1"/>
      <w:numFmt w:val="decimal"/>
      <w:pStyle w:val="20"/>
      <w:lvlText w:val="%1."/>
      <w:lvlJc w:val="left"/>
      <w:pPr>
        <w:tabs>
          <w:tab w:val="left" w:pos="360"/>
        </w:tabs>
        <w:ind w:left="360" w:hanging="360"/>
      </w:pPr>
    </w:lvl>
  </w:abstractNum>
  <w:abstractNum w:abstractNumId="6">
    <w:nsid w:val="3F3DD94F"/>
    <w:multiLevelType w:val="singleLevel"/>
    <w:tmpl w:val="3F3DD94F"/>
    <w:lvl w:ilvl="0" w:tentative="0">
      <w:start w:val="1"/>
      <w:numFmt w:val="decimal"/>
      <w:pStyle w:val="36"/>
      <w:lvlText w:val="%1."/>
      <w:lvlJc w:val="left"/>
      <w:pPr>
        <w:tabs>
          <w:tab w:val="left" w:pos="1200"/>
        </w:tabs>
        <w:ind w:left="1200" w:hanging="360"/>
      </w:pPr>
    </w:lvl>
  </w:abstractNum>
  <w:abstractNum w:abstractNumId="7">
    <w:nsid w:val="417E679F"/>
    <w:multiLevelType w:val="singleLevel"/>
    <w:tmpl w:val="417E679F"/>
    <w:lvl w:ilvl="0" w:tentative="0">
      <w:start w:val="1"/>
      <w:numFmt w:val="decimal"/>
      <w:pStyle w:val="65"/>
      <w:lvlText w:val="%1."/>
      <w:lvlJc w:val="left"/>
      <w:pPr>
        <w:tabs>
          <w:tab w:val="left" w:pos="2040"/>
        </w:tabs>
        <w:ind w:left="2040" w:hanging="360"/>
      </w:pPr>
    </w:lvl>
  </w:abstractNum>
  <w:abstractNum w:abstractNumId="8">
    <w:nsid w:val="5F4F22E9"/>
    <w:multiLevelType w:val="singleLevel"/>
    <w:tmpl w:val="5F4F22E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9">
    <w:nsid w:val="793FF840"/>
    <w:multiLevelType w:val="singleLevel"/>
    <w:tmpl w:val="793FF840"/>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0">
    <w:nsid w:val="7B9DAE66"/>
    <w:multiLevelType w:val="singleLevel"/>
    <w:tmpl w:val="7B9DAE66"/>
    <w:lvl w:ilvl="0" w:tentative="0">
      <w:start w:val="1"/>
      <w:numFmt w:val="bullet"/>
      <w:pStyle w:val="33"/>
      <w:lvlText w:val=""/>
      <w:lvlJc w:val="left"/>
      <w:pPr>
        <w:tabs>
          <w:tab w:val="left" w:pos="1200"/>
        </w:tabs>
        <w:ind w:left="1200" w:hanging="360"/>
      </w:pPr>
      <w:rPr>
        <w:rFonts w:hint="default" w:ascii="Wingdings" w:hAnsi="Wingdings"/>
      </w:rPr>
    </w:lvl>
  </w:abstractNum>
  <w:num w:numId="1">
    <w:abstractNumId w:val="4"/>
  </w:num>
  <w:num w:numId="2">
    <w:abstractNumId w:val="0"/>
  </w:num>
  <w:num w:numId="3">
    <w:abstractNumId w:val="5"/>
  </w:num>
  <w:num w:numId="4">
    <w:abstractNumId w:val="8"/>
  </w:num>
  <w:num w:numId="5">
    <w:abstractNumId w:val="10"/>
  </w:num>
  <w:num w:numId="6">
    <w:abstractNumId w:val="6"/>
  </w:num>
  <w:num w:numId="7">
    <w:abstractNumId w:val="9"/>
  </w:num>
  <w:num w:numId="8">
    <w:abstractNumId w:val="3"/>
  </w:num>
  <w:num w:numId="9">
    <w:abstractNumId w:val="2"/>
  </w:num>
  <w:num w:numId="10">
    <w:abstractNumId w:val="7"/>
  </w:num>
  <w:num w:numId="11">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匆匆">
    <w15:presenceInfo w15:providerId="WPS Office" w15:userId="8851897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4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ViZDVjM2E0NjQ1OThmMTJjOGVmYjc2ZDk0NTFjYjcifQ=="/>
  </w:docVars>
  <w:rsids>
    <w:rsidRoot w:val="00172A27"/>
    <w:rsid w:val="0000726A"/>
    <w:rsid w:val="00017D13"/>
    <w:rsid w:val="000257A6"/>
    <w:rsid w:val="00032BA0"/>
    <w:rsid w:val="0005248E"/>
    <w:rsid w:val="00067470"/>
    <w:rsid w:val="00072A5D"/>
    <w:rsid w:val="00073622"/>
    <w:rsid w:val="0008083B"/>
    <w:rsid w:val="00081416"/>
    <w:rsid w:val="000901E3"/>
    <w:rsid w:val="000A05C6"/>
    <w:rsid w:val="000A241D"/>
    <w:rsid w:val="000C0B2F"/>
    <w:rsid w:val="000C4430"/>
    <w:rsid w:val="000C798E"/>
    <w:rsid w:val="000D674D"/>
    <w:rsid w:val="000D7796"/>
    <w:rsid w:val="000E2CEA"/>
    <w:rsid w:val="0010263B"/>
    <w:rsid w:val="0010491B"/>
    <w:rsid w:val="00104A29"/>
    <w:rsid w:val="00105BB5"/>
    <w:rsid w:val="001063E2"/>
    <w:rsid w:val="00106808"/>
    <w:rsid w:val="00106A89"/>
    <w:rsid w:val="00111E98"/>
    <w:rsid w:val="001176CA"/>
    <w:rsid w:val="00133DAA"/>
    <w:rsid w:val="00136102"/>
    <w:rsid w:val="00151ADA"/>
    <w:rsid w:val="00154D72"/>
    <w:rsid w:val="00172A27"/>
    <w:rsid w:val="001B08CA"/>
    <w:rsid w:val="001B12A3"/>
    <w:rsid w:val="001B1F69"/>
    <w:rsid w:val="001B6C3B"/>
    <w:rsid w:val="001E195E"/>
    <w:rsid w:val="001F163D"/>
    <w:rsid w:val="00204E24"/>
    <w:rsid w:val="00211770"/>
    <w:rsid w:val="0025024E"/>
    <w:rsid w:val="002513A9"/>
    <w:rsid w:val="00254E4A"/>
    <w:rsid w:val="002900BA"/>
    <w:rsid w:val="002A5C36"/>
    <w:rsid w:val="002B3F1A"/>
    <w:rsid w:val="002C58D8"/>
    <w:rsid w:val="002D0D97"/>
    <w:rsid w:val="002D6983"/>
    <w:rsid w:val="002F4E44"/>
    <w:rsid w:val="00315F0A"/>
    <w:rsid w:val="00322D1E"/>
    <w:rsid w:val="0032461A"/>
    <w:rsid w:val="00350D04"/>
    <w:rsid w:val="00352CA8"/>
    <w:rsid w:val="00357AC4"/>
    <w:rsid w:val="00367970"/>
    <w:rsid w:val="00382163"/>
    <w:rsid w:val="0039088F"/>
    <w:rsid w:val="003A029D"/>
    <w:rsid w:val="003A3B34"/>
    <w:rsid w:val="003B767A"/>
    <w:rsid w:val="003B7B75"/>
    <w:rsid w:val="004200CD"/>
    <w:rsid w:val="0042137B"/>
    <w:rsid w:val="00424304"/>
    <w:rsid w:val="00433D64"/>
    <w:rsid w:val="0043542A"/>
    <w:rsid w:val="00435758"/>
    <w:rsid w:val="004357C9"/>
    <w:rsid w:val="00444636"/>
    <w:rsid w:val="00444FF8"/>
    <w:rsid w:val="004547CF"/>
    <w:rsid w:val="00455BD5"/>
    <w:rsid w:val="00472838"/>
    <w:rsid w:val="00476CAE"/>
    <w:rsid w:val="004A22B3"/>
    <w:rsid w:val="004A2574"/>
    <w:rsid w:val="004B4929"/>
    <w:rsid w:val="004C1D81"/>
    <w:rsid w:val="004E081B"/>
    <w:rsid w:val="004E2234"/>
    <w:rsid w:val="004F7AB6"/>
    <w:rsid w:val="00500146"/>
    <w:rsid w:val="00504700"/>
    <w:rsid w:val="00504D0A"/>
    <w:rsid w:val="0050637B"/>
    <w:rsid w:val="005073DA"/>
    <w:rsid w:val="00513301"/>
    <w:rsid w:val="00516075"/>
    <w:rsid w:val="00522728"/>
    <w:rsid w:val="00547939"/>
    <w:rsid w:val="005622ED"/>
    <w:rsid w:val="00570120"/>
    <w:rsid w:val="005718BA"/>
    <w:rsid w:val="00582314"/>
    <w:rsid w:val="00595B8A"/>
    <w:rsid w:val="005A45CC"/>
    <w:rsid w:val="005B2DDD"/>
    <w:rsid w:val="005B4226"/>
    <w:rsid w:val="005B4E94"/>
    <w:rsid w:val="005E7741"/>
    <w:rsid w:val="00613CE5"/>
    <w:rsid w:val="0063178A"/>
    <w:rsid w:val="00650521"/>
    <w:rsid w:val="0065370F"/>
    <w:rsid w:val="00660CC0"/>
    <w:rsid w:val="00671124"/>
    <w:rsid w:val="00697D83"/>
    <w:rsid w:val="00700380"/>
    <w:rsid w:val="00723191"/>
    <w:rsid w:val="0073374F"/>
    <w:rsid w:val="0074157B"/>
    <w:rsid w:val="00747BCE"/>
    <w:rsid w:val="0075012F"/>
    <w:rsid w:val="00751834"/>
    <w:rsid w:val="007B6C06"/>
    <w:rsid w:val="007C0196"/>
    <w:rsid w:val="007C2E76"/>
    <w:rsid w:val="007D45BE"/>
    <w:rsid w:val="007E172E"/>
    <w:rsid w:val="007E2FE6"/>
    <w:rsid w:val="007E491C"/>
    <w:rsid w:val="0081674F"/>
    <w:rsid w:val="00846E7B"/>
    <w:rsid w:val="008477C0"/>
    <w:rsid w:val="00847E63"/>
    <w:rsid w:val="00857B4B"/>
    <w:rsid w:val="00867FD2"/>
    <w:rsid w:val="008956A0"/>
    <w:rsid w:val="008A717D"/>
    <w:rsid w:val="008B5ACF"/>
    <w:rsid w:val="008C1F14"/>
    <w:rsid w:val="008D0F7E"/>
    <w:rsid w:val="008D41CA"/>
    <w:rsid w:val="008E34F0"/>
    <w:rsid w:val="008F7EFE"/>
    <w:rsid w:val="00916E7E"/>
    <w:rsid w:val="00920706"/>
    <w:rsid w:val="00954441"/>
    <w:rsid w:val="00965086"/>
    <w:rsid w:val="00965FBE"/>
    <w:rsid w:val="009A407E"/>
    <w:rsid w:val="009A5797"/>
    <w:rsid w:val="009A70DC"/>
    <w:rsid w:val="009B76BC"/>
    <w:rsid w:val="009C6119"/>
    <w:rsid w:val="009D4AB3"/>
    <w:rsid w:val="009F1729"/>
    <w:rsid w:val="009F4BD8"/>
    <w:rsid w:val="00A05225"/>
    <w:rsid w:val="00A053FA"/>
    <w:rsid w:val="00A13B5C"/>
    <w:rsid w:val="00A13F9D"/>
    <w:rsid w:val="00A16ABE"/>
    <w:rsid w:val="00A20385"/>
    <w:rsid w:val="00A74E18"/>
    <w:rsid w:val="00AA757D"/>
    <w:rsid w:val="00AC07AE"/>
    <w:rsid w:val="00AC36D7"/>
    <w:rsid w:val="00AC6680"/>
    <w:rsid w:val="00AE6251"/>
    <w:rsid w:val="00AE7486"/>
    <w:rsid w:val="00B15FCF"/>
    <w:rsid w:val="00B368A7"/>
    <w:rsid w:val="00B36FF6"/>
    <w:rsid w:val="00B41CF3"/>
    <w:rsid w:val="00B50F4E"/>
    <w:rsid w:val="00B57395"/>
    <w:rsid w:val="00B763C9"/>
    <w:rsid w:val="00B81086"/>
    <w:rsid w:val="00B9510D"/>
    <w:rsid w:val="00B96902"/>
    <w:rsid w:val="00BB06CB"/>
    <w:rsid w:val="00BB0742"/>
    <w:rsid w:val="00BB31DD"/>
    <w:rsid w:val="00BB5E58"/>
    <w:rsid w:val="00BB66E1"/>
    <w:rsid w:val="00BC06B9"/>
    <w:rsid w:val="00BD44FF"/>
    <w:rsid w:val="00BF4538"/>
    <w:rsid w:val="00BF65A0"/>
    <w:rsid w:val="00C045C7"/>
    <w:rsid w:val="00C16989"/>
    <w:rsid w:val="00C2280F"/>
    <w:rsid w:val="00C57F6F"/>
    <w:rsid w:val="00C77B8A"/>
    <w:rsid w:val="00CD604B"/>
    <w:rsid w:val="00CE1FF2"/>
    <w:rsid w:val="00CE2C88"/>
    <w:rsid w:val="00CF5C9E"/>
    <w:rsid w:val="00D05105"/>
    <w:rsid w:val="00D1180B"/>
    <w:rsid w:val="00D16637"/>
    <w:rsid w:val="00D34BB8"/>
    <w:rsid w:val="00D4158E"/>
    <w:rsid w:val="00D51170"/>
    <w:rsid w:val="00D6040E"/>
    <w:rsid w:val="00D6199C"/>
    <w:rsid w:val="00D6485F"/>
    <w:rsid w:val="00D64955"/>
    <w:rsid w:val="00D72BE2"/>
    <w:rsid w:val="00D8282B"/>
    <w:rsid w:val="00D91C0E"/>
    <w:rsid w:val="00D957C5"/>
    <w:rsid w:val="00D97C70"/>
    <w:rsid w:val="00DC1CAE"/>
    <w:rsid w:val="00DD7194"/>
    <w:rsid w:val="00E06CA8"/>
    <w:rsid w:val="00E14EFB"/>
    <w:rsid w:val="00E20A07"/>
    <w:rsid w:val="00E27EBD"/>
    <w:rsid w:val="00E31794"/>
    <w:rsid w:val="00E33581"/>
    <w:rsid w:val="00E4173C"/>
    <w:rsid w:val="00E42142"/>
    <w:rsid w:val="00E47894"/>
    <w:rsid w:val="00E51B8B"/>
    <w:rsid w:val="00E54987"/>
    <w:rsid w:val="00E5797B"/>
    <w:rsid w:val="00E744DC"/>
    <w:rsid w:val="00E74B45"/>
    <w:rsid w:val="00E7523D"/>
    <w:rsid w:val="00E81343"/>
    <w:rsid w:val="00E82FB9"/>
    <w:rsid w:val="00EA0733"/>
    <w:rsid w:val="00EC0441"/>
    <w:rsid w:val="00F1016D"/>
    <w:rsid w:val="00F217F7"/>
    <w:rsid w:val="00F27446"/>
    <w:rsid w:val="00F508F9"/>
    <w:rsid w:val="00F61791"/>
    <w:rsid w:val="00F66D89"/>
    <w:rsid w:val="00F90720"/>
    <w:rsid w:val="00FA4D6B"/>
    <w:rsid w:val="00FA5664"/>
    <w:rsid w:val="00FA7F30"/>
    <w:rsid w:val="00FB1F89"/>
    <w:rsid w:val="00FC6958"/>
    <w:rsid w:val="00FD1425"/>
    <w:rsid w:val="00FD5C68"/>
    <w:rsid w:val="00FE1F00"/>
    <w:rsid w:val="00FE217D"/>
    <w:rsid w:val="00FE499E"/>
    <w:rsid w:val="00FF7041"/>
    <w:rsid w:val="08D03CA6"/>
    <w:rsid w:val="0DC327F4"/>
    <w:rsid w:val="128C4303"/>
    <w:rsid w:val="1FFF0D35"/>
    <w:rsid w:val="2487658D"/>
    <w:rsid w:val="27E14BC6"/>
    <w:rsid w:val="2BB75AB1"/>
    <w:rsid w:val="2C3B10E2"/>
    <w:rsid w:val="2C6664EC"/>
    <w:rsid w:val="325073C1"/>
    <w:rsid w:val="337FB03F"/>
    <w:rsid w:val="373F19A3"/>
    <w:rsid w:val="396B3EF1"/>
    <w:rsid w:val="3BF53951"/>
    <w:rsid w:val="3CDFA230"/>
    <w:rsid w:val="3E3D779A"/>
    <w:rsid w:val="3FF5D302"/>
    <w:rsid w:val="4BBEB5C6"/>
    <w:rsid w:val="56E46B9A"/>
    <w:rsid w:val="57C26C75"/>
    <w:rsid w:val="58B84F23"/>
    <w:rsid w:val="5BB3F889"/>
    <w:rsid w:val="5FD37B33"/>
    <w:rsid w:val="5FD610F9"/>
    <w:rsid w:val="622D7F0D"/>
    <w:rsid w:val="6AC84C57"/>
    <w:rsid w:val="6B714181"/>
    <w:rsid w:val="6D7D3698"/>
    <w:rsid w:val="6F916091"/>
    <w:rsid w:val="6F9FF012"/>
    <w:rsid w:val="72CC546B"/>
    <w:rsid w:val="73187198"/>
    <w:rsid w:val="73BF1F56"/>
    <w:rsid w:val="73EE6315"/>
    <w:rsid w:val="747987B3"/>
    <w:rsid w:val="74882C1B"/>
    <w:rsid w:val="76FD23E7"/>
    <w:rsid w:val="77243FCC"/>
    <w:rsid w:val="7AF734FB"/>
    <w:rsid w:val="7BFB2532"/>
    <w:rsid w:val="7F47BE30"/>
    <w:rsid w:val="7F7F9EA5"/>
    <w:rsid w:val="7FBF0C73"/>
    <w:rsid w:val="7FDFCE68"/>
    <w:rsid w:val="98CDA894"/>
    <w:rsid w:val="B1EE312D"/>
    <w:rsid w:val="B6F79876"/>
    <w:rsid w:val="BA70AB0C"/>
    <w:rsid w:val="BBE663A8"/>
    <w:rsid w:val="BD398DC1"/>
    <w:rsid w:val="BF7F3735"/>
    <w:rsid w:val="C558EAE6"/>
    <w:rsid w:val="CD5F7CB3"/>
    <w:rsid w:val="CFFDE13D"/>
    <w:rsid w:val="D1FC4822"/>
    <w:rsid w:val="DF6FCD97"/>
    <w:rsid w:val="DFBF7ADB"/>
    <w:rsid w:val="E419F200"/>
    <w:rsid w:val="E6FD3637"/>
    <w:rsid w:val="EBFF1178"/>
    <w:rsid w:val="F6FFD541"/>
    <w:rsid w:val="FBF9A1CE"/>
    <w:rsid w:val="FD677057"/>
    <w:rsid w:val="FF7F306F"/>
    <w:rsid w:val="FFBDD51B"/>
    <w:rsid w:val="FFEF4A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link w:val="105"/>
    <w:qFormat/>
    <w:uiPriority w:val="0"/>
    <w:pPr>
      <w:keepNext/>
      <w:keepLines/>
      <w:spacing w:before="340" w:beforeLines="0" w:beforeAutospacing="0" w:after="330" w:afterLines="0" w:afterAutospacing="0" w:line="576" w:lineRule="auto"/>
      <w:outlineLvl w:val="0"/>
    </w:pPr>
    <w:rPr>
      <w:b/>
      <w:kern w:val="44"/>
      <w:sz w:val="44"/>
    </w:rPr>
  </w:style>
  <w:style w:type="paragraph" w:styleId="4">
    <w:name w:val="heading 2"/>
    <w:basedOn w:val="1"/>
    <w:next w:val="1"/>
    <w:link w:val="95"/>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link w:val="97"/>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7">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paragraph" w:styleId="8">
    <w:name w:val="heading 6"/>
    <w:basedOn w:val="1"/>
    <w:next w:val="1"/>
    <w:semiHidden/>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9">
    <w:name w:val="heading 7"/>
    <w:basedOn w:val="1"/>
    <w:next w:val="1"/>
    <w:semiHidden/>
    <w:unhideWhenUsed/>
    <w:qFormat/>
    <w:uiPriority w:val="0"/>
    <w:pPr>
      <w:keepNext/>
      <w:keepLines/>
      <w:spacing w:before="240" w:beforeLines="0" w:beforeAutospacing="0" w:after="64" w:afterLines="0" w:afterAutospacing="0" w:line="317" w:lineRule="auto"/>
      <w:outlineLvl w:val="6"/>
    </w:pPr>
    <w:rPr>
      <w:b/>
      <w:sz w:val="24"/>
    </w:rPr>
  </w:style>
  <w:style w:type="paragraph" w:styleId="10">
    <w:name w:val="heading 8"/>
    <w:basedOn w:val="1"/>
    <w:next w:val="1"/>
    <w:semiHidden/>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11">
    <w:name w:val="heading 9"/>
    <w:basedOn w:val="1"/>
    <w:next w:val="1"/>
    <w:semiHidden/>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89">
    <w:name w:val="Default Paragraph Font"/>
    <w:semiHidden/>
    <w:qFormat/>
    <w:uiPriority w:val="0"/>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Theme="minorEastAsia" w:cstheme="minorBidi"/>
      <w:kern w:val="2"/>
      <w:sz w:val="24"/>
      <w:lang w:val="en-US" w:eastAsia="zh-CN"/>
    </w:rPr>
  </w:style>
  <w:style w:type="paragraph" w:styleId="12">
    <w:name w:val="List 3"/>
    <w:basedOn w:val="1"/>
    <w:qFormat/>
    <w:uiPriority w:val="0"/>
    <w:pPr>
      <w:ind w:left="100" w:leftChars="400" w:hanging="200" w:hangingChars="200"/>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1"/>
      </w:numPr>
    </w:pPr>
  </w:style>
  <w:style w:type="paragraph" w:styleId="15">
    <w:name w:val="table of authorities"/>
    <w:basedOn w:val="1"/>
    <w:next w:val="1"/>
    <w:qFormat/>
    <w:uiPriority w:val="0"/>
    <w:pPr>
      <w:ind w:left="420" w:leftChars="200"/>
    </w:pPr>
  </w:style>
  <w:style w:type="paragraph" w:styleId="16">
    <w:name w:val="Note Heading"/>
    <w:basedOn w:val="1"/>
    <w:next w:val="1"/>
    <w:qFormat/>
    <w:uiPriority w:val="0"/>
    <w:pPr>
      <w:jc w:val="center"/>
    </w:pPr>
  </w:style>
  <w:style w:type="paragraph" w:styleId="17">
    <w:name w:val="List Bullet 4"/>
    <w:basedOn w:val="1"/>
    <w:qFormat/>
    <w:uiPriority w:val="0"/>
    <w:pPr>
      <w:numPr>
        <w:ilvl w:val="0"/>
        <w:numId w:val="2"/>
      </w:numPr>
    </w:pPr>
  </w:style>
  <w:style w:type="paragraph" w:styleId="18">
    <w:name w:val="index 8"/>
    <w:basedOn w:val="1"/>
    <w:next w:val="1"/>
    <w:qFormat/>
    <w:uiPriority w:val="0"/>
    <w:pPr>
      <w:ind w:left="1400" w:leftChars="1400"/>
    </w:pPr>
  </w:style>
  <w:style w:type="paragraph" w:styleId="19">
    <w:name w:val="E-mail Signature"/>
    <w:basedOn w:val="1"/>
    <w:qFormat/>
    <w:uiPriority w:val="0"/>
  </w:style>
  <w:style w:type="paragraph" w:styleId="20">
    <w:name w:val="List Number"/>
    <w:basedOn w:val="1"/>
    <w:qFormat/>
    <w:uiPriority w:val="0"/>
    <w:pPr>
      <w:numPr>
        <w:ilvl w:val="0"/>
        <w:numId w:val="3"/>
      </w:numPr>
    </w:pPr>
  </w:style>
  <w:style w:type="paragraph" w:styleId="21">
    <w:name w:val="Normal Indent"/>
    <w:basedOn w:val="1"/>
    <w:qFormat/>
    <w:uiPriority w:val="0"/>
    <w:pPr>
      <w:ind w:firstLine="420" w:firstLineChars="200"/>
    </w:pPr>
  </w:style>
  <w:style w:type="paragraph" w:styleId="22">
    <w:name w:val="caption"/>
    <w:basedOn w:val="1"/>
    <w:next w:val="1"/>
    <w:semiHidden/>
    <w:unhideWhenUsed/>
    <w:qFormat/>
    <w:uiPriority w:val="0"/>
    <w:rPr>
      <w:rFonts w:ascii="Arial" w:hAnsi="Arial" w:eastAsia="黑体"/>
      <w:sz w:val="20"/>
    </w:rPr>
  </w:style>
  <w:style w:type="paragraph" w:styleId="23">
    <w:name w:val="index 5"/>
    <w:basedOn w:val="1"/>
    <w:next w:val="1"/>
    <w:qFormat/>
    <w:uiPriority w:val="0"/>
    <w:pPr>
      <w:ind w:left="800" w:leftChars="800"/>
    </w:pPr>
  </w:style>
  <w:style w:type="paragraph" w:styleId="24">
    <w:name w:val="List Bullet"/>
    <w:basedOn w:val="1"/>
    <w:qFormat/>
    <w:uiPriority w:val="0"/>
    <w:pPr>
      <w:numPr>
        <w:ilvl w:val="0"/>
        <w:numId w:val="4"/>
      </w:numPr>
    </w:pPr>
  </w:style>
  <w:style w:type="paragraph" w:styleId="25">
    <w:name w:val="envelope address"/>
    <w:basedOn w:val="1"/>
    <w:qFormat/>
    <w:uiPriority w:val="0"/>
    <w:pPr>
      <w:snapToGrid w:val="0"/>
      <w:ind w:left="100" w:leftChars="1400"/>
    </w:pPr>
    <w:rPr>
      <w:rFonts w:ascii="Arial" w:hAnsi="Arial"/>
      <w:sz w:val="24"/>
    </w:rPr>
  </w:style>
  <w:style w:type="paragraph" w:styleId="26">
    <w:name w:val="Document Map"/>
    <w:basedOn w:val="1"/>
    <w:qFormat/>
    <w:uiPriority w:val="0"/>
    <w:pPr>
      <w:shd w:val="clear" w:color="auto" w:fill="000080"/>
    </w:pPr>
  </w:style>
  <w:style w:type="paragraph" w:styleId="27">
    <w:name w:val="toa heading"/>
    <w:basedOn w:val="1"/>
    <w:next w:val="1"/>
    <w:qFormat/>
    <w:uiPriority w:val="0"/>
    <w:pPr>
      <w:spacing w:before="120" w:beforeLines="0" w:beforeAutospacing="0"/>
    </w:pPr>
    <w:rPr>
      <w:rFonts w:ascii="Arial" w:hAnsi="Arial"/>
      <w:sz w:val="24"/>
    </w:rPr>
  </w:style>
  <w:style w:type="paragraph" w:styleId="28">
    <w:name w:val="annotation text"/>
    <w:basedOn w:val="1"/>
    <w:link w:val="103"/>
    <w:qFormat/>
    <w:uiPriority w:val="0"/>
    <w:pPr>
      <w:jc w:val="left"/>
    </w:pPr>
  </w:style>
  <w:style w:type="paragraph" w:styleId="29">
    <w:name w:val="index 6"/>
    <w:basedOn w:val="1"/>
    <w:next w:val="1"/>
    <w:qFormat/>
    <w:uiPriority w:val="0"/>
    <w:pPr>
      <w:ind w:left="1000" w:leftChars="1000"/>
    </w:pPr>
  </w:style>
  <w:style w:type="paragraph" w:styleId="30">
    <w:name w:val="Salutation"/>
    <w:basedOn w:val="1"/>
    <w:next w:val="1"/>
    <w:qFormat/>
    <w:uiPriority w:val="0"/>
  </w:style>
  <w:style w:type="paragraph" w:styleId="31">
    <w:name w:val="Body Text 3"/>
    <w:basedOn w:val="1"/>
    <w:link w:val="99"/>
    <w:qFormat/>
    <w:uiPriority w:val="0"/>
    <w:pPr>
      <w:spacing w:after="120" w:afterLines="0" w:afterAutospacing="0"/>
    </w:pPr>
    <w:rPr>
      <w:sz w:val="16"/>
    </w:rPr>
  </w:style>
  <w:style w:type="paragraph" w:styleId="32">
    <w:name w:val="Closing"/>
    <w:basedOn w:val="1"/>
    <w:qFormat/>
    <w:uiPriority w:val="0"/>
    <w:pPr>
      <w:ind w:left="100" w:leftChars="2100"/>
    </w:pPr>
  </w:style>
  <w:style w:type="paragraph" w:styleId="33">
    <w:name w:val="List Bullet 3"/>
    <w:basedOn w:val="1"/>
    <w:uiPriority w:val="0"/>
    <w:pPr>
      <w:numPr>
        <w:ilvl w:val="0"/>
        <w:numId w:val="5"/>
      </w:numPr>
    </w:pPr>
  </w:style>
  <w:style w:type="paragraph" w:styleId="34">
    <w:name w:val="Body Text"/>
    <w:basedOn w:val="1"/>
    <w:qFormat/>
    <w:uiPriority w:val="0"/>
    <w:pPr>
      <w:spacing w:after="120" w:afterLines="0" w:afterAutospacing="0"/>
    </w:pPr>
  </w:style>
  <w:style w:type="paragraph" w:styleId="35">
    <w:name w:val="Body Text Indent"/>
    <w:basedOn w:val="1"/>
    <w:qFormat/>
    <w:uiPriority w:val="0"/>
    <w:pPr>
      <w:spacing w:after="120" w:afterLines="0" w:afterAutospacing="0"/>
      <w:ind w:left="420" w:leftChars="200"/>
    </w:pPr>
  </w:style>
  <w:style w:type="paragraph" w:styleId="36">
    <w:name w:val="List Number 3"/>
    <w:basedOn w:val="1"/>
    <w:qFormat/>
    <w:uiPriority w:val="0"/>
    <w:pPr>
      <w:numPr>
        <w:ilvl w:val="0"/>
        <w:numId w:val="6"/>
      </w:numPr>
    </w:pPr>
  </w:style>
  <w:style w:type="paragraph" w:styleId="37">
    <w:name w:val="List 2"/>
    <w:basedOn w:val="1"/>
    <w:qFormat/>
    <w:uiPriority w:val="0"/>
    <w:pPr>
      <w:ind w:left="100" w:leftChars="200" w:hanging="200" w:hangingChars="200"/>
    </w:pPr>
  </w:style>
  <w:style w:type="paragraph" w:styleId="38">
    <w:name w:val="List Continue"/>
    <w:basedOn w:val="1"/>
    <w:qFormat/>
    <w:uiPriority w:val="0"/>
    <w:pPr>
      <w:spacing w:after="120" w:afterLines="0" w:afterAutospacing="0"/>
      <w:ind w:left="420" w:leftChars="200"/>
    </w:pPr>
  </w:style>
  <w:style w:type="paragraph" w:styleId="39">
    <w:name w:val="Block Text"/>
    <w:basedOn w:val="1"/>
    <w:qFormat/>
    <w:uiPriority w:val="0"/>
    <w:pPr>
      <w:spacing w:after="120" w:afterLines="0" w:afterAutospacing="0"/>
      <w:ind w:left="1440" w:leftChars="700" w:rightChars="700"/>
    </w:pPr>
  </w:style>
  <w:style w:type="paragraph" w:styleId="40">
    <w:name w:val="List Bullet 2"/>
    <w:basedOn w:val="1"/>
    <w:qFormat/>
    <w:uiPriority w:val="0"/>
    <w:pPr>
      <w:numPr>
        <w:ilvl w:val="0"/>
        <w:numId w:val="7"/>
      </w:numPr>
    </w:pPr>
  </w:style>
  <w:style w:type="paragraph" w:styleId="41">
    <w:name w:val="HTML Address"/>
    <w:basedOn w:val="1"/>
    <w:qFormat/>
    <w:uiPriority w:val="0"/>
    <w:rPr>
      <w:i/>
    </w:rPr>
  </w:style>
  <w:style w:type="paragraph" w:styleId="42">
    <w:name w:val="index 4"/>
    <w:basedOn w:val="1"/>
    <w:next w:val="1"/>
    <w:qFormat/>
    <w:uiPriority w:val="0"/>
    <w:pPr>
      <w:ind w:left="600" w:leftChars="60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pPr>
  </w:style>
  <w:style w:type="paragraph" w:styleId="45">
    <w:name w:val="Plain Text"/>
    <w:basedOn w:val="1"/>
    <w:qFormat/>
    <w:uiPriority w:val="0"/>
    <w:rPr>
      <w:rFonts w:ascii="宋体" w:hAnsi="Courier New"/>
    </w:rPr>
  </w:style>
  <w:style w:type="paragraph" w:styleId="46">
    <w:name w:val="List Bullet 5"/>
    <w:basedOn w:val="1"/>
    <w:qFormat/>
    <w:uiPriority w:val="0"/>
    <w:pPr>
      <w:numPr>
        <w:ilvl w:val="0"/>
        <w:numId w:val="8"/>
      </w:numPr>
    </w:pPr>
  </w:style>
  <w:style w:type="paragraph" w:styleId="47">
    <w:name w:val="List Number 4"/>
    <w:basedOn w:val="1"/>
    <w:qFormat/>
    <w:uiPriority w:val="0"/>
    <w:pPr>
      <w:numPr>
        <w:ilvl w:val="0"/>
        <w:numId w:val="9"/>
      </w:numPr>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pPr>
  </w:style>
  <w:style w:type="paragraph" w:styleId="50">
    <w:name w:val="Date"/>
    <w:basedOn w:val="1"/>
    <w:next w:val="1"/>
    <w:qFormat/>
    <w:uiPriority w:val="0"/>
    <w:pPr>
      <w:ind w:left="100" w:leftChars="2500"/>
    </w:pPr>
  </w:style>
  <w:style w:type="paragraph" w:styleId="51">
    <w:name w:val="Body Text Indent 2"/>
    <w:basedOn w:val="1"/>
    <w:qFormat/>
    <w:uiPriority w:val="0"/>
    <w:pPr>
      <w:spacing w:after="120" w:afterLines="0" w:afterAutospacing="0" w:line="480" w:lineRule="auto"/>
      <w:ind w:left="420" w:leftChars="200"/>
    </w:pPr>
  </w:style>
  <w:style w:type="paragraph" w:styleId="52">
    <w:name w:val="endnote text"/>
    <w:basedOn w:val="1"/>
    <w:qFormat/>
    <w:uiPriority w:val="0"/>
    <w:pPr>
      <w:snapToGrid w:val="0"/>
      <w:jc w:val="left"/>
    </w:pPr>
  </w:style>
  <w:style w:type="paragraph" w:styleId="53">
    <w:name w:val="List Continue 5"/>
    <w:basedOn w:val="1"/>
    <w:qFormat/>
    <w:uiPriority w:val="0"/>
    <w:pPr>
      <w:spacing w:after="120" w:afterLines="0" w:afterAutospacing="0"/>
      <w:ind w:left="2100" w:leftChars="1000"/>
    </w:pPr>
  </w:style>
  <w:style w:type="paragraph" w:styleId="54">
    <w:name w:val="Balloon Text"/>
    <w:basedOn w:val="1"/>
    <w:link w:val="98"/>
    <w:qFormat/>
    <w:uiPriority w:val="0"/>
    <w:rPr>
      <w:sz w:val="18"/>
    </w:rPr>
  </w:style>
  <w:style w:type="paragraph" w:styleId="55">
    <w:name w:val="footer"/>
    <w:basedOn w:val="1"/>
    <w:qFormat/>
    <w:uiPriority w:val="0"/>
    <w:pPr>
      <w:tabs>
        <w:tab w:val="center" w:pos="4153"/>
        <w:tab w:val="right" w:pos="8306"/>
      </w:tabs>
      <w:snapToGrid w:val="0"/>
      <w:jc w:val="left"/>
    </w:pPr>
    <w:rPr>
      <w:sz w:val="18"/>
    </w:rPr>
  </w:style>
  <w:style w:type="paragraph" w:styleId="56">
    <w:name w:val="envelope return"/>
    <w:basedOn w:val="1"/>
    <w:qFormat/>
    <w:uiPriority w:val="0"/>
    <w:pPr>
      <w:snapToGrid w:val="0"/>
    </w:pPr>
    <w:rPr>
      <w:rFonts w:ascii="Arial" w:hAnsi="Arial"/>
    </w:rPr>
  </w:style>
  <w:style w:type="paragraph" w:styleId="57">
    <w:name w:val="header"/>
    <w:basedOn w:val="1"/>
    <w:link w:val="9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8">
    <w:name w:val="Signature"/>
    <w:basedOn w:val="1"/>
    <w:qFormat/>
    <w:uiPriority w:val="0"/>
    <w:pPr>
      <w:ind w:left="100" w:leftChars="2100"/>
    </w:pPr>
  </w:style>
  <w:style w:type="paragraph" w:styleId="59">
    <w:name w:val="toc 1"/>
    <w:basedOn w:val="1"/>
    <w:next w:val="1"/>
    <w:qFormat/>
    <w:uiPriority w:val="0"/>
  </w:style>
  <w:style w:type="paragraph" w:styleId="60">
    <w:name w:val="List Continue 4"/>
    <w:basedOn w:val="1"/>
    <w:qFormat/>
    <w:uiPriority w:val="0"/>
    <w:pPr>
      <w:spacing w:after="120" w:afterLines="0" w:afterAutospacing="0"/>
      <w:ind w:left="1680" w:leftChars="800"/>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Arial" w:hAnsi="Arial"/>
      <w:b/>
    </w:rPr>
  </w:style>
  <w:style w:type="paragraph" w:styleId="63">
    <w:name w:val="index 1"/>
    <w:basedOn w:val="1"/>
    <w:next w:val="1"/>
    <w:qFormat/>
    <w:uiPriority w:val="0"/>
  </w:style>
  <w:style w:type="paragraph" w:styleId="64">
    <w:name w:val="Subtitle"/>
    <w:basedOn w:val="1"/>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65">
    <w:name w:val="List Number 5"/>
    <w:basedOn w:val="1"/>
    <w:qFormat/>
    <w:uiPriority w:val="0"/>
    <w:pPr>
      <w:numPr>
        <w:ilvl w:val="0"/>
        <w:numId w:val="10"/>
      </w:numPr>
    </w:pPr>
  </w:style>
  <w:style w:type="paragraph" w:styleId="66">
    <w:name w:val="List"/>
    <w:basedOn w:val="1"/>
    <w:qFormat/>
    <w:uiPriority w:val="0"/>
    <w:pPr>
      <w:ind w:left="200" w:hanging="200" w:hangingChars="200"/>
    </w:pPr>
  </w:style>
  <w:style w:type="paragraph" w:styleId="67">
    <w:name w:val="footnote text"/>
    <w:basedOn w:val="1"/>
    <w:qFormat/>
    <w:uiPriority w:val="0"/>
    <w:pPr>
      <w:snapToGrid w:val="0"/>
      <w:jc w:val="left"/>
    </w:pPr>
    <w:rPr>
      <w:sz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pPr>
  </w:style>
  <w:style w:type="paragraph" w:styleId="70">
    <w:name w:val="Body Text Indent 3"/>
    <w:basedOn w:val="1"/>
    <w:qFormat/>
    <w:uiPriority w:val="0"/>
    <w:pPr>
      <w:spacing w:after="120" w:afterLines="0" w:afterAutospacing="0"/>
      <w:ind w:left="420" w:leftChars="200"/>
    </w:pPr>
    <w:rPr>
      <w:sz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pPr>
  </w:style>
  <w:style w:type="paragraph" w:styleId="75">
    <w:name w:val="toc 9"/>
    <w:basedOn w:val="1"/>
    <w:next w:val="1"/>
    <w:qFormat/>
    <w:uiPriority w:val="0"/>
    <w:pPr>
      <w:ind w:left="3360" w:leftChars="1600"/>
    </w:pPr>
  </w:style>
  <w:style w:type="paragraph" w:styleId="76">
    <w:name w:val="Body Text 2"/>
    <w:basedOn w:val="1"/>
    <w:qFormat/>
    <w:uiPriority w:val="0"/>
    <w:pPr>
      <w:spacing w:after="120" w:afterLines="0" w:afterAutospacing="0" w:line="480" w:lineRule="auto"/>
    </w:pPr>
  </w:style>
  <w:style w:type="paragraph" w:styleId="77">
    <w:name w:val="List 4"/>
    <w:basedOn w:val="1"/>
    <w:qFormat/>
    <w:uiPriority w:val="0"/>
    <w:pPr>
      <w:ind w:left="100" w:leftChars="600" w:hanging="200" w:hangingChars="200"/>
    </w:pPr>
  </w:style>
  <w:style w:type="paragraph" w:styleId="78">
    <w:name w:val="List Continue 2"/>
    <w:basedOn w:val="1"/>
    <w:qFormat/>
    <w:uiPriority w:val="0"/>
    <w:pPr>
      <w:spacing w:after="120" w:afterLines="0" w:afterAutospacing="0"/>
      <w:ind w:left="840" w:leftChars="400"/>
    </w:pPr>
  </w:style>
  <w:style w:type="paragraph" w:styleId="7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0">
    <w:name w:val="HTML Preformatted"/>
    <w:basedOn w:val="1"/>
    <w:qFormat/>
    <w:uiPriority w:val="0"/>
    <w:rPr>
      <w:rFonts w:ascii="Courier New" w:hAnsi="Courier New"/>
      <w:sz w:val="20"/>
    </w:rPr>
  </w:style>
  <w:style w:type="paragraph" w:styleId="81">
    <w:name w:val="Normal (Web)"/>
    <w:basedOn w:val="1"/>
    <w:qFormat/>
    <w:uiPriority w:val="0"/>
    <w:rPr>
      <w:sz w:val="24"/>
    </w:rPr>
  </w:style>
  <w:style w:type="paragraph" w:styleId="82">
    <w:name w:val="List Continue 3"/>
    <w:basedOn w:val="1"/>
    <w:qFormat/>
    <w:uiPriority w:val="0"/>
    <w:pPr>
      <w:spacing w:after="120" w:afterLines="0" w:afterAutospacing="0"/>
      <w:ind w:left="1260" w:leftChars="600"/>
    </w:pPr>
  </w:style>
  <w:style w:type="paragraph" w:styleId="83">
    <w:name w:val="index 2"/>
    <w:basedOn w:val="1"/>
    <w:next w:val="1"/>
    <w:qFormat/>
    <w:uiPriority w:val="0"/>
    <w:pPr>
      <w:ind w:left="200" w:leftChars="200"/>
    </w:pPr>
  </w:style>
  <w:style w:type="paragraph" w:styleId="84">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85">
    <w:name w:val="annotation subject"/>
    <w:basedOn w:val="28"/>
    <w:next w:val="28"/>
    <w:link w:val="104"/>
    <w:qFormat/>
    <w:uiPriority w:val="0"/>
    <w:rPr>
      <w:b/>
    </w:rPr>
  </w:style>
  <w:style w:type="paragraph" w:styleId="86">
    <w:name w:val="Body Text First Indent"/>
    <w:basedOn w:val="34"/>
    <w:qFormat/>
    <w:uiPriority w:val="0"/>
    <w:pPr>
      <w:ind w:firstLine="420" w:firstLineChars="100"/>
    </w:pPr>
  </w:style>
  <w:style w:type="paragraph" w:styleId="87">
    <w:name w:val="Body Text First Indent 2"/>
    <w:basedOn w:val="35"/>
    <w:qFormat/>
    <w:uiPriority w:val="0"/>
    <w:pPr>
      <w:ind w:firstLine="420" w:firstLineChars="200"/>
    </w:pPr>
  </w:style>
  <w:style w:type="character" w:styleId="90">
    <w:name w:val="Strong"/>
    <w:qFormat/>
    <w:uiPriority w:val="0"/>
    <w:rPr>
      <w:b/>
      <w:bCs/>
    </w:rPr>
  </w:style>
  <w:style w:type="character" w:styleId="91">
    <w:name w:val="page number"/>
    <w:basedOn w:val="89"/>
    <w:qFormat/>
    <w:uiPriority w:val="0"/>
  </w:style>
  <w:style w:type="character" w:styleId="92">
    <w:name w:val="Hyperlink"/>
    <w:qFormat/>
    <w:uiPriority w:val="0"/>
    <w:rPr>
      <w:color w:val="0000FF"/>
      <w:u w:val="single"/>
    </w:rPr>
  </w:style>
  <w:style w:type="character" w:styleId="93">
    <w:name w:val="annotation reference"/>
    <w:basedOn w:val="89"/>
    <w:qFormat/>
    <w:uiPriority w:val="0"/>
    <w:rPr>
      <w:sz w:val="21"/>
      <w:szCs w:val="21"/>
    </w:rPr>
  </w:style>
  <w:style w:type="character" w:customStyle="1" w:styleId="94">
    <w:name w:val="页眉 字符"/>
    <w:link w:val="57"/>
    <w:qFormat/>
    <w:uiPriority w:val="99"/>
    <w:rPr>
      <w:sz w:val="18"/>
    </w:rPr>
  </w:style>
  <w:style w:type="character" w:customStyle="1" w:styleId="95">
    <w:name w:val="标题 2 字符"/>
    <w:link w:val="4"/>
    <w:qFormat/>
    <w:uiPriority w:val="0"/>
    <w:rPr>
      <w:rFonts w:ascii="Arial" w:hAnsi="Arial" w:eastAsia="黑体"/>
      <w:b/>
      <w:sz w:val="32"/>
    </w:rPr>
  </w:style>
  <w:style w:type="character" w:customStyle="1" w:styleId="96">
    <w:name w:val="正文文本 3 Char1"/>
    <w:qFormat/>
    <w:uiPriority w:val="0"/>
    <w:rPr>
      <w:kern w:val="2"/>
      <w:sz w:val="16"/>
      <w:szCs w:val="16"/>
    </w:rPr>
  </w:style>
  <w:style w:type="character" w:customStyle="1" w:styleId="97">
    <w:name w:val="标题 3 字符"/>
    <w:link w:val="5"/>
    <w:qFormat/>
    <w:uiPriority w:val="0"/>
    <w:rPr>
      <w:b/>
      <w:sz w:val="32"/>
    </w:rPr>
  </w:style>
  <w:style w:type="character" w:customStyle="1" w:styleId="98">
    <w:name w:val="批注框文本 字符"/>
    <w:link w:val="54"/>
    <w:qFormat/>
    <w:uiPriority w:val="0"/>
    <w:rPr>
      <w:sz w:val="18"/>
    </w:rPr>
  </w:style>
  <w:style w:type="character" w:customStyle="1" w:styleId="99">
    <w:name w:val="正文文本 3 字符"/>
    <w:link w:val="31"/>
    <w:qFormat/>
    <w:uiPriority w:val="0"/>
    <w:rPr>
      <w:sz w:val="16"/>
    </w:rPr>
  </w:style>
  <w:style w:type="paragraph" w:customStyle="1" w:styleId="100">
    <w:name w:val="章节题目"/>
    <w:basedOn w:val="1"/>
    <w:qFormat/>
    <w:uiPriority w:val="0"/>
    <w:pPr>
      <w:jc w:val="center"/>
    </w:pPr>
    <w:rPr>
      <w:rFonts w:eastAsia="黑体"/>
      <w:b/>
      <w:sz w:val="32"/>
      <w:szCs w:val="20"/>
    </w:rPr>
  </w:style>
  <w:style w:type="paragraph" w:customStyle="1" w:styleId="101">
    <w:name w:val="封面填写"/>
    <w:basedOn w:val="1"/>
    <w:qFormat/>
    <w:uiPriority w:val="0"/>
    <w:pPr>
      <w:jc w:val="center"/>
    </w:pPr>
    <w:rPr>
      <w:sz w:val="24"/>
      <w:szCs w:val="20"/>
    </w:rPr>
  </w:style>
  <w:style w:type="paragraph" w:customStyle="1" w:styleId="102">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103">
    <w:name w:val="批注文字 字符"/>
    <w:link w:val="28"/>
    <w:qFormat/>
    <w:uiPriority w:val="0"/>
  </w:style>
  <w:style w:type="character" w:customStyle="1" w:styleId="104">
    <w:name w:val="批注主题 字符"/>
    <w:link w:val="85"/>
    <w:qFormat/>
    <w:uiPriority w:val="0"/>
    <w:rPr>
      <w:b/>
    </w:rPr>
  </w:style>
  <w:style w:type="character" w:customStyle="1" w:styleId="105">
    <w:name w:val="标题 1 Char"/>
    <w:link w:val="3"/>
    <w:qFormat/>
    <w:uiPriority w:val="0"/>
    <w:rPr>
      <w:b/>
      <w:kern w:val="44"/>
      <w:sz w:val="44"/>
    </w:rPr>
  </w:style>
  <w:style w:type="paragraph" w:customStyle="1" w:styleId="106">
    <w:name w:val="样式1"/>
    <w:basedOn w:val="1"/>
    <w:qFormat/>
    <w:uiPriority w:val="0"/>
    <w:pPr>
      <w:snapToGrid w:val="0"/>
      <w:spacing w:line="400" w:lineRule="exact"/>
      <w:ind w:firstLine="476" w:firstLineChars="200"/>
    </w:pPr>
    <w:rPr>
      <w:rFonts w:hint="eastAsia" w:cs="宋体"/>
      <w:spacing w:val="-1"/>
      <w:sz w:val="24"/>
    </w:rPr>
  </w:style>
  <w:style w:type="paragraph" w:customStyle="1" w:styleId="107">
    <w:name w:val="_Style 13"/>
    <w:qFormat/>
    <w:uiPriority w:val="0"/>
    <w:pPr>
      <w:spacing w:before="120" w:after="120" w:line="288" w:lineRule="auto"/>
      <w:ind w:left="0"/>
      <w:jc w:val="left"/>
    </w:pPr>
    <w:rPr>
      <w:rFonts w:ascii="Arial" w:hAnsi="Arial" w:eastAsia="等线" w:cs="Arial"/>
      <w:sz w:val="22"/>
      <w:szCs w:val="22"/>
    </w:r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HIEE -</Company>
  <Pages>25</Pages>
  <Words>5771</Words>
  <Characters>8851</Characters>
  <Lines>579</Lines>
  <Paragraphs>509</Paragraphs>
  <TotalTime>0</TotalTime>
  <ScaleCrop>false</ScaleCrop>
  <LinksUpToDate>false</LinksUpToDate>
  <CharactersWithSpaces>9981</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2025-11-21T11:09:00Z</dcterms:created>
  <dc:creator>SBB</dc:creator>
  <cp:lastModifiedBy>匆匆</cp:lastModifiedBy>
  <cp:lastPrinted>2024-10-24T16:43:00Z</cp:lastPrinted>
  <dcterms:modified xsi:type="dcterms:W3CDTF">2026-02-07T19:22:43Z</dcterms:modified>
  <dc:title>第6章   结  论</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2E47372D7C6243ED88716C160740A86C_13</vt:lpwstr>
  </property>
  <property fmtid="{D5CDD505-2E9C-101B-9397-08002B2CF9AE}" pid="4" name="KSOTemplateDocerSaveRecord">
    <vt:lpwstr>eyJoZGlkIjoiOTM0MTNkZjE2YjE1ZDAyYWM2ZmIwMTMxYjI2NGRiNzAiLCJ1c2VySWQiOiI3NzY4OTY4NjUifQ==</vt:lpwstr>
  </property>
</Properties>
</file>