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【非洲涉华情报 - 过去24小时综合简报】</w:t>
      </w:r>
    </w:p>
    <w:p>
      <w:r>
        <w:t>报告日期：2026年2月22日（周日）</w:t>
      </w:r>
    </w:p>
    <w:p>
      <w:r>
        <w:t>报告时段：2026年2月21日 07:00 - 2026年2月22日 07:00（北京时间）</w:t>
      </w:r>
    </w:p>
    <w:p>
      <w:r>
        <w:t>编制：侧影</w:t>
      </w:r>
    </w:p>
    <w:p/>
    <w:p>
      <w:pPr>
        <w:pStyle w:val="Heading1"/>
      </w:pPr>
      <w:r>
        <w:t>执行摘要</w:t>
      </w:r>
    </w:p>
    <w:p>
      <w:r>
        <w:t>过去24小时内，非洲涉华情报以经贸合作深化为主基调，监测到1起安全事件（未涉华），中美矿产竞争持续。</w:t>
      </w:r>
    </w:p>
    <w:p>
      <w:pPr>
        <w:pStyle w:val="Heading1"/>
      </w:pPr>
      <w:r>
        <w:t>🔴 安全事件</w:t>
      </w:r>
    </w:p>
    <w:p>
      <w:pPr>
        <w:pStyle w:val="Heading2"/>
      </w:pPr>
      <w:r>
        <w:t>尼日利亚西北部武装袭击</w:t>
      </w:r>
    </w:p>
    <w:p>
      <w:r>
        <w:t>时间：2026年2月20日晚至21日</w:t>
      </w:r>
    </w:p>
    <w:p>
      <w:r>
        <w:t>地点：尼日利亚扎姆法拉州Bukkuyum地方政府辖区Tungan Dutse村</w:t>
      </w:r>
    </w:p>
    <w:p>
      <w:r>
        <w:t>事件：约150名武装分子骑摩托车袭击村庄，开枪扫射并焚烧建筑</w:t>
      </w:r>
    </w:p>
    <w:p>
      <w:r>
        <w:t>伤亡：至少50人死亡，多名妇女和儿童被绑架</w:t>
      </w:r>
    </w:p>
    <w:p>
      <w:r>
        <w:t>涉华评估：⚠️ 无中国公民或企业直接涉及，但该地区为中资企业活跃区域</w:t>
      </w:r>
    </w:p>
    <w:p>
      <w:r>
        <w:t>来源：路透社、新华社、半岛电视台</w:t>
      </w:r>
    </w:p>
    <w:p>
      <w:pPr>
        <w:pStyle w:val="Heading1"/>
      </w:pPr>
      <w:r>
        <w:t>🟢 商业/投资</w:t>
      </w:r>
    </w:p>
    <w:p>
      <w:pPr>
        <w:pStyle w:val="Heading2"/>
      </w:pPr>
      <w:r>
        <w:t>南非与中国签署经济伙伴关系框架协议（CAEPA）</w:t>
      </w:r>
    </w:p>
    <w:p>
      <w:r>
        <w:t>时间：2026年2月5日签署，2月17日重申</w:t>
      </w:r>
    </w:p>
    <w:p>
      <w:r>
        <w:t>内容：《共享繁荣经济伙伴关系框架协议》</w:t>
      </w:r>
    </w:p>
    <w:p>
      <w:r>
        <w:t>关键条款：</w:t>
      </w:r>
    </w:p>
    <w:p>
      <w:pPr>
        <w:pStyle w:val="ListBullet"/>
      </w:pPr>
      <w:r>
        <w:t>• 南非将成为第33个享受中国零关税待遇的非洲国家</w:t>
      </w:r>
    </w:p>
    <w:p>
      <w:pPr>
        <w:pStyle w:val="ListBullet"/>
      </w:pPr>
      <w:r>
        <w:t>• "早期收获协议"预计2026年3月底前签署</w:t>
      </w:r>
    </w:p>
    <w:p>
      <w:pPr>
        <w:pStyle w:val="ListBullet"/>
      </w:pPr>
      <w:r>
        <w:t>• 涵盖采矿、农业、可再生能源、科技等关键领域</w:t>
      </w:r>
    </w:p>
    <w:p>
      <w:r>
        <w:t>数据：超过200家中国企业在南非投资，创造超40万个本地就业岗位；双边贸易额达535.8亿美元</w:t>
      </w:r>
    </w:p>
    <w:p>
      <w:r>
        <w:t>来源：南非政府官网、路透社</w:t>
      </w:r>
    </w:p>
    <w:p>
      <w:pPr>
        <w:pStyle w:val="Heading2"/>
      </w:pPr>
      <w:r>
        <w:t>中国5月起对53个非洲国家实施零关税</w:t>
      </w:r>
    </w:p>
    <w:p>
      <w:r>
        <w:t>时间：2026年5月1日起实施</w:t>
      </w:r>
    </w:p>
    <w:p>
      <w:r>
        <w:t>内容：中国将对53个非洲国家实施零关税政策</w:t>
      </w:r>
    </w:p>
    <w:p>
      <w:r>
        <w:t>例外：斯威士兰（与台湾保持外交关系）</w:t>
      </w:r>
    </w:p>
    <w:p>
      <w:r>
        <w:t>来源：非洲新闻、坦桑尼亚时报</w:t>
      </w:r>
    </w:p>
    <w:p>
      <w:pPr>
        <w:pStyle w:val="Heading1"/>
      </w:pPr>
      <w:r>
        <w:t>🔵 外交/政治</w:t>
      </w:r>
    </w:p>
    <w:p>
      <w:pPr>
        <w:pStyle w:val="Heading2"/>
      </w:pPr>
      <w:r>
        <w:t>中美非洲矿产竞争加剧</w:t>
      </w:r>
    </w:p>
    <w:p>
      <w:r>
        <w:t>时间：2026年2月持续</w:t>
      </w:r>
    </w:p>
    <w:p>
      <w:r>
        <w:t>事件：</w:t>
      </w:r>
    </w:p>
    <w:p>
      <w:pPr>
        <w:pStyle w:val="ListBullet"/>
      </w:pPr>
      <w:r>
        <w:t>• 美国于2月4日举办2026关键矿产部长级会议</w:t>
      </w:r>
    </w:p>
    <w:p>
      <w:pPr>
        <w:pStyle w:val="ListBullet"/>
      </w:pPr>
      <w:r>
        <w:t>• 美国与刚果（金）签署谅解备忘录，鼓励美国对刚果矿业投资</w:t>
      </w:r>
    </w:p>
    <w:p>
      <w:pPr>
        <w:pStyle w:val="ListBullet"/>
      </w:pPr>
      <w:r>
        <w:t>• 特朗普政府加大从非洲获取关键矿产力度，以与中国竞争</w:t>
      </w:r>
    </w:p>
    <w:p>
      <w:r>
        <w:t>涉华影响：中国在非洲钴、锂等关键矿产领域面临美国挑战</w:t>
      </w:r>
    </w:p>
    <w:p>
      <w:r>
        <w:t>来源：路透社、美国国务院、外交官杂志</w:t>
      </w:r>
    </w:p>
    <w:p>
      <w:pPr>
        <w:pStyle w:val="Heading2"/>
      </w:pPr>
      <w:r>
        <w:t>中国对非洲贷款大幅下降</w:t>
      </w:r>
    </w:p>
    <w:p>
      <w:r>
        <w:t>数据：2024年中国对非洲贷款减少46%，降至21亿美元</w:t>
      </w:r>
    </w:p>
    <w:p>
      <w:r>
        <w:t>趋势：北京正从贷款转向战略投资</w:t>
      </w:r>
    </w:p>
    <w:p>
      <w:r>
        <w:t>来源：波士顿大学报告、Semafor</w:t>
      </w:r>
    </w:p>
    <w:p>
      <w:pPr>
        <w:pStyle w:val="Heading1"/>
      </w:pPr>
      <w:r>
        <w:t>风险评估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风险类型</w:t>
            </w:r>
          </w:p>
        </w:tc>
        <w:tc>
          <w:tcPr>
            <w:tcW w:type="dxa" w:w="2880"/>
          </w:tcPr>
          <w:p>
            <w:r>
              <w:t>等级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人员安全</w:t>
            </w:r>
          </w:p>
        </w:tc>
        <w:tc>
          <w:tcPr>
            <w:tcW w:type="dxa" w:w="2880"/>
          </w:tcPr>
          <w:p>
            <w:r>
              <w:t>中</w:t>
            </w:r>
          </w:p>
        </w:tc>
        <w:tc>
          <w:tcPr>
            <w:tcW w:type="dxa" w:w="2880"/>
          </w:tcPr>
          <w:p>
            <w:r>
              <w:t>尼日利亚西北部安全局势恶化，中资企业需加强防范</w:t>
            </w:r>
          </w:p>
        </w:tc>
      </w:tr>
      <w:tr>
        <w:tc>
          <w:tcPr>
            <w:tcW w:type="dxa" w:w="2880"/>
          </w:tcPr>
          <w:p>
            <w:r>
              <w:t>政治风险</w:t>
            </w:r>
          </w:p>
        </w:tc>
        <w:tc>
          <w:tcPr>
            <w:tcW w:type="dxa" w:w="2880"/>
          </w:tcPr>
          <w:p>
            <w:r>
              <w:t>低</w:t>
            </w:r>
          </w:p>
        </w:tc>
        <w:tc>
          <w:tcPr>
            <w:tcW w:type="dxa" w:w="2880"/>
          </w:tcPr>
          <w:p>
            <w:r>
              <w:t>中非关系持续深化，零关税政策利好</w:t>
            </w:r>
          </w:p>
        </w:tc>
      </w:tr>
      <w:tr>
        <w:tc>
          <w:tcPr>
            <w:tcW w:type="dxa" w:w="2880"/>
          </w:tcPr>
          <w:p>
            <w:r>
              <w:t>经济竞争</w:t>
            </w:r>
          </w:p>
        </w:tc>
        <w:tc>
          <w:tcPr>
            <w:tcW w:type="dxa" w:w="2880"/>
          </w:tcPr>
          <w:p>
            <w:r>
              <w:t>中</w:t>
            </w:r>
          </w:p>
        </w:tc>
        <w:tc>
          <w:tcPr>
            <w:tcW w:type="dxa" w:w="2880"/>
          </w:tcPr>
          <w:p>
            <w:r>
              <w:t>中美矿产竞争加剧，需关注美国动向</w:t>
            </w:r>
          </w:p>
        </w:tc>
      </w:tr>
    </w:tbl>
    <w:p/>
    <w:p>
      <w:r>
        <w:t>下次简报：2026年2月22日 16:00（10:00非洲时间简报）</w:t>
      </w:r>
    </w:p>
    <w:p>
      <w:r>
        <w:t>报告完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