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非洲涉华情报---非洲当地时间2000简报-当日汇总"/>
    <w:p>
      <w:pPr>
        <w:pStyle w:val="Heading1"/>
      </w:pPr>
      <w:r>
        <w:t xml:space="preserve">【非洲涉华情报 - 非洲当地时间20:00简报 + 当日汇总】</w:t>
      </w:r>
    </w:p>
    <w:p>
      <w:pPr>
        <w:pStyle w:val="FirstParagraph"/>
      </w:pPr>
      <w:r>
        <w:rPr>
          <w:bCs/>
          <w:b/>
        </w:rPr>
        <w:t xml:space="preserve">报告日期：</w:t>
      </w:r>
      <w:r>
        <w:t xml:space="preserve"> </w:t>
      </w:r>
      <w:r>
        <w:t xml:space="preserve">2026年2月25日（周三）</w:t>
      </w:r>
      <w:r>
        <w:br/>
      </w:r>
      <w:r>
        <w:rPr>
          <w:bCs/>
          <w:b/>
        </w:rPr>
        <w:t xml:space="preserve">报告时段：</w:t>
      </w:r>
      <w:r>
        <w:t xml:space="preserve"> </w:t>
      </w:r>
      <w:r>
        <w:t xml:space="preserve">2026年2月24日 02:00 - 2026年2月25日 02:00（北京时间）</w:t>
      </w:r>
      <w:r>
        <w:br/>
      </w:r>
      <w:r>
        <w:rPr>
          <w:bCs/>
          <w:b/>
        </w:rPr>
        <w:t xml:space="preserve">非洲当地时间：</w:t>
      </w:r>
      <w:r>
        <w:t xml:space="preserve"> </w:t>
      </w:r>
      <w:r>
        <w:t xml:space="preserve">20:00（西非）/ 21:00（中非）/ 22:00（东非）</w:t>
      </w:r>
      <w:r>
        <w:br/>
      </w:r>
      <w:r>
        <w:rPr>
          <w:bCs/>
          <w:b/>
        </w:rPr>
        <w:t xml:space="preserve">编制：</w:t>
      </w:r>
      <w:r>
        <w:t xml:space="preserve"> </w:t>
      </w:r>
      <w:r>
        <w:t xml:space="preserve">侧影</w:t>
      </w:r>
    </w:p>
    <w:p>
      <w:r>
        <w:pict>
          <v:rect style="width:0;height:1.5pt" o:hralign="center" o:hrstd="t" o:hr="t"/>
        </w:pict>
      </w:r>
    </w:p>
    <w:bookmarkStart w:id="20" w:name="执行摘要"/>
    <w:p>
      <w:pPr>
        <w:pStyle w:val="Heading2"/>
      </w:pPr>
      <w:r>
        <w:t xml:space="preserve">执行摘要</w:t>
      </w:r>
    </w:p>
    <w:p>
      <w:pPr>
        <w:pStyle w:val="FirstParagraph"/>
      </w:pPr>
      <w:r>
        <w:t xml:space="preserve">过去24小时内，非洲涉华情报以</w:t>
      </w:r>
      <w:r>
        <w:rPr>
          <w:bCs/>
          <w:b/>
        </w:rPr>
        <w:t xml:space="preserve">经贸政策深化</w:t>
      </w:r>
      <w:r>
        <w:t xml:space="preserve">为主基调，零关税政策持续发酵，专家呼吁非洲国家提升产能以抓住中国市场机遇。安全局势方面，塞拉利昂与几内亚边境争端升级，但未涉及中国公民。主要动态：</w:t>
      </w:r>
    </w:p>
    <w:p>
      <w:pPr>
        <w:numPr>
          <w:ilvl w:val="0"/>
          <w:numId w:val="1001"/>
        </w:numPr>
        <w:pStyle w:val="Compact"/>
      </w:pPr>
      <w:r>
        <w:rPr>
          <w:bCs/>
          <w:b/>
        </w:rPr>
        <w:t xml:space="preserve">赞比亚专家呼吁非洲提升产能利用中国零关税政策</w:t>
      </w:r>
      <w:r>
        <w:t xml:space="preserve"> </w:t>
      </w:r>
      <w:r>
        <w:t xml:space="preserve">— 抓住5月1日生效的关税减免机遇</w:t>
      </w:r>
    </w:p>
    <w:p>
      <w:pPr>
        <w:numPr>
          <w:ilvl w:val="0"/>
          <w:numId w:val="1001"/>
        </w:numPr>
        <w:pStyle w:val="Compact"/>
      </w:pPr>
      <w:r>
        <w:rPr>
          <w:bCs/>
          <w:b/>
        </w:rPr>
        <w:t xml:space="preserve">塞拉利昂与几内亚边境争端</w:t>
      </w:r>
      <w:r>
        <w:t xml:space="preserve"> </w:t>
      </w:r>
      <w:r>
        <w:t xml:space="preserve">— 安全部队人员被扣押，未涉华</w:t>
      </w:r>
    </w:p>
    <w:p>
      <w:pPr>
        <w:numPr>
          <w:ilvl w:val="0"/>
          <w:numId w:val="1001"/>
        </w:numPr>
        <w:pStyle w:val="Compact"/>
      </w:pPr>
      <w:r>
        <w:rPr>
          <w:bCs/>
          <w:b/>
        </w:rPr>
        <w:t xml:space="preserve">中美矿产竞争持续</w:t>
      </w:r>
      <w:r>
        <w:t xml:space="preserve"> </w:t>
      </w:r>
      <w:r>
        <w:t xml:space="preserve">— 西方与中国在非洲关键矿产领域博弈加剧</w:t>
      </w:r>
    </w:p>
    <w:p>
      <w:pPr>
        <w:numPr>
          <w:ilvl w:val="0"/>
          <w:numId w:val="1001"/>
        </w:numPr>
        <w:pStyle w:val="Compact"/>
      </w:pPr>
      <w:r>
        <w:rPr>
          <w:bCs/>
          <w:b/>
        </w:rPr>
        <w:t xml:space="preserve">2026中非人文交流年持续推进</w:t>
      </w:r>
      <w:r>
        <w:t xml:space="preserve"> </w:t>
      </w:r>
      <w:r>
        <w:t xml:space="preserve">— 近600场交流活动计划进行中</w:t>
      </w:r>
    </w:p>
    <w:p>
      <w:r>
        <w:pict>
          <v:rect style="width:0;height:1.5pt" o:hralign="center" o:hrstd="t" o:hr="t"/>
        </w:pict>
      </w:r>
    </w:p>
    <w:bookmarkEnd w:id="20"/>
    <w:bookmarkStart w:id="24" w:name="经贸政策动态"/>
    <w:p>
      <w:pPr>
        <w:pStyle w:val="Heading2"/>
      </w:pPr>
      <w:r>
        <w:t xml:space="preserve">🟢 经贸/政策动态</w:t>
      </w:r>
    </w:p>
    <w:bookmarkStart w:id="21" w:name="赞比亚专家非洲应提升产能利用中国零关税政策"/>
    <w:p>
      <w:pPr>
        <w:pStyle w:val="Heading3"/>
      </w:pPr>
      <w:r>
        <w:t xml:space="preserve">1. 赞比亚专家：非洲应提升产能利用中国零关税政策</w:t>
      </w:r>
    </w:p>
    <w:p>
      <w:pPr>
        <w:numPr>
          <w:ilvl w:val="0"/>
          <w:numId w:val="1002"/>
        </w:numPr>
        <w:pStyle w:val="Compact"/>
      </w:pPr>
      <w:r>
        <w:rPr>
          <w:bCs/>
          <w:b/>
        </w:rPr>
        <w:t xml:space="preserve">时间：</w:t>
      </w:r>
      <w:r>
        <w:t xml:space="preserve"> </w:t>
      </w:r>
      <w:r>
        <w:t xml:space="preserve">2026年2月24日</w:t>
      </w:r>
    </w:p>
    <w:p>
      <w:pPr>
        <w:numPr>
          <w:ilvl w:val="0"/>
          <w:numId w:val="1002"/>
        </w:numPr>
        <w:pStyle w:val="Compact"/>
      </w:pPr>
      <w:r>
        <w:rPr>
          <w:bCs/>
          <w:b/>
        </w:rPr>
        <w:t xml:space="preserve">来源：</w:t>
      </w:r>
      <w:r>
        <w:t xml:space="preserve"> </w:t>
      </w:r>
      <w:r>
        <w:t xml:space="preserve">赞比亚社会经济学家Kelvin Chisanga接受新华社采访</w:t>
      </w:r>
    </w:p>
    <w:p>
      <w:pPr>
        <w:numPr>
          <w:ilvl w:val="0"/>
          <w:numId w:val="1002"/>
        </w:numPr>
        <w:pStyle w:val="Compact"/>
      </w:pPr>
      <w:r>
        <w:rPr>
          <w:bCs/>
          <w:b/>
        </w:rPr>
        <w:t xml:space="preserve">核心观点：</w:t>
      </w:r>
    </w:p>
    <w:p>
      <w:pPr>
        <w:numPr>
          <w:ilvl w:val="1"/>
          <w:numId w:val="1003"/>
        </w:numPr>
        <w:pStyle w:val="Compact"/>
      </w:pPr>
      <w:r>
        <w:t xml:space="preserve">非洲应扩大生产规模以充分利用中国零关税政策</w:t>
      </w:r>
    </w:p>
    <w:p>
      <w:pPr>
        <w:numPr>
          <w:ilvl w:val="1"/>
          <w:numId w:val="1003"/>
        </w:numPr>
        <w:pStyle w:val="Compact"/>
      </w:pPr>
      <w:r>
        <w:t xml:space="preserve">非洲丰富的原材料和农业潜力可在免税安排下转化为对华出口增长</w:t>
      </w:r>
    </w:p>
    <w:p>
      <w:pPr>
        <w:numPr>
          <w:ilvl w:val="1"/>
          <w:numId w:val="1003"/>
        </w:numPr>
        <w:pStyle w:val="Compact"/>
      </w:pPr>
      <w:r>
        <w:t xml:space="preserve">农业、采矿和制造业如加强供应能力和提升附加值，出口有望增加</w:t>
      </w:r>
    </w:p>
    <w:p>
      <w:pPr>
        <w:numPr>
          <w:ilvl w:val="0"/>
          <w:numId w:val="1002"/>
        </w:numPr>
        <w:pStyle w:val="Compact"/>
      </w:pPr>
      <w:r>
        <w:rPr>
          <w:bCs/>
          <w:b/>
        </w:rPr>
        <w:t xml:space="preserve">挑战：</w:t>
      </w:r>
      <w:r>
        <w:t xml:space="preserve"> </w:t>
      </w:r>
      <w:r>
        <w:t xml:space="preserve">非洲国家需要支持来建立生产能力、培养技能、促进技术转让、提高产品标准以满足中国市场要求</w:t>
      </w:r>
    </w:p>
    <w:p>
      <w:pPr>
        <w:numPr>
          <w:ilvl w:val="0"/>
          <w:numId w:val="1002"/>
        </w:numPr>
        <w:pStyle w:val="Compact"/>
      </w:pPr>
      <w:r>
        <w:rPr>
          <w:bCs/>
          <w:b/>
        </w:rPr>
        <w:t xml:space="preserve">意义：</w:t>
      </w:r>
      <w:r>
        <w:t xml:space="preserve"> </w:t>
      </w:r>
      <w:r>
        <w:t xml:space="preserve">该政策为更平衡、互利的贸易关系提供机会，非洲可显著增加对华出口</w:t>
      </w:r>
    </w:p>
    <w:p>
      <w:pPr>
        <w:numPr>
          <w:ilvl w:val="0"/>
          <w:numId w:val="1002"/>
        </w:numPr>
        <w:pStyle w:val="Compact"/>
      </w:pPr>
      <w:r>
        <w:rPr>
          <w:bCs/>
          <w:b/>
        </w:rPr>
        <w:t xml:space="preserve">来源：</w:t>
      </w:r>
      <w:r>
        <w:t xml:space="preserve"> </w:t>
      </w:r>
      <w:r>
        <w:t xml:space="preserve">新华社、卡塔尔半岛报</w:t>
      </w:r>
    </w:p>
    <w:bookmarkEnd w:id="21"/>
    <w:bookmarkStart w:id="22" w:name="中非5年规划蓝图发布"/>
    <w:p>
      <w:pPr>
        <w:pStyle w:val="Heading3"/>
      </w:pPr>
      <w:r>
        <w:t xml:space="preserve">2. 中非5年规划蓝图发布</w:t>
      </w:r>
    </w:p>
    <w:p>
      <w:pPr>
        <w:numPr>
          <w:ilvl w:val="0"/>
          <w:numId w:val="1004"/>
        </w:numPr>
        <w:pStyle w:val="Compact"/>
      </w:pPr>
      <w:r>
        <w:rPr>
          <w:bCs/>
          <w:b/>
        </w:rPr>
        <w:t xml:space="preserve">时间：</w:t>
      </w:r>
      <w:r>
        <w:t xml:space="preserve"> </w:t>
      </w:r>
      <w:r>
        <w:t xml:space="preserve">2026年2月19日</w:t>
      </w:r>
    </w:p>
    <w:p>
      <w:pPr>
        <w:numPr>
          <w:ilvl w:val="0"/>
          <w:numId w:val="1004"/>
        </w:numPr>
        <w:pStyle w:val="Compact"/>
      </w:pPr>
      <w:r>
        <w:rPr>
          <w:bCs/>
          <w:b/>
        </w:rPr>
        <w:t xml:space="preserve">内容：</w:t>
      </w:r>
      <w:r>
        <w:t xml:space="preserve"> </w:t>
      </w:r>
      <w:r>
        <w:t xml:space="preserve">中非合作新5年规划蓝图发布</w:t>
      </w:r>
    </w:p>
    <w:p>
      <w:pPr>
        <w:numPr>
          <w:ilvl w:val="0"/>
          <w:numId w:val="1004"/>
        </w:numPr>
        <w:pStyle w:val="Compact"/>
      </w:pPr>
      <w:r>
        <w:rPr>
          <w:bCs/>
          <w:b/>
        </w:rPr>
        <w:t xml:space="preserve">重点领域：</w:t>
      </w:r>
    </w:p>
    <w:p>
      <w:pPr>
        <w:numPr>
          <w:ilvl w:val="1"/>
          <w:numId w:val="1005"/>
        </w:numPr>
        <w:pStyle w:val="Compact"/>
      </w:pPr>
      <w:r>
        <w:t xml:space="preserve">经济转型</w:t>
      </w:r>
    </w:p>
    <w:p>
      <w:pPr>
        <w:numPr>
          <w:ilvl w:val="1"/>
          <w:numId w:val="1005"/>
        </w:numPr>
        <w:pStyle w:val="Compact"/>
      </w:pPr>
      <w:r>
        <w:t xml:space="preserve">数字经济</w:t>
      </w:r>
    </w:p>
    <w:p>
      <w:pPr>
        <w:numPr>
          <w:ilvl w:val="1"/>
          <w:numId w:val="1005"/>
        </w:numPr>
        <w:pStyle w:val="Compact"/>
      </w:pPr>
      <w:r>
        <w:t xml:space="preserve">全球经济治理</w:t>
      </w:r>
    </w:p>
    <w:p>
      <w:pPr>
        <w:numPr>
          <w:ilvl w:val="1"/>
          <w:numId w:val="1005"/>
        </w:numPr>
        <w:pStyle w:val="Compact"/>
      </w:pPr>
      <w:r>
        <w:t xml:space="preserve">“</w:t>
      </w:r>
      <w:r>
        <w:t xml:space="preserve">一带一路</w:t>
      </w:r>
      <w:r>
        <w:t xml:space="preserve">”</w:t>
      </w:r>
      <w:r>
        <w:t xml:space="preserve">倡议</w:t>
      </w:r>
    </w:p>
    <w:p>
      <w:pPr>
        <w:numPr>
          <w:ilvl w:val="0"/>
          <w:numId w:val="1004"/>
        </w:numPr>
        <w:pStyle w:val="Compact"/>
      </w:pPr>
      <w:r>
        <w:rPr>
          <w:bCs/>
          <w:b/>
        </w:rPr>
        <w:t xml:space="preserve">背景：</w:t>
      </w:r>
      <w:r>
        <w:t xml:space="preserve"> </w:t>
      </w:r>
      <w:r>
        <w:t xml:space="preserve">2026年是中非开启外交关系70周年，也是”中非人文交流年”</w:t>
      </w:r>
    </w:p>
    <w:p>
      <w:pPr>
        <w:numPr>
          <w:ilvl w:val="0"/>
          <w:numId w:val="1004"/>
        </w:numPr>
        <w:pStyle w:val="Compact"/>
      </w:pPr>
      <w:r>
        <w:rPr>
          <w:bCs/>
          <w:b/>
        </w:rPr>
        <w:t xml:space="preserve">来源：</w:t>
      </w:r>
      <w:r>
        <w:t xml:space="preserve"> </w:t>
      </w:r>
      <w:r>
        <w:t xml:space="preserve">纳米比亚经济学家报</w:t>
      </w:r>
    </w:p>
    <w:bookmarkEnd w:id="22"/>
    <w:bookmarkStart w:id="23" w:name="关税政策非洲处于中美竞争核心"/>
    <w:p>
      <w:pPr>
        <w:pStyle w:val="Heading3"/>
      </w:pPr>
      <w:r>
        <w:t xml:space="preserve">3. 关税政策：非洲处于中美竞争核心</w:t>
      </w:r>
    </w:p>
    <w:p>
      <w:pPr>
        <w:numPr>
          <w:ilvl w:val="0"/>
          <w:numId w:val="1006"/>
        </w:numPr>
        <w:pStyle w:val="Compact"/>
      </w:pPr>
      <w:r>
        <w:rPr>
          <w:bCs/>
          <w:b/>
        </w:rPr>
        <w:t xml:space="preserve">时间：</w:t>
      </w:r>
      <w:r>
        <w:t xml:space="preserve"> </w:t>
      </w:r>
      <w:r>
        <w:t xml:space="preserve">2026年2月19日</w:t>
      </w:r>
    </w:p>
    <w:p>
      <w:pPr>
        <w:numPr>
          <w:ilvl w:val="0"/>
          <w:numId w:val="1006"/>
        </w:numPr>
        <w:pStyle w:val="Compact"/>
      </w:pPr>
      <w:r>
        <w:rPr>
          <w:bCs/>
          <w:b/>
        </w:rPr>
        <w:t xml:space="preserve">事件：</w:t>
      </w:r>
      <w:r>
        <w:t xml:space="preserve"> </w:t>
      </w:r>
      <w:r>
        <w:t xml:space="preserve">法国国际关系研究所(IRIS)分析文章</w:t>
      </w:r>
    </w:p>
    <w:p>
      <w:pPr>
        <w:numPr>
          <w:ilvl w:val="0"/>
          <w:numId w:val="1006"/>
        </w:numPr>
        <w:pStyle w:val="Compact"/>
      </w:pPr>
      <w:r>
        <w:rPr>
          <w:bCs/>
          <w:b/>
        </w:rPr>
        <w:t xml:space="preserve">核心观点：</w:t>
      </w:r>
    </w:p>
    <w:p>
      <w:pPr>
        <w:numPr>
          <w:ilvl w:val="1"/>
          <w:numId w:val="1007"/>
        </w:numPr>
        <w:pStyle w:val="Compact"/>
      </w:pPr>
      <w:r>
        <w:t xml:space="preserve">中国5月1日起对53个非洲国家实施零关税，将斯威士兰（与台湾保持外交关系）排除在外</w:t>
      </w:r>
    </w:p>
    <w:p>
      <w:pPr>
        <w:numPr>
          <w:ilvl w:val="1"/>
          <w:numId w:val="1007"/>
        </w:numPr>
        <w:pStyle w:val="Compact"/>
      </w:pPr>
      <w:r>
        <w:t xml:space="preserve">此举被视为中国加强与非洲经济联系、对抗美国影响力的战略举措</w:t>
      </w:r>
    </w:p>
    <w:p>
      <w:pPr>
        <w:numPr>
          <w:ilvl w:val="1"/>
          <w:numId w:val="1007"/>
        </w:numPr>
        <w:pStyle w:val="Compact"/>
      </w:pPr>
      <w:r>
        <w:t xml:space="preserve">美国2025年对南非商品征收30%关税，为中国扩大影响力创造空间</w:t>
      </w:r>
    </w:p>
    <w:p>
      <w:pPr>
        <w:numPr>
          <w:ilvl w:val="0"/>
          <w:numId w:val="1006"/>
        </w:numPr>
        <w:pStyle w:val="Compact"/>
      </w:pPr>
      <w:r>
        <w:rPr>
          <w:bCs/>
          <w:b/>
        </w:rPr>
        <w:t xml:space="preserve">来源：</w:t>
      </w:r>
      <w:r>
        <w:t xml:space="preserve"> </w:t>
      </w:r>
      <w:r>
        <w:t xml:space="preserve">法国国际关系研究所(IRIS)</w:t>
      </w:r>
    </w:p>
    <w:p>
      <w:r>
        <w:pict>
          <v:rect style="width:0;height:1.5pt" o:hralign="center" o:hrstd="t" o:hr="t"/>
        </w:pict>
      </w:r>
    </w:p>
    <w:bookmarkEnd w:id="23"/>
    <w:bookmarkEnd w:id="24"/>
    <w:bookmarkStart w:id="28" w:name="安全事件"/>
    <w:p>
      <w:pPr>
        <w:pStyle w:val="Heading2"/>
      </w:pPr>
      <w:r>
        <w:t xml:space="preserve">🔴 安全事件</w:t>
      </w:r>
    </w:p>
    <w:bookmarkStart w:id="25" w:name="塞拉利昂与几内亚边境争端升级"/>
    <w:p>
      <w:pPr>
        <w:pStyle w:val="Heading3"/>
      </w:pPr>
      <w:r>
        <w:t xml:space="preserve">1. 塞拉利昂与几内亚边境争端升级</w:t>
      </w:r>
    </w:p>
    <w:p>
      <w:pPr>
        <w:numPr>
          <w:ilvl w:val="0"/>
          <w:numId w:val="1008"/>
        </w:numPr>
        <w:pStyle w:val="Compact"/>
      </w:pPr>
      <w:r>
        <w:rPr>
          <w:bCs/>
          <w:b/>
        </w:rPr>
        <w:t xml:space="preserve">时间：</w:t>
      </w:r>
      <w:r>
        <w:t xml:space="preserve"> </w:t>
      </w:r>
      <w:r>
        <w:t xml:space="preserve">2026年2月24日</w:t>
      </w:r>
    </w:p>
    <w:p>
      <w:pPr>
        <w:numPr>
          <w:ilvl w:val="0"/>
          <w:numId w:val="1008"/>
        </w:numPr>
        <w:pStyle w:val="Compact"/>
      </w:pPr>
      <w:r>
        <w:rPr>
          <w:bCs/>
          <w:b/>
        </w:rPr>
        <w:t xml:space="preserve">事件：</w:t>
      </w:r>
      <w:r>
        <w:t xml:space="preserve"> </w:t>
      </w:r>
      <w:r>
        <w:t xml:space="preserve">塞拉利昂政府称几内亚扣押了包括一名军官在内的多名安全部队成员</w:t>
      </w:r>
    </w:p>
    <w:p>
      <w:pPr>
        <w:numPr>
          <w:ilvl w:val="0"/>
          <w:numId w:val="1008"/>
        </w:numPr>
        <w:pStyle w:val="Compact"/>
      </w:pPr>
      <w:r>
        <w:rPr>
          <w:bCs/>
          <w:b/>
        </w:rPr>
        <w:t xml:space="preserve">背景：</w:t>
      </w:r>
      <w:r>
        <w:t xml:space="preserve"> </w:t>
      </w:r>
      <w:r>
        <w:t xml:space="preserve">这是两国长期边界争端的最新升级</w:t>
      </w:r>
    </w:p>
    <w:p>
      <w:pPr>
        <w:numPr>
          <w:ilvl w:val="0"/>
          <w:numId w:val="1008"/>
        </w:numPr>
        <w:pStyle w:val="Compact"/>
      </w:pPr>
      <w:r>
        <w:rPr>
          <w:bCs/>
          <w:b/>
        </w:rPr>
        <w:t xml:space="preserve">涉华评估：</w:t>
      </w:r>
      <w:r>
        <w:t xml:space="preserve"> </w:t>
      </w:r>
      <w:r>
        <w:t xml:space="preserve">⚠️</w:t>
      </w:r>
      <w:r>
        <w:t xml:space="preserve"> </w:t>
      </w:r>
      <w:r>
        <w:rPr>
          <w:bCs/>
          <w:b/>
        </w:rPr>
        <w:t xml:space="preserve">无中国公民或企业直接涉及</w:t>
      </w:r>
    </w:p>
    <w:p>
      <w:pPr>
        <w:numPr>
          <w:ilvl w:val="0"/>
          <w:numId w:val="1008"/>
        </w:numPr>
        <w:pStyle w:val="Compact"/>
      </w:pPr>
      <w:r>
        <w:rPr>
          <w:bCs/>
          <w:b/>
        </w:rPr>
        <w:t xml:space="preserve">来源：</w:t>
      </w:r>
      <w:r>
        <w:t xml:space="preserve"> </w:t>
      </w:r>
      <w:r>
        <w:t xml:space="preserve">路透社、华盛顿邮报</w:t>
      </w:r>
    </w:p>
    <w:bookmarkEnd w:id="25"/>
    <w:bookmarkStart w:id="26" w:name="刚果金东部局势"/>
    <w:p>
      <w:pPr>
        <w:pStyle w:val="Heading3"/>
      </w:pPr>
      <w:r>
        <w:t xml:space="preserve">2. 刚果（金）东部局势</w:t>
      </w:r>
    </w:p>
    <w:p>
      <w:pPr>
        <w:numPr>
          <w:ilvl w:val="0"/>
          <w:numId w:val="1009"/>
        </w:numPr>
        <w:pStyle w:val="Compact"/>
      </w:pPr>
      <w:r>
        <w:rPr>
          <w:bCs/>
          <w:b/>
        </w:rPr>
        <w:t xml:space="preserve">时间：</w:t>
      </w:r>
      <w:r>
        <w:t xml:space="preserve"> </w:t>
      </w:r>
      <w:r>
        <w:t xml:space="preserve">2026年2月持续</w:t>
      </w:r>
    </w:p>
    <w:p>
      <w:pPr>
        <w:numPr>
          <w:ilvl w:val="0"/>
          <w:numId w:val="1009"/>
        </w:numPr>
        <w:pStyle w:val="Compact"/>
      </w:pPr>
      <w:r>
        <w:rPr>
          <w:bCs/>
          <w:b/>
        </w:rPr>
        <w:t xml:space="preserve">事件：</w:t>
      </w:r>
      <w:r>
        <w:t xml:space="preserve"> </w:t>
      </w:r>
      <w:r>
        <w:t xml:space="preserve">M23运动与其卢旺达支持者和亲刚果政府武装力量之间的战争持续</w:t>
      </w:r>
    </w:p>
    <w:p>
      <w:pPr>
        <w:numPr>
          <w:ilvl w:val="0"/>
          <w:numId w:val="1009"/>
        </w:numPr>
        <w:pStyle w:val="Compact"/>
      </w:pPr>
      <w:r>
        <w:rPr>
          <w:bCs/>
          <w:b/>
        </w:rPr>
        <w:t xml:space="preserve">涉华评估：</w:t>
      </w:r>
      <w:r>
        <w:t xml:space="preserve"> </w:t>
      </w:r>
      <w:r>
        <w:t xml:space="preserve">⚠️ 刚果（金）为中国在非洲关键矿产（钴、铜）的重要来源地，局势持续影响中资企业运营</w:t>
      </w:r>
    </w:p>
    <w:p>
      <w:pPr>
        <w:numPr>
          <w:ilvl w:val="0"/>
          <w:numId w:val="1009"/>
        </w:numPr>
        <w:pStyle w:val="Compact"/>
      </w:pPr>
      <w:r>
        <w:rPr>
          <w:bCs/>
          <w:b/>
        </w:rPr>
        <w:t xml:space="preserve">来源：</w:t>
      </w:r>
      <w:r>
        <w:t xml:space="preserve"> </w:t>
      </w:r>
      <w:r>
        <w:t xml:space="preserve">Critical Threats项目</w:t>
      </w:r>
    </w:p>
    <w:bookmarkEnd w:id="26"/>
    <w:bookmarkStart w:id="27" w:name="苏丹战争满1000天"/>
    <w:p>
      <w:pPr>
        <w:pStyle w:val="Heading3"/>
      </w:pPr>
      <w:r>
        <w:t xml:space="preserve">3. 苏丹战争满1000天</w:t>
      </w:r>
    </w:p>
    <w:p>
      <w:pPr>
        <w:numPr>
          <w:ilvl w:val="0"/>
          <w:numId w:val="1010"/>
        </w:numPr>
        <w:pStyle w:val="Compact"/>
      </w:pPr>
      <w:r>
        <w:rPr>
          <w:bCs/>
          <w:b/>
        </w:rPr>
        <w:t xml:space="preserve">时间：</w:t>
      </w:r>
      <w:r>
        <w:t xml:space="preserve"> </w:t>
      </w:r>
      <w:r>
        <w:t xml:space="preserve">2026年2月20日</w:t>
      </w:r>
    </w:p>
    <w:p>
      <w:pPr>
        <w:numPr>
          <w:ilvl w:val="0"/>
          <w:numId w:val="1010"/>
        </w:numPr>
        <w:pStyle w:val="Compact"/>
      </w:pPr>
      <w:r>
        <w:rPr>
          <w:bCs/>
          <w:b/>
        </w:rPr>
        <w:t xml:space="preserve">事件：</w:t>
      </w:r>
      <w:r>
        <w:t xml:space="preserve"> </w:t>
      </w:r>
      <w:r>
        <w:t xml:space="preserve">联合国安理会就苏丹战争满1000天发出警告，提及种族灭绝、大规模强奸和地区溢出风险</w:t>
      </w:r>
    </w:p>
    <w:p>
      <w:pPr>
        <w:numPr>
          <w:ilvl w:val="0"/>
          <w:numId w:val="1010"/>
        </w:numPr>
        <w:pStyle w:val="Compact"/>
      </w:pPr>
      <w:r>
        <w:rPr>
          <w:bCs/>
          <w:b/>
        </w:rPr>
        <w:t xml:space="preserve">涉华评估：</w:t>
      </w:r>
      <w:r>
        <w:t xml:space="preserve"> </w:t>
      </w:r>
      <w:r>
        <w:t xml:space="preserve">⚠️ 苏丹为中国在非洲石油投资的重要国家，局势影响能源安全</w:t>
      </w:r>
    </w:p>
    <w:p>
      <w:pPr>
        <w:numPr>
          <w:ilvl w:val="0"/>
          <w:numId w:val="1010"/>
        </w:numPr>
        <w:pStyle w:val="Compact"/>
      </w:pPr>
      <w:r>
        <w:rPr>
          <w:bCs/>
          <w:b/>
        </w:rPr>
        <w:t xml:space="preserve">来源：</w:t>
      </w:r>
      <w:r>
        <w:t xml:space="preserve"> </w:t>
      </w:r>
      <w:r>
        <w:t xml:space="preserve">联合国新闻</w:t>
      </w:r>
    </w:p>
    <w:p>
      <w:r>
        <w:pict>
          <v:rect style="width:0;height:1.5pt" o:hralign="center" o:hrstd="t" o:hr="t"/>
        </w:pict>
      </w:r>
    </w:p>
    <w:bookmarkEnd w:id="27"/>
    <w:bookmarkEnd w:id="28"/>
    <w:bookmarkStart w:id="32" w:name="外交战略"/>
    <w:p>
      <w:pPr>
        <w:pStyle w:val="Heading2"/>
      </w:pPr>
      <w:r>
        <w:t xml:space="preserve">🔵 外交/战略</w:t>
      </w:r>
    </w:p>
    <w:bookmarkStart w:id="29" w:name="中美矿产竞争持续"/>
    <w:p>
      <w:pPr>
        <w:pStyle w:val="Heading3"/>
      </w:pPr>
      <w:r>
        <w:t xml:space="preserve">1. 中美矿产竞争持续</w:t>
      </w:r>
    </w:p>
    <w:p>
      <w:pPr>
        <w:numPr>
          <w:ilvl w:val="0"/>
          <w:numId w:val="1011"/>
        </w:numPr>
        <w:pStyle w:val="Compact"/>
      </w:pPr>
      <w:r>
        <w:rPr>
          <w:bCs/>
          <w:b/>
        </w:rPr>
        <w:t xml:space="preserve">时间：</w:t>
      </w:r>
      <w:r>
        <w:t xml:space="preserve"> </w:t>
      </w:r>
      <w:r>
        <w:t xml:space="preserve">2026年2月持续</w:t>
      </w:r>
    </w:p>
    <w:p>
      <w:pPr>
        <w:numPr>
          <w:ilvl w:val="0"/>
          <w:numId w:val="1011"/>
        </w:numPr>
        <w:pStyle w:val="Compact"/>
      </w:pPr>
      <w:r>
        <w:rPr>
          <w:bCs/>
          <w:b/>
        </w:rPr>
        <w:t xml:space="preserve">事件：</w:t>
      </w:r>
    </w:p>
    <w:p>
      <w:pPr>
        <w:numPr>
          <w:ilvl w:val="1"/>
          <w:numId w:val="1012"/>
        </w:numPr>
        <w:pStyle w:val="Compact"/>
      </w:pPr>
      <w:r>
        <w:t xml:space="preserve">非洲矿业投资大会(Indaba)2026年2月9-12日在开普敦举行</w:t>
      </w:r>
    </w:p>
    <w:p>
      <w:pPr>
        <w:numPr>
          <w:ilvl w:val="1"/>
          <w:numId w:val="1012"/>
        </w:numPr>
        <w:pStyle w:val="Compact"/>
      </w:pPr>
      <w:r>
        <w:t xml:space="preserve">西方与中国在非洲关键矿产领域竞争加剧</w:t>
      </w:r>
    </w:p>
    <w:p>
      <w:pPr>
        <w:numPr>
          <w:ilvl w:val="1"/>
          <w:numId w:val="1012"/>
        </w:numPr>
        <w:pStyle w:val="Compact"/>
      </w:pPr>
      <w:r>
        <w:t xml:space="preserve">两条数十亿美元铁路项目：一条向西（西方支持），一条向东（中国支持）</w:t>
      </w:r>
    </w:p>
    <w:p>
      <w:pPr>
        <w:numPr>
          <w:ilvl w:val="0"/>
          <w:numId w:val="1011"/>
        </w:numPr>
        <w:pStyle w:val="Compact"/>
      </w:pPr>
      <w:r>
        <w:rPr>
          <w:bCs/>
          <w:b/>
        </w:rPr>
        <w:t xml:space="preserve">涉华影响：</w:t>
      </w:r>
      <w:r>
        <w:t xml:space="preserve"> </w:t>
      </w:r>
      <w:r>
        <w:t xml:space="preserve">中国在非洲钴、锂、铜等关键矿产领域面临美国及西方挑战</w:t>
      </w:r>
    </w:p>
    <w:p>
      <w:pPr>
        <w:numPr>
          <w:ilvl w:val="0"/>
          <w:numId w:val="1011"/>
        </w:numPr>
        <w:pStyle w:val="Compact"/>
      </w:pPr>
      <w:r>
        <w:rPr>
          <w:bCs/>
          <w:b/>
        </w:rPr>
        <w:t xml:space="preserve">来源：</w:t>
      </w:r>
      <w:r>
        <w:t xml:space="preserve"> </w:t>
      </w:r>
      <w:r>
        <w:t xml:space="preserve">路透社、The Diplomat、China Global South</w:t>
      </w:r>
    </w:p>
    <w:bookmarkEnd w:id="29"/>
    <w:bookmarkStart w:id="30" w:name="中国投资模式转型"/>
    <w:p>
      <w:pPr>
        <w:pStyle w:val="Heading3"/>
      </w:pPr>
      <w:r>
        <w:t xml:space="preserve">2. 中国投资模式转型</w:t>
      </w:r>
    </w:p>
    <w:p>
      <w:pPr>
        <w:numPr>
          <w:ilvl w:val="0"/>
          <w:numId w:val="1013"/>
        </w:numPr>
        <w:pStyle w:val="Compact"/>
      </w:pPr>
      <w:r>
        <w:rPr>
          <w:bCs/>
          <w:b/>
        </w:rPr>
        <w:t xml:space="preserve">时间：</w:t>
      </w:r>
      <w:r>
        <w:t xml:space="preserve"> </w:t>
      </w:r>
      <w:r>
        <w:t xml:space="preserve">2026年2月</w:t>
      </w:r>
    </w:p>
    <w:p>
      <w:pPr>
        <w:numPr>
          <w:ilvl w:val="0"/>
          <w:numId w:val="1013"/>
        </w:numPr>
        <w:pStyle w:val="Compact"/>
      </w:pPr>
      <w:r>
        <w:rPr>
          <w:bCs/>
          <w:b/>
        </w:rPr>
        <w:t xml:space="preserve">趋势：</w:t>
      </w:r>
    </w:p>
    <w:p>
      <w:pPr>
        <w:numPr>
          <w:ilvl w:val="1"/>
          <w:numId w:val="1014"/>
        </w:numPr>
        <w:pStyle w:val="Compact"/>
      </w:pPr>
      <w:r>
        <w:t xml:space="preserve">中国从高调的国家主导大型交易转向更低调的私人投资</w:t>
      </w:r>
    </w:p>
    <w:p>
      <w:pPr>
        <w:numPr>
          <w:ilvl w:val="1"/>
          <w:numId w:val="1014"/>
        </w:numPr>
        <w:pStyle w:val="Compact"/>
      </w:pPr>
      <w:r>
        <w:t xml:space="preserve">2024年中国对非洲贷款减少46%，降至21亿美元</w:t>
      </w:r>
    </w:p>
    <w:p>
      <w:pPr>
        <w:numPr>
          <w:ilvl w:val="1"/>
          <w:numId w:val="1014"/>
        </w:numPr>
        <w:pStyle w:val="Compact"/>
      </w:pPr>
      <w:r>
        <w:t xml:space="preserve">北京正从贷款转向战略投资</w:t>
      </w:r>
    </w:p>
    <w:p>
      <w:pPr>
        <w:numPr>
          <w:ilvl w:val="0"/>
          <w:numId w:val="1013"/>
        </w:numPr>
        <w:pStyle w:val="Compact"/>
      </w:pPr>
      <w:r>
        <w:rPr>
          <w:bCs/>
          <w:b/>
        </w:rPr>
        <w:t xml:space="preserve">来源：</w:t>
      </w:r>
      <w:r>
        <w:t xml:space="preserve"> </w:t>
      </w:r>
      <w:r>
        <w:t xml:space="preserve">波士顿大学报告、Semafor、Mining Indaba</w:t>
      </w:r>
    </w:p>
    <w:bookmarkEnd w:id="30"/>
    <w:bookmarkStart w:id="31" w:name="中非人文交流年"/>
    <w:p>
      <w:pPr>
        <w:pStyle w:val="Heading3"/>
      </w:pPr>
      <w:r>
        <w:t xml:space="preserve">3. 2026中非人文交流年</w:t>
      </w:r>
    </w:p>
    <w:p>
      <w:pPr>
        <w:numPr>
          <w:ilvl w:val="0"/>
          <w:numId w:val="1015"/>
        </w:numPr>
        <w:pStyle w:val="Compact"/>
      </w:pPr>
      <w:r>
        <w:rPr>
          <w:bCs/>
          <w:b/>
        </w:rPr>
        <w:t xml:space="preserve">时间：</w:t>
      </w:r>
      <w:r>
        <w:t xml:space="preserve"> </w:t>
      </w:r>
      <w:r>
        <w:t xml:space="preserve">2026年全年</w:t>
      </w:r>
    </w:p>
    <w:p>
      <w:pPr>
        <w:numPr>
          <w:ilvl w:val="0"/>
          <w:numId w:val="1015"/>
        </w:numPr>
        <w:pStyle w:val="Compact"/>
      </w:pPr>
      <w:r>
        <w:rPr>
          <w:bCs/>
          <w:b/>
        </w:rPr>
        <w:t xml:space="preserve">内容：</w:t>
      </w:r>
    </w:p>
    <w:p>
      <w:pPr>
        <w:numPr>
          <w:ilvl w:val="1"/>
          <w:numId w:val="1016"/>
        </w:numPr>
        <w:pStyle w:val="Compact"/>
      </w:pPr>
      <w:r>
        <w:t xml:space="preserve">2026年1月9日在非盟总部举行启动仪式</w:t>
      </w:r>
    </w:p>
    <w:p>
      <w:pPr>
        <w:numPr>
          <w:ilvl w:val="1"/>
          <w:numId w:val="1016"/>
        </w:numPr>
        <w:pStyle w:val="Compact"/>
      </w:pPr>
      <w:r>
        <w:t xml:space="preserve">计划举办近600场文化、教育、旅游、艺术和青年交流活动</w:t>
      </w:r>
    </w:p>
    <w:p>
      <w:pPr>
        <w:numPr>
          <w:ilvl w:val="1"/>
          <w:numId w:val="1016"/>
        </w:numPr>
        <w:pStyle w:val="Compact"/>
      </w:pPr>
      <w:r>
        <w:t xml:space="preserve">中国将在2026年主办中非合作论坛(FOCAC)会议</w:t>
      </w:r>
    </w:p>
    <w:p>
      <w:pPr>
        <w:numPr>
          <w:ilvl w:val="0"/>
          <w:numId w:val="1015"/>
        </w:numPr>
        <w:pStyle w:val="Compact"/>
      </w:pPr>
      <w:r>
        <w:rPr>
          <w:bCs/>
          <w:b/>
        </w:rPr>
        <w:t xml:space="preserve">来源：</w:t>
      </w:r>
      <w:r>
        <w:t xml:space="preserve"> </w:t>
      </w:r>
      <w:r>
        <w:t xml:space="preserve">中国外交部、FOCAC官网</w:t>
      </w:r>
    </w:p>
    <w:p>
      <w:r>
        <w:pict>
          <v:rect style="width:0;height:1.5pt" o:hralign="center" o:hrstd="t" o:hr="t"/>
        </w:pict>
      </w:r>
    </w:p>
    <w:bookmarkEnd w:id="31"/>
    <w:bookmarkEnd w:id="32"/>
    <w:bookmarkStart w:id="33" w:name="当日汇总-2026年2月24日"/>
    <w:p>
      <w:pPr>
        <w:pStyle w:val="Heading2"/>
      </w:pPr>
      <w:r>
        <w:t xml:space="preserve">📊 当日汇总 (2026年2月24日)</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类别</w:t>
            </w:r>
          </w:p>
        </w:tc>
        <w:tc>
          <w:tcPr/>
          <w:p>
            <w:pPr>
              <w:pStyle w:val="Compact"/>
              <w:jc w:val="left"/>
            </w:pPr>
            <w:r>
              <w:t xml:space="preserve">事件数</w:t>
            </w:r>
          </w:p>
        </w:tc>
        <w:tc>
          <w:tcPr/>
          <w:p>
            <w:pPr>
              <w:pStyle w:val="Compact"/>
              <w:jc w:val="left"/>
            </w:pPr>
            <w:r>
              <w:t xml:space="preserve">涉华相关</w:t>
            </w:r>
          </w:p>
        </w:tc>
        <w:tc>
          <w:tcPr/>
          <w:p>
            <w:pPr>
              <w:pStyle w:val="Compact"/>
              <w:jc w:val="left"/>
            </w:pPr>
            <w:r>
              <w:t xml:space="preserve">风险等级</w:t>
            </w:r>
          </w:p>
        </w:tc>
      </w:tr>
      <w:tr>
        <w:tc>
          <w:tcPr/>
          <w:p>
            <w:pPr>
              <w:pStyle w:val="Compact"/>
              <w:jc w:val="left"/>
            </w:pPr>
            <w:r>
              <w:t xml:space="preserve">经贸政策</w:t>
            </w:r>
          </w:p>
        </w:tc>
        <w:tc>
          <w:tcPr/>
          <w:p>
            <w:pPr>
              <w:pStyle w:val="Compact"/>
              <w:jc w:val="left"/>
            </w:pPr>
            <w:r>
              <w:t xml:space="preserve">3</w:t>
            </w:r>
          </w:p>
        </w:tc>
        <w:tc>
          <w:tcPr/>
          <w:p>
            <w:pPr>
              <w:pStyle w:val="Compact"/>
              <w:jc w:val="left"/>
            </w:pPr>
            <w:r>
              <w:t xml:space="preserve">3</w:t>
            </w:r>
          </w:p>
        </w:tc>
        <w:tc>
          <w:tcPr/>
          <w:p>
            <w:pPr>
              <w:pStyle w:val="Compact"/>
              <w:jc w:val="left"/>
            </w:pPr>
            <w:r>
              <w:t xml:space="preserve">🟢 低</w:t>
            </w:r>
          </w:p>
        </w:tc>
      </w:tr>
      <w:tr>
        <w:tc>
          <w:tcPr/>
          <w:p>
            <w:pPr>
              <w:pStyle w:val="Compact"/>
              <w:jc w:val="left"/>
            </w:pPr>
            <w:r>
              <w:t xml:space="preserve">安全事件</w:t>
            </w:r>
          </w:p>
        </w:tc>
        <w:tc>
          <w:tcPr/>
          <w:p>
            <w:pPr>
              <w:pStyle w:val="Compact"/>
              <w:jc w:val="left"/>
            </w:pPr>
            <w:r>
              <w:t xml:space="preserve">3</w:t>
            </w:r>
          </w:p>
        </w:tc>
        <w:tc>
          <w:tcPr/>
          <w:p>
            <w:pPr>
              <w:pStyle w:val="Compact"/>
              <w:jc w:val="left"/>
            </w:pPr>
            <w:r>
              <w:t xml:space="preserve">0</w:t>
            </w:r>
          </w:p>
        </w:tc>
        <w:tc>
          <w:tcPr/>
          <w:p>
            <w:pPr>
              <w:pStyle w:val="Compact"/>
              <w:jc w:val="left"/>
            </w:pPr>
            <w:r>
              <w:t xml:space="preserve">🟡 中</w:t>
            </w:r>
          </w:p>
        </w:tc>
      </w:tr>
      <w:tr>
        <w:tc>
          <w:tcPr/>
          <w:p>
            <w:pPr>
              <w:pStyle w:val="Compact"/>
              <w:jc w:val="left"/>
            </w:pPr>
            <w:r>
              <w:t xml:space="preserve">外交战略</w:t>
            </w:r>
          </w:p>
        </w:tc>
        <w:tc>
          <w:tcPr/>
          <w:p>
            <w:pPr>
              <w:pStyle w:val="Compact"/>
              <w:jc w:val="left"/>
            </w:pPr>
            <w:r>
              <w:t xml:space="preserve">3</w:t>
            </w:r>
          </w:p>
        </w:tc>
        <w:tc>
          <w:tcPr/>
          <w:p>
            <w:pPr>
              <w:pStyle w:val="Compact"/>
              <w:jc w:val="left"/>
            </w:pPr>
            <w:r>
              <w:t xml:space="preserve">3</w:t>
            </w:r>
          </w:p>
        </w:tc>
        <w:tc>
          <w:tcPr/>
          <w:p>
            <w:pPr>
              <w:pStyle w:val="Compact"/>
              <w:jc w:val="left"/>
            </w:pPr>
            <w:r>
              <w:t xml:space="preserve">🟡 中</w:t>
            </w:r>
          </w:p>
        </w:tc>
      </w:tr>
      <w:tr>
        <w:tc>
          <w:tcPr/>
          <w:p>
            <w:pPr>
              <w:pStyle w:val="Compact"/>
              <w:jc w:val="left"/>
            </w:pPr>
            <w:r>
              <w:rPr>
                <w:bCs/>
                <w:b/>
              </w:rPr>
              <w:t xml:space="preserve">总计</w:t>
            </w:r>
          </w:p>
        </w:tc>
        <w:tc>
          <w:tcPr/>
          <w:p>
            <w:pPr>
              <w:pStyle w:val="Compact"/>
              <w:jc w:val="left"/>
            </w:pPr>
            <w:r>
              <w:rPr>
                <w:bCs/>
                <w:b/>
              </w:rPr>
              <w:t xml:space="preserve">9</w:t>
            </w:r>
          </w:p>
        </w:tc>
        <w:tc>
          <w:tcPr/>
          <w:p>
            <w:pPr>
              <w:pStyle w:val="Compact"/>
              <w:jc w:val="left"/>
            </w:pPr>
            <w:r>
              <w:rPr>
                <w:bCs/>
                <w:b/>
              </w:rPr>
              <w:t xml:space="preserve">6</w:t>
            </w:r>
          </w:p>
        </w:tc>
        <w:tc>
          <w:tcPr/>
          <w:p>
            <w:pPr>
              <w:pStyle w:val="Compact"/>
              <w:jc w:val="left"/>
            </w:pPr>
            <w:r>
              <w:rPr>
                <w:bCs/>
                <w:b/>
              </w:rPr>
              <w:t xml:space="preserve">🟡 中</w:t>
            </w:r>
          </w:p>
        </w:tc>
      </w:tr>
    </w:tbl>
    <w:p>
      <w:r>
        <w:pict>
          <v:rect style="width:0;height:1.5pt" o:hralign="center" o:hrstd="t" o:hr="t"/>
        </w:pict>
      </w:r>
    </w:p>
    <w:bookmarkEnd w:id="33"/>
    <w:bookmarkStart w:id="34" w:name="风险评估"/>
    <w:p>
      <w:pPr>
        <w:pStyle w:val="Heading2"/>
      </w:pPr>
      <w:r>
        <w:t xml:space="preserve">⚠️ 风险评估</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风险类型</w:t>
            </w:r>
          </w:p>
        </w:tc>
        <w:tc>
          <w:tcPr/>
          <w:p>
            <w:pPr>
              <w:pStyle w:val="Compact"/>
              <w:jc w:val="left"/>
            </w:pPr>
            <w:r>
              <w:t xml:space="preserve">等级</w:t>
            </w:r>
          </w:p>
        </w:tc>
        <w:tc>
          <w:tcPr/>
          <w:p>
            <w:pPr>
              <w:pStyle w:val="Compact"/>
              <w:jc w:val="left"/>
            </w:pPr>
            <w:r>
              <w:t xml:space="preserve">说明</w:t>
            </w:r>
          </w:p>
        </w:tc>
      </w:tr>
      <w:tr>
        <w:tc>
          <w:tcPr/>
          <w:p>
            <w:pPr>
              <w:pStyle w:val="Compact"/>
              <w:jc w:val="left"/>
            </w:pPr>
            <w:r>
              <w:t xml:space="preserve">人员安全</w:t>
            </w:r>
          </w:p>
        </w:tc>
        <w:tc>
          <w:tcPr/>
          <w:p>
            <w:pPr>
              <w:pStyle w:val="Compact"/>
              <w:jc w:val="left"/>
            </w:pPr>
            <w:r>
              <w:t xml:space="preserve">🟡 中</w:t>
            </w:r>
          </w:p>
        </w:tc>
        <w:tc>
          <w:tcPr/>
          <w:p>
            <w:pPr>
              <w:pStyle w:val="Compact"/>
              <w:jc w:val="left"/>
            </w:pPr>
            <w:r>
              <w:t xml:space="preserve">刚果（金）东部、苏丹局势持续紧张，在相关国家的中资企业需加强防范</w:t>
            </w:r>
          </w:p>
        </w:tc>
      </w:tr>
      <w:tr>
        <w:tc>
          <w:tcPr/>
          <w:p>
            <w:pPr>
              <w:pStyle w:val="Compact"/>
              <w:jc w:val="left"/>
            </w:pPr>
            <w:r>
              <w:t xml:space="preserve">政治风险</w:t>
            </w:r>
          </w:p>
        </w:tc>
        <w:tc>
          <w:tcPr/>
          <w:p>
            <w:pPr>
              <w:pStyle w:val="Compact"/>
              <w:jc w:val="left"/>
            </w:pPr>
            <w:r>
              <w:t xml:space="preserve">🟢 低</w:t>
            </w:r>
          </w:p>
        </w:tc>
        <w:tc>
          <w:tcPr/>
          <w:p>
            <w:pPr>
              <w:pStyle w:val="Compact"/>
              <w:jc w:val="left"/>
            </w:pPr>
            <w:r>
              <w:t xml:space="preserve">中非关系持续深化，零关税政策利好，但需关注斯威士兰被排除的外交信号</w:t>
            </w:r>
          </w:p>
        </w:tc>
      </w:tr>
      <w:tr>
        <w:tc>
          <w:tcPr/>
          <w:p>
            <w:pPr>
              <w:pStyle w:val="Compact"/>
              <w:jc w:val="left"/>
            </w:pPr>
            <w:r>
              <w:t xml:space="preserve">经济竞争</w:t>
            </w:r>
          </w:p>
        </w:tc>
        <w:tc>
          <w:tcPr/>
          <w:p>
            <w:pPr>
              <w:pStyle w:val="Compact"/>
              <w:jc w:val="left"/>
            </w:pPr>
            <w:r>
              <w:t xml:space="preserve">🟡 中</w:t>
            </w:r>
          </w:p>
        </w:tc>
        <w:tc>
          <w:tcPr/>
          <w:p>
            <w:pPr>
              <w:pStyle w:val="Compact"/>
              <w:jc w:val="left"/>
            </w:pPr>
            <w:r>
              <w:t xml:space="preserve">中美矿产竞争加剧，西方加大对非洲矿业投资力度，中国需巩固既有优势</w:t>
            </w:r>
          </w:p>
        </w:tc>
      </w:tr>
      <w:tr>
        <w:tc>
          <w:tcPr/>
          <w:p>
            <w:pPr>
              <w:pStyle w:val="Compact"/>
              <w:jc w:val="left"/>
            </w:pPr>
            <w:r>
              <w:t xml:space="preserve">供应链风险</w:t>
            </w:r>
          </w:p>
        </w:tc>
        <w:tc>
          <w:tcPr/>
          <w:p>
            <w:pPr>
              <w:pStyle w:val="Compact"/>
              <w:jc w:val="left"/>
            </w:pPr>
            <w:r>
              <w:t xml:space="preserve">🟡 中</w:t>
            </w:r>
          </w:p>
        </w:tc>
        <w:tc>
          <w:tcPr/>
          <w:p>
            <w:pPr>
              <w:pStyle w:val="Compact"/>
              <w:jc w:val="left"/>
            </w:pPr>
            <w:r>
              <w:t xml:space="preserve">关键矿产（钴、锂、铜）供应受地区局势影响，需多元化布局</w:t>
            </w:r>
          </w:p>
        </w:tc>
      </w:tr>
    </w:tbl>
    <w:p>
      <w:r>
        <w:pict>
          <v:rect style="width:0;height:1.5pt" o:hralign="center" o:hrstd="t" o:hr="t"/>
        </w:pict>
      </w:r>
    </w:p>
    <w:bookmarkEnd w:id="34"/>
    <w:bookmarkStart w:id="35" w:name="趋势观察"/>
    <w:p>
      <w:pPr>
        <w:pStyle w:val="Heading2"/>
      </w:pPr>
      <w:r>
        <w:t xml:space="preserve">📈 趋势观察</w:t>
      </w:r>
    </w:p>
    <w:p>
      <w:pPr>
        <w:numPr>
          <w:ilvl w:val="0"/>
          <w:numId w:val="1017"/>
        </w:numPr>
        <w:pStyle w:val="Compact"/>
      </w:pPr>
      <w:r>
        <w:rPr>
          <w:bCs/>
          <w:b/>
        </w:rPr>
        <w:t xml:space="preserve">零关税政策成为焦点</w:t>
      </w:r>
      <w:r>
        <w:t xml:space="preserve"> </w:t>
      </w:r>
      <w:r>
        <w:t xml:space="preserve">— 非洲国家和专家积极讨论如何利用这一政策扩大对华出口</w:t>
      </w:r>
    </w:p>
    <w:p>
      <w:pPr>
        <w:numPr>
          <w:ilvl w:val="0"/>
          <w:numId w:val="1017"/>
        </w:numPr>
        <w:pStyle w:val="Compact"/>
      </w:pPr>
      <w:r>
        <w:rPr>
          <w:bCs/>
          <w:b/>
        </w:rPr>
        <w:t xml:space="preserve">投资模式转型</w:t>
      </w:r>
      <w:r>
        <w:t xml:space="preserve"> </w:t>
      </w:r>
      <w:r>
        <w:t xml:space="preserve">— 中国从大规模贷款转向更谨慎的战略投资和私人资本</w:t>
      </w:r>
    </w:p>
    <w:p>
      <w:pPr>
        <w:numPr>
          <w:ilvl w:val="0"/>
          <w:numId w:val="1017"/>
        </w:numPr>
        <w:pStyle w:val="Compact"/>
      </w:pPr>
      <w:r>
        <w:rPr>
          <w:bCs/>
          <w:b/>
        </w:rPr>
        <w:t xml:space="preserve">人文交流升温</w:t>
      </w:r>
      <w:r>
        <w:t xml:space="preserve"> </w:t>
      </w:r>
      <w:r>
        <w:t xml:space="preserve">— 2026年中非人文交流年将近600场活动，软实力建设加强</w:t>
      </w:r>
    </w:p>
    <w:p>
      <w:pPr>
        <w:numPr>
          <w:ilvl w:val="0"/>
          <w:numId w:val="1017"/>
        </w:numPr>
        <w:pStyle w:val="Compact"/>
      </w:pPr>
      <w:r>
        <w:rPr>
          <w:bCs/>
          <w:b/>
        </w:rPr>
        <w:t xml:space="preserve">矿产竞争白热化</w:t>
      </w:r>
      <w:r>
        <w:t xml:space="preserve"> </w:t>
      </w:r>
      <w:r>
        <w:t xml:space="preserve">— 西方与中国在非洲关键矿产领域博弈持续，铁路等基础设施成为竞争工具</w:t>
      </w:r>
    </w:p>
    <w:p>
      <w:r>
        <w:pict>
          <v:rect style="width:0;height:1.5pt" o:hralign="center" o:hrstd="t" o:hr="t"/>
        </w:pict>
      </w:r>
    </w:p>
    <w:bookmarkEnd w:id="35"/>
    <w:bookmarkStart w:id="36" w:name="明日关注-2026年2月25日"/>
    <w:p>
      <w:pPr>
        <w:pStyle w:val="Heading2"/>
      </w:pPr>
      <w:r>
        <w:t xml:space="preserve">📅 明日关注 (2026年2月25日)</w:t>
      </w:r>
    </w:p>
    <w:p>
      <w:pPr>
        <w:numPr>
          <w:ilvl w:val="0"/>
          <w:numId w:val="1018"/>
        </w:numPr>
        <w:pStyle w:val="Compact"/>
      </w:pPr>
      <w:r>
        <w:t xml:space="preserve">中非人文交流活动最新进展</w:t>
      </w:r>
    </w:p>
    <w:p>
      <w:pPr>
        <w:numPr>
          <w:ilvl w:val="0"/>
          <w:numId w:val="1018"/>
        </w:numPr>
        <w:pStyle w:val="Compact"/>
      </w:pPr>
      <w:r>
        <w:t xml:space="preserve">刚果（金）东部安全局势变化</w:t>
      </w:r>
    </w:p>
    <w:p>
      <w:pPr>
        <w:numPr>
          <w:ilvl w:val="0"/>
          <w:numId w:val="1018"/>
        </w:numPr>
        <w:pStyle w:val="Compact"/>
      </w:pPr>
      <w:r>
        <w:t xml:space="preserve">中美在非洲矿业投资新动向</w:t>
      </w:r>
    </w:p>
    <w:p>
      <w:pPr>
        <w:numPr>
          <w:ilvl w:val="0"/>
          <w:numId w:val="1018"/>
        </w:numPr>
        <w:pStyle w:val="Compact"/>
      </w:pPr>
      <w:r>
        <w:t xml:space="preserve">零关税政策相关国家反应</w:t>
      </w:r>
    </w:p>
    <w:p>
      <w:r>
        <w:pict>
          <v:rect style="width:0;height:1.5pt" o:hralign="center" o:hrstd="t" o:hr="t"/>
        </w:pict>
      </w:r>
    </w:p>
    <w:p>
      <w:pPr>
        <w:pStyle w:val="FirstParagraph"/>
      </w:pPr>
      <w:r>
        <w:rPr>
          <w:bCs/>
          <w:b/>
        </w:rPr>
        <w:t xml:space="preserve">下次简报：</w:t>
      </w:r>
      <w:r>
        <w:t xml:space="preserve"> </w:t>
      </w:r>
      <w:r>
        <w:t xml:space="preserve">2026年2月25日 07:00（北京时间）/ 24小时综合简报</w:t>
      </w:r>
      <w:r>
        <w:br/>
      </w:r>
      <w:r>
        <w:rPr>
          <w:bCs/>
          <w:b/>
        </w:rPr>
        <w:t xml:space="preserve">报告完</w:t>
      </w:r>
    </w:p>
    <w:p>
      <w:r>
        <w:pict>
          <v:rect style="width:0;height:1.5pt" o:hralign="center" o:hrstd="t" o:hr="t"/>
        </w:pict>
      </w:r>
    </w:p>
    <w:p>
      <w:pPr>
        <w:pStyle w:val="FirstParagraph"/>
      </w:pPr>
      <w:r>
        <w:rPr>
          <w:iCs/>
          <w:i/>
        </w:rPr>
        <w:t xml:space="preserve">本报告基于公开来源情报(OSINT)编制，仅供参考。</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2026-02-24T18:02:22Z</dcterms:created>
  <dcterms:modified xsi:type="dcterms:W3CDTF">2026-02-24T18:02:22Z</dcterms:modified>
</cp:coreProperties>
</file>

<file path=docProps/custom.xml><?xml version="1.0" encoding="utf-8"?>
<Properties xmlns="http://schemas.openxmlformats.org/officeDocument/2006/custom-properties" xmlns:vt="http://schemas.openxmlformats.org/officeDocument/2006/docPropsVTypes"/>
</file>