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作品设计报告</w:t>
      </w:r>
    </w:p>
    <w:p>
      <w:pPr>
        <w:jc w:val="center"/>
      </w:pPr>
      <w:r>
        <w:rPr>
          <w:sz w:val="36"/>
        </w:rPr>
        <w:t>基于国密算法的简易安全即时通讯系统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作品名称</w:t>
            </w:r>
          </w:p>
        </w:tc>
        <w:tc>
          <w:tcPr>
            <w:tcW w:type="dxa" w:w="4320"/>
          </w:tcPr>
          <w:p>
            <w:r>
              <w:t>基于国密算法的简易安全即时通讯系统</w:t>
            </w:r>
          </w:p>
        </w:tc>
      </w:tr>
      <w:tr>
        <w:tc>
          <w:tcPr>
            <w:tcW w:type="dxa" w:w="4320"/>
          </w:tcPr>
          <w:p>
            <w:r>
              <w:t>队伍名称</w:t>
            </w:r>
          </w:p>
        </w:tc>
        <w:tc>
          <w:tcPr>
            <w:tcW w:type="dxa" w:w="4320"/>
          </w:tcPr>
          <w:p>
            <w:r>
              <w:t>USTC安全通信</w:t>
            </w:r>
          </w:p>
        </w:tc>
      </w:tr>
      <w:tr>
        <w:tc>
          <w:tcPr>
            <w:tcW w:type="dxa" w:w="4320"/>
          </w:tcPr>
          <w:p>
            <w:r>
              <w:t>队伍成员</w:t>
            </w:r>
          </w:p>
        </w:tc>
        <w:tc>
          <w:tcPr>
            <w:tcW w:type="dxa" w:w="4320"/>
          </w:tcPr>
          <w:p>
            <w:r>
              <w:t>王延松</w:t>
            </w:r>
          </w:p>
        </w:tc>
      </w:tr>
      <w:tr>
        <w:tc>
          <w:tcPr>
            <w:tcW w:type="dxa" w:w="4320"/>
          </w:tcPr>
          <w:p>
            <w:r>
              <w:t>指导教师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所属院系</w:t>
            </w:r>
          </w:p>
        </w:tc>
        <w:tc>
          <w:tcPr>
            <w:tcW w:type="dxa" w:w="4320"/>
          </w:tcPr>
          <w:p>
            <w:r>
              <w:t>中国科学技术大学</w:t>
            </w:r>
          </w:p>
        </w:tc>
      </w:tr>
      <w:tr>
        <w:tc>
          <w:tcPr>
            <w:tcW w:type="dxa" w:w="4320"/>
          </w:tcPr>
          <w:p>
            <w:r>
              <w:t>完成日期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r>
        <w:br w:type="page"/>
      </w:r>
    </w:p>
    <w:p>
      <w:pPr>
        <w:pStyle w:val="Heading1"/>
      </w:pPr>
      <w:r>
        <w:t>作品信息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作品名称：基于国密算法的简易安全即时通讯系统</w:t>
            </w:r>
          </w:p>
        </w:tc>
      </w:tr>
      <w:tr>
        <w:tc>
          <w:tcPr>
            <w:tcW w:type="dxa" w:w="8640"/>
          </w:tcPr>
          <w:p>
            <w:r>
              <w:t>作品简介：本项目实现了一个基于中国国家密码管理局发布的国密算法（SM2/SM3/SM4）的简易安全即时通讯系统。系统采用纯Python实现，不依赖任何第三方密码学库，从底层算法到上层协议完整构建。核心功能包括：基于SM3的256位哈希计算、基于SM4的128位分组加密（支持ECB/CBC模式）、基于SM2椭圆曲线的数字签名与公钥加密、基于ECDH的密钥协商协议，以及完整的端到端安全通信流程。项目包含23个单元测试用例，所有测试均通过，验证了算法实现的正确性。</w:t>
            </w:r>
          </w:p>
        </w:tc>
      </w:tr>
      <w:tr>
        <w:tc>
          <w:tcPr>
            <w:tcW w:type="dxa" w:w="8640"/>
          </w:tcPr>
          <w:p>
            <w:r>
              <w:t>关键词：国密算法、SM2椭圆曲线密码、SM3哈希算法、SM4分组密码、安全通信、数字签名、密钥协商、ECDH</w:t>
            </w:r>
          </w:p>
        </w:tc>
      </w:tr>
      <w:tr>
        <w:tc>
          <w:tcPr>
            <w:tcW w:type="dxa" w:w="8640"/>
          </w:tcPr>
          <w:p>
            <w:r>
              <w:t>队伍成员：王延松（独立完成）：负责所有算法的设计与实现、安全通信协议的设计、单元测试的编写、项目文档的撰写以及GitHub仓库的管理。</w:t>
            </w:r>
          </w:p>
        </w:tc>
      </w:tr>
      <w:tr>
        <w:tc>
          <w:tcPr>
            <w:tcW w:type="dxa" w:w="8640"/>
          </w:tcPr>
          <w:p/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</w:pPr>
      <w:r>
        <w:t>1. 作品功能简介说明</w:t>
      </w:r>
    </w:p>
    <w:p>
      <w:pPr>
        <w:spacing w:after="80"/>
      </w:pPr>
      <w:r>
        <w:t xml:space="preserve">   1.1 项目背景</w:t>
      </w:r>
    </w:p>
    <w:p>
      <w:pPr>
        <w:spacing w:after="80"/>
      </w:pPr>
      <w:r>
        <w:t xml:space="preserve">   1.2 核心功能</w:t>
      </w:r>
    </w:p>
    <w:p>
      <w:pPr>
        <w:spacing w:after="80"/>
      </w:pPr>
      <w:r>
        <w:t xml:space="preserve">   1.3 系统特点</w:t>
      </w:r>
    </w:p>
    <w:p>
      <w:pPr>
        <w:spacing w:after="80"/>
      </w:pPr>
      <w:r>
        <w:t>2. 技术实现方案</w:t>
      </w:r>
    </w:p>
    <w:p>
      <w:pPr>
        <w:spacing w:after="80"/>
      </w:pPr>
      <w:r>
        <w:t xml:space="preserve">   2.1 实现原理</w:t>
      </w:r>
    </w:p>
    <w:p>
      <w:pPr>
        <w:spacing w:after="80"/>
      </w:pPr>
      <w:r>
        <w:t xml:space="preserve">   2.2 算法对比分析</w:t>
      </w:r>
    </w:p>
    <w:p>
      <w:pPr>
        <w:spacing w:after="80"/>
      </w:pPr>
      <w:r>
        <w:t xml:space="preserve">   2.3 参考资料</w:t>
      </w:r>
    </w:p>
    <w:p>
      <w:pPr>
        <w:spacing w:after="80"/>
      </w:pPr>
      <w:r>
        <w:t xml:space="preserve">   2.4 开发环境</w:t>
      </w:r>
    </w:p>
    <w:p>
      <w:pPr>
        <w:spacing w:after="80"/>
      </w:pPr>
      <w:r>
        <w:t xml:space="preserve">   2.5 项目结构</w:t>
      </w:r>
    </w:p>
    <w:p>
      <w:pPr>
        <w:spacing w:after="80"/>
      </w:pPr>
      <w:r>
        <w:t>3. 系统设计与开发</w:t>
      </w:r>
    </w:p>
    <w:p>
      <w:pPr>
        <w:spacing w:after="80"/>
      </w:pPr>
      <w:r>
        <w:t xml:space="preserve">   3.1 需求分析</w:t>
      </w:r>
    </w:p>
    <w:p>
      <w:pPr>
        <w:spacing w:after="80"/>
      </w:pPr>
      <w:r>
        <w:t xml:space="preserve">   3.2 系统架构设计</w:t>
      </w:r>
    </w:p>
    <w:p>
      <w:pPr>
        <w:spacing w:after="80"/>
      </w:pPr>
      <w:r>
        <w:t xml:space="preserve">   3.3 核心模块设计</w:t>
      </w:r>
    </w:p>
    <w:p>
      <w:pPr>
        <w:spacing w:after="80"/>
      </w:pPr>
      <w:r>
        <w:t xml:space="preserve">   3.4 功能测试与结果分析</w:t>
      </w:r>
    </w:p>
    <w:p>
      <w:pPr>
        <w:spacing w:after="80"/>
      </w:pPr>
      <w:r>
        <w:t xml:space="preserve">   3.5 安全性分析</w:t>
      </w:r>
    </w:p>
    <w:p>
      <w:pPr>
        <w:spacing w:after="80"/>
      </w:pPr>
      <w:r>
        <w:t xml:space="preserve">   3.6 遇到的问题和解决方案</w:t>
      </w:r>
    </w:p>
    <w:p>
      <w:pPr>
        <w:spacing w:after="80"/>
      </w:pPr>
      <w:r>
        <w:t>4. 应用前景</w:t>
      </w:r>
    </w:p>
    <w:p>
      <w:pPr>
        <w:spacing w:after="80"/>
      </w:pPr>
      <w:r>
        <w:t>5. 总结</w:t>
      </w:r>
    </w:p>
    <w:p>
      <w:pPr>
        <w:spacing w:after="80"/>
      </w:pPr>
      <w:r>
        <w:t>附录：代码仓库信息</w:t>
      </w:r>
    </w:p>
    <w:p>
      <w:r>
        <w:br w:type="page"/>
      </w:r>
    </w:p>
    <w:p>
      <w:pPr>
        <w:pStyle w:val="Heading1"/>
      </w:pPr>
      <w:r>
        <w:t>1. 作品功能简介说明</w:t>
      </w:r>
    </w:p>
    <w:p>
      <w:pPr>
        <w:pStyle w:val="Heading2"/>
      </w:pPr>
      <w:r>
        <w:t>1.1 项目背景</w:t>
      </w:r>
    </w:p>
    <w:p>
      <w:r>
        <w:t>随着《中华人民共和国密码法》的颁布实施，国密算法在政务、金融、能源、交通等关键信息基础设施领域的应用日益广泛。国密算法是由中国国家密码管理局发布的自主可控密码算法标准，包括SM1（对称加密）、SM2（非对称加密）、SM3（哈希算法）、SM4（分组密码）等系列算法。</w:t>
      </w:r>
    </w:p>
    <w:p>
      <w:r>
        <w:t>本项目选取了应用最广泛的三种国密算法——SM2、SM3、SM4，从零开始实现一个完整的安全即时通讯系统。项目采用纯Python实现，不依赖任何第三方密码学库（如pycryptodome等），旨在深入理解密码算法的数学原理和实现细节，同时验证国密算法在实际安全通信场景中的可行性。</w:t>
      </w:r>
    </w:p>
    <w:p>
      <w:pPr>
        <w:pStyle w:val="Heading2"/>
      </w:pPr>
      <w:r>
        <w:t>1.2 核心功能</w:t>
      </w:r>
    </w:p>
    <w:p>
      <w:r>
        <w:t>本系统实现了以下核心功能模块：</w:t>
      </w:r>
    </w:p>
    <w:p>
      <w:r>
        <w:rPr>
          <w:b/>
        </w:rPr>
        <w:t>• SM3密码杂凑：</w:t>
      </w:r>
      <w:r>
        <w:t>实现256位哈希值计算，支持任意长度消息输入，通过国密标准测试向量验证。</w:t>
      </w:r>
    </w:p>
    <w:p>
      <w:r>
        <w:rPr>
          <w:b/>
        </w:rPr>
        <w:t>• SM4分组加密：</w:t>
      </w:r>
      <w:r>
        <w:t>实现128位分组加密算法，支持ECB（电子密码本）和CBC（密码块链接）两种工作模式，使用PKCS7标准填充方案。</w:t>
      </w:r>
    </w:p>
    <w:p>
      <w:r>
        <w:rPr>
          <w:b/>
        </w:rPr>
        <w:t>• SM2椭圆曲线密码：</w:t>
      </w:r>
      <w:r>
        <w:t>实现密钥对生成、数字签名与验证、公钥加密与解密，基于256位素数域椭圆曲线。</w:t>
      </w:r>
    </w:p>
    <w:p>
      <w:r>
        <w:rPr>
          <w:b/>
        </w:rPr>
        <w:t>• ECDH密钥协商：</w:t>
      </w:r>
      <w:r>
        <w:t>基于SM2椭圆曲线实现安全的共享密钥交换，通信双方无需预先共享密钥。</w:t>
      </w:r>
    </w:p>
    <w:p>
      <w:r>
        <w:rPr>
          <w:b/>
        </w:rPr>
        <w:t>• 端到端加密通信：</w:t>
      </w:r>
      <w:r>
        <w:t>整合SM4对称加密和SM2非对称密码，实现消息的端到端加密传输。</w:t>
      </w:r>
    </w:p>
    <w:p>
      <w:r>
        <w:rPr>
          <w:b/>
        </w:rPr>
        <w:t>• 消息完整性校验：</w:t>
      </w:r>
      <w:r>
        <w:t>基于SM3实现HMAC（哈希消息认证码），确保消息在传输过程中未被篡改。</w:t>
      </w:r>
    </w:p>
    <w:p>
      <w:r>
        <w:rPr>
          <w:b/>
        </w:rPr>
        <w:t>• 用户身份认证：</w:t>
      </w:r>
      <w:r>
        <w:t>实现基于SM2数字签名的挑战-响应认证协议，防止身份伪造。</w:t>
      </w:r>
    </w:p>
    <w:p>
      <w:pPr>
        <w:pStyle w:val="Heading2"/>
      </w:pPr>
      <w:r>
        <w:t>1.3 系统特点</w:t>
      </w:r>
    </w:p>
    <w:p>
      <w:pPr>
        <w:pStyle w:val="ListBullet"/>
      </w:pPr>
      <w:r>
        <w:t>纯算法实现：不依赖第三方密码学库，所有算法从底层数学运算开始实现，便于学习和理解。</w:t>
      </w:r>
    </w:p>
    <w:p>
      <w:pPr>
        <w:pStyle w:val="ListBullet"/>
      </w:pPr>
      <w:r>
        <w:t>模块化设计：SM2、SM3、SM4三个算法模块独立，便于单独测试和复用。</w:t>
      </w:r>
    </w:p>
    <w:p>
      <w:pPr>
        <w:pStyle w:val="ListBullet"/>
      </w:pPr>
      <w:r>
        <w:t>完整测试覆盖：23个单元测试用例覆盖所有核心功能，确保算法正确性。</w:t>
      </w:r>
    </w:p>
    <w:p>
      <w:pPr>
        <w:pStyle w:val="ListBullet"/>
      </w:pPr>
      <w:r>
        <w:t>安全性考虑：使用随机IV、HMAC完整性校验、挑战-响应认证等安全机制。</w:t>
      </w:r>
    </w:p>
    <w:p>
      <w:pPr>
        <w:pStyle w:val="ListBullet"/>
      </w:pPr>
      <w:r>
        <w:t>跨平台兼容：基于Python实现，可在Windows、Linux、macOS等平台运行。</w:t>
      </w:r>
    </w:p>
    <w:p>
      <w:pPr>
        <w:pStyle w:val="Heading1"/>
      </w:pPr>
      <w:r>
        <w:t>2. 技术实现方案</w:t>
      </w:r>
    </w:p>
    <w:p>
      <w:pPr>
        <w:pStyle w:val="Heading2"/>
      </w:pPr>
      <w:r>
        <w:t>2.1 实现原理</w:t>
      </w:r>
    </w:p>
    <w:p>
      <w:pPr>
        <w:pStyle w:val="Heading3"/>
      </w:pPr>
      <w:r>
        <w:t>2.1.1 SM3密码杂凑算法</w:t>
      </w:r>
    </w:p>
    <w:p>
      <w:r>
        <w:t>SM3是中国国家密码管理局于2010年发布的密码杂凑算法标准（GB/T 32905-2016），输出256位（32字节）的哈希值。该算法的设计基于Merkle-Damgard迭代结构，安全性目标为抗原像攻击、抗第二原像攻击和抗碰撞攻击。</w:t>
      </w:r>
    </w:p>
    <w:p>
      <w:r>
        <w:t>算法主要步骤包括：</w:t>
      </w:r>
    </w:p>
    <w:p>
      <w:pPr>
        <w:pStyle w:val="ListNumber"/>
      </w:pPr>
      <w:r>
        <w:t>消息填充：将原始消息填充至512位的整数倍。首先添加比特1，然后填充0直到长度模512等于448，最后添加64位的消息长度（单位：比特）。</w:t>
      </w:r>
    </w:p>
    <w:p>
      <w:pPr>
        <w:pStyle w:val="ListNumber"/>
      </w:pPr>
      <w:r>
        <w:t>消息扩展：将每个512位分组扩展为132个32位字。前16个字直接来自消息分组，后续字通过P1线性变换和循环移位生成。</w:t>
      </w:r>
    </w:p>
    <w:p>
      <w:pPr>
        <w:pStyle w:val="ListNumber"/>
      </w:pPr>
      <w:r>
        <w:t>压缩函数：使用8个32位寄存器（A-H）存储中间状态，执行64轮迭代。每轮包含FF/GG布尔函数、P0/P1线性变换和模加运算。</w:t>
      </w:r>
    </w:p>
    <w:p>
      <w:pPr>
        <w:pStyle w:val="ListNumber"/>
      </w:pPr>
      <w:r>
        <w:t>输出：处理完所有分组后，8个寄存器的值连接形成256位哈希值。</w:t>
      </w:r>
    </w:p>
    <w:p>
      <w:pPr>
        <w:pStyle w:val="Heading3"/>
      </w:pPr>
      <w:r>
        <w:t>2.1.2 SM4分组密码算法</w:t>
      </w:r>
    </w:p>
    <w:p>
      <w:r>
        <w:t>SM4是中国发布的分组密码标准（GB/T 32907-2016），原名SM4（原SMS4），分组长度和密钥长度均为128位，加密轮数为32轮。该算法是我国第一个公布的分组密码标准，广泛应用于无线局域网安全（WAPI）和IPSec VPN等领域。</w:t>
      </w:r>
    </w:p>
    <w:p>
      <w:r>
        <w:t>算法核心组件：</w:t>
      </w:r>
    </w:p>
    <w:p>
      <w:pPr>
        <w:pStyle w:val="ListBullet"/>
      </w:pPr>
      <w:r>
        <w:t>S盒：8位非线性替换表，将输入的8位数据映射为8位输出，提供非线性混淆。</w:t>
      </w:r>
    </w:p>
    <w:p>
      <w:pPr>
        <w:pStyle w:val="ListBullet"/>
      </w:pPr>
      <w:r>
        <w:t>密钥扩展：将128位主密钥扩展为32个32位轮密钥。使用系统参数FK和常量CK，通过T'变换（S盒替换+线性变换L'）生成。</w:t>
      </w:r>
    </w:p>
    <w:p>
      <w:pPr>
        <w:pStyle w:val="ListBullet"/>
      </w:pPr>
      <w:r>
        <w:t>轮函数F：包含32轮迭代，每轮执行S盒替换（τ变换）、线性变换L和轮密钥异或。</w:t>
      </w:r>
    </w:p>
    <w:p>
      <w:pPr>
        <w:pStyle w:val="ListBullet"/>
      </w:pPr>
      <w:r>
        <w:t>工作模式：ECB模式每个分组独立加密，CBC模式使用前一个密文块与当前明文异或后加密。</w:t>
      </w:r>
    </w:p>
    <w:p>
      <w:pPr>
        <w:pStyle w:val="Heading3"/>
      </w:pPr>
      <w:r>
        <w:t>2.1.3 SM2椭圆曲线密码算法</w:t>
      </w:r>
    </w:p>
    <w:p>
      <w:r>
        <w:t>SM2是中国国家密码管理局发布的基于椭圆曲线密码学（ECC）的公钥密码算法标准（GB/T 32918-2016）。相比RSA算法，SM2在相同安全强度下使用更短的密钥（256位SM2约等于3072位RSA），计算效率更高，特别适合资源受限的环境。</w:t>
      </w:r>
    </w:p>
    <w:p>
      <w:r>
        <w:t>SM2使用的椭圆曲线参数（256位素数域）：</w:t>
      </w:r>
    </w:p>
    <w:p>
      <w:pPr>
        <w:spacing w:after="40"/>
      </w:pPr>
      <w:r>
        <w:t>p = FFFFFFFE FFFFFFFF FFFFFFFF FFFFFFFF FFFFFFFF 00000000 FFFFFFFF FFFFFFFF</w:t>
      </w:r>
    </w:p>
    <w:p>
      <w:pPr>
        <w:spacing w:after="40"/>
      </w:pPr>
      <w:r>
        <w:t>a = FFFFFFFE FFFFFFFF FFFFFFFF FFFFFFFF FFFFFFFF 00000000 FFFFFFFF FFFFFFFC</w:t>
      </w:r>
    </w:p>
    <w:p>
      <w:pPr>
        <w:spacing w:after="40"/>
      </w:pPr>
      <w:r>
        <w:t>b = 28E9FA9E 9D9F5E34 4D5A9E4B CF6509A7 F39789F5 15AB8F92 DDBCBD41 4D940E93</w:t>
      </w:r>
    </w:p>
    <w:p>
      <w:pPr>
        <w:spacing w:after="40"/>
      </w:pPr>
      <w:r>
        <w:t>n = FFFFFFFE FFFFFFFF FFFFFFFF FFFFFFFF 7203DF6B 21C6052B 53BBF409 39D54123</w:t>
      </w:r>
    </w:p>
    <w:p>
      <w:r>
        <w:t>SM2核心运算：</w:t>
      </w:r>
    </w:p>
    <w:p>
      <w:pPr>
        <w:pStyle w:val="ListBullet"/>
      </w:pPr>
      <w:r>
        <w:t>椭圆曲线点加法：给定两点P和Q，计算R=P+Q。当P≠Q时，使用斜率公式计算；当P=Q时，执行点倍运算。</w:t>
      </w:r>
    </w:p>
    <w:p>
      <w:pPr>
        <w:pStyle w:val="ListBullet"/>
      </w:pPr>
      <w:r>
        <w:t>标量乘法：计算k×P，使用双倍-加法算法（double-and-add），时间复杂度O(log k)。</w:t>
      </w:r>
    </w:p>
    <w:p>
      <w:pPr>
        <w:pStyle w:val="ListBullet"/>
      </w:pPr>
      <w:r>
        <w:t>模逆元：使用扩展欧几里得算法计算，是SM2签名和验证的关键运算。</w:t>
      </w:r>
    </w:p>
    <w:p>
      <w:pPr>
        <w:pStyle w:val="Heading3"/>
      </w:pPr>
      <w:r>
        <w:t>2.1.4 安全通信协议</w:t>
      </w:r>
    </w:p>
    <w:p>
      <w:r>
        <w:t>本系统设计了一个完整的安全通信协议，结合对称加密和非对称密码技术，实现端到端的安全消息传输。协议流程如下：</w:t>
      </w:r>
    </w:p>
    <w:p>
      <w:r>
        <w:rPr>
          <w:b/>
        </w:rPr>
        <w:t>密钥协商：</w:t>
      </w:r>
      <w:r>
        <w:t>通信双方各自生成SM2密钥对，交换公钥，使用ECDH协议计算共享密钥。共享密钥 = SM3(dA × PB) = SM3(dB × PA)，其中dA/dB为私钥，PA/PB为公钥。</w:t>
      </w:r>
    </w:p>
    <w:p>
      <w:r>
        <w:rPr>
          <w:b/>
        </w:rPr>
        <w:t>消息加密：</w:t>
      </w:r>
      <w:r>
        <w:t>发送方生成16字节随机IV，使用SM4-CBC模式加密明文消息。加密前使用PKCS7标准对明文进行填充，确保长度为16字节的倍数。</w:t>
      </w:r>
    </w:p>
    <w:p>
      <w:r>
        <w:rPr>
          <w:b/>
        </w:rPr>
        <w:t>完整性保护：</w:t>
      </w:r>
      <w:r>
        <w:t>计算HMAC = SM3(IV || Ciphertext || SharedKey)，用于验证消息在传输过程中是否被篡改。</w:t>
      </w:r>
    </w:p>
    <w:p>
      <w:r>
        <w:rPr>
          <w:b/>
        </w:rPr>
        <w:t>数字签名：</w:t>
      </w:r>
      <w:r>
        <w:t>发送方使用SM2私钥对IV + Ciphertext + HMAC进行签名，接收方使用发送方公钥验证签名，确保消息来源的真实性。</w:t>
      </w:r>
    </w:p>
    <w:p>
      <w:r>
        <w:rPr>
          <w:b/>
        </w:rPr>
        <w:t>消息传输：</w:t>
      </w:r>
      <w:r>
        <w:t>将IV、密文和签名组合发送给接收方。</w:t>
      </w:r>
    </w:p>
    <w:p>
      <w:r>
        <w:rPr>
          <w:b/>
        </w:rPr>
        <w:t>接收验证：</w:t>
      </w:r>
      <w:r>
        <w:t>接收方首先验证签名，然后解密消息，最后验证HMAC，确保消息的机密性、完整性和真实性。</w:t>
      </w:r>
    </w:p>
    <w:p>
      <w:pPr>
        <w:pStyle w:val="Heading2"/>
      </w:pPr>
      <w:r>
        <w:t>2.2 算法对比分析</w:t>
      </w:r>
    </w:p>
    <w:p>
      <w:r>
        <w:t>本项目实现的三种国密算法与国际标准算法的对比：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算法类型</w:t>
            </w:r>
          </w:p>
        </w:tc>
        <w:tc>
          <w:tcPr>
            <w:tcW w:type="dxa" w:w="1728"/>
          </w:tcPr>
          <w:p>
            <w:r>
              <w:t>国密算法</w:t>
            </w:r>
          </w:p>
        </w:tc>
        <w:tc>
          <w:tcPr>
            <w:tcW w:type="dxa" w:w="1728"/>
          </w:tcPr>
          <w:p>
            <w:r>
              <w:t>国际算法</w:t>
            </w:r>
          </w:p>
        </w:tc>
        <w:tc>
          <w:tcPr>
            <w:tcW w:type="dxa" w:w="1728"/>
          </w:tcPr>
          <w:p>
            <w:r>
              <w:t>密钥长度</w:t>
            </w:r>
          </w:p>
        </w:tc>
        <w:tc>
          <w:tcPr>
            <w:tcW w:type="dxa" w:w="1728"/>
          </w:tcPr>
          <w:p>
            <w:r>
              <w:t>安全强度</w:t>
            </w:r>
          </w:p>
        </w:tc>
      </w:tr>
      <w:tr>
        <w:tc>
          <w:tcPr>
            <w:tcW w:type="dxa" w:w="1728"/>
          </w:tcPr>
          <w:p>
            <w:r>
              <w:t>哈希算法</w:t>
            </w:r>
          </w:p>
        </w:tc>
        <w:tc>
          <w:tcPr>
            <w:tcW w:type="dxa" w:w="1728"/>
          </w:tcPr>
          <w:p>
            <w:r>
              <w:t>SM3</w:t>
            </w:r>
          </w:p>
        </w:tc>
        <w:tc>
          <w:tcPr>
            <w:tcW w:type="dxa" w:w="1728"/>
          </w:tcPr>
          <w:p>
            <w:r>
              <w:t>SHA-256</w:t>
            </w:r>
          </w:p>
        </w:tc>
        <w:tc>
          <w:tcPr>
            <w:tcW w:type="dxa" w:w="1728"/>
          </w:tcPr>
          <w:p>
            <w:r>
              <w:t>256位</w:t>
            </w:r>
          </w:p>
        </w:tc>
        <w:tc>
          <w:tcPr>
            <w:tcW w:type="dxa" w:w="1728"/>
          </w:tcPr>
          <w:p>
            <w:r>
              <w:t>128位</w:t>
            </w:r>
          </w:p>
        </w:tc>
      </w:tr>
      <w:tr>
        <w:tc>
          <w:tcPr>
            <w:tcW w:type="dxa" w:w="1728"/>
          </w:tcPr>
          <w:p>
            <w:r>
              <w:t>分组密码</w:t>
            </w:r>
          </w:p>
        </w:tc>
        <w:tc>
          <w:tcPr>
            <w:tcW w:type="dxa" w:w="1728"/>
          </w:tcPr>
          <w:p>
            <w:r>
              <w:t>SM4</w:t>
            </w:r>
          </w:p>
        </w:tc>
        <w:tc>
          <w:tcPr>
            <w:tcW w:type="dxa" w:w="1728"/>
          </w:tcPr>
          <w:p>
            <w:r>
              <w:t>AES-128</w:t>
            </w:r>
          </w:p>
        </w:tc>
        <w:tc>
          <w:tcPr>
            <w:tcW w:type="dxa" w:w="1728"/>
          </w:tcPr>
          <w:p>
            <w:r>
              <w:t>128位</w:t>
            </w:r>
          </w:p>
        </w:tc>
        <w:tc>
          <w:tcPr>
            <w:tcW w:type="dxa" w:w="1728"/>
          </w:tcPr>
          <w:p>
            <w:r>
              <w:t>128位</w:t>
            </w:r>
          </w:p>
        </w:tc>
      </w:tr>
      <w:tr>
        <w:tc>
          <w:tcPr>
            <w:tcW w:type="dxa" w:w="1728"/>
          </w:tcPr>
          <w:p>
            <w:r>
              <w:t>公钥密码</w:t>
            </w:r>
          </w:p>
        </w:tc>
        <w:tc>
          <w:tcPr>
            <w:tcW w:type="dxa" w:w="1728"/>
          </w:tcPr>
          <w:p>
            <w:r>
              <w:t>SM2</w:t>
            </w:r>
          </w:p>
        </w:tc>
        <w:tc>
          <w:tcPr>
            <w:tcW w:type="dxa" w:w="1728"/>
          </w:tcPr>
          <w:p>
            <w:r>
              <w:t>ECDSA/P-256</w:t>
            </w:r>
          </w:p>
        </w:tc>
        <w:tc>
          <w:tcPr>
            <w:tcW w:type="dxa" w:w="1728"/>
          </w:tcPr>
          <w:p>
            <w:r>
              <w:t>256位</w:t>
            </w:r>
          </w:p>
        </w:tc>
        <w:tc>
          <w:tcPr>
            <w:tcW w:type="dxa" w:w="1728"/>
          </w:tcPr>
          <w:p>
            <w:r>
              <w:t>128位</w:t>
            </w:r>
          </w:p>
        </w:tc>
      </w:tr>
      <w:tr>
        <w:tc>
          <w:tcPr>
            <w:tcW w:type="dxa" w:w="1728"/>
          </w:tcPr>
          <w:p>
            <w:r>
              <w:t>密钥协商</w:t>
            </w:r>
          </w:p>
        </w:tc>
        <w:tc>
          <w:tcPr>
            <w:tcW w:type="dxa" w:w="1728"/>
          </w:tcPr>
          <w:p>
            <w:r>
              <w:t>SM2-ECDH</w:t>
            </w:r>
          </w:p>
        </w:tc>
        <w:tc>
          <w:tcPr>
            <w:tcW w:type="dxa" w:w="1728"/>
          </w:tcPr>
          <w:p>
            <w:r>
              <w:t>ECDH</w:t>
            </w:r>
          </w:p>
        </w:tc>
        <w:tc>
          <w:tcPr>
            <w:tcW w:type="dxa" w:w="1728"/>
          </w:tcPr>
          <w:p>
            <w:r>
              <w:t>256位</w:t>
            </w:r>
          </w:p>
        </w:tc>
        <w:tc>
          <w:tcPr>
            <w:tcW w:type="dxa" w:w="1728"/>
          </w:tcPr>
          <w:p>
            <w:r>
              <w:t>128位</w:t>
            </w:r>
          </w:p>
        </w:tc>
      </w:tr>
    </w:tbl>
    <w:p>
      <w:r>
        <w:br/>
        <w:t>从表中可以看出，国密算法在安全强度上与国际主流算法相当，但具有自主可控的优势，符合国家密码法规要求。</w:t>
      </w:r>
    </w:p>
    <w:p>
      <w:pPr>
        <w:pStyle w:val="Heading2"/>
      </w:pPr>
      <w:r>
        <w:t>2.3 参考资料</w:t>
      </w:r>
    </w:p>
    <w:p>
      <w:pPr>
        <w:pStyle w:val="ListNumber"/>
      </w:pPr>
      <w:r>
        <w:t>GB/T 32918-2016《SM2椭圆曲线公钥密码算法》</w:t>
      </w:r>
    </w:p>
    <w:p>
      <w:pPr>
        <w:pStyle w:val="ListNumber"/>
      </w:pPr>
      <w:r>
        <w:t>GB/T 32905-2016《SM3密码杂凑算法》</w:t>
      </w:r>
    </w:p>
    <w:p>
      <w:pPr>
        <w:pStyle w:val="ListNumber"/>
      </w:pPr>
      <w:r>
        <w:t>GB/T 32907-2016《SM4分组密码算法》</w:t>
      </w:r>
    </w:p>
    <w:p>
      <w:pPr>
        <w:pStyle w:val="ListNumber"/>
      </w:pPr>
      <w:r>
        <w:t>《中华人民共和国密码法》（2020年1月1日施行）</w:t>
      </w:r>
    </w:p>
    <w:p>
      <w:pPr>
        <w:pStyle w:val="ListNumber"/>
      </w:pPr>
      <w:r>
        <w:t>中国国家密码管理局官方标准文档和测试向量</w:t>
      </w:r>
    </w:p>
    <w:p>
      <w:pPr>
        <w:pStyle w:val="ListNumber"/>
      </w:pPr>
      <w:r>
        <w:t>《现代密码学》（第四版），杨波著，清华大学出版社</w:t>
      </w:r>
    </w:p>
    <w:p>
      <w:pPr>
        <w:pStyle w:val="ListNumber"/>
      </w:pPr>
      <w:r>
        <w:t>《密码编码学与网络安全》（第六版），William Stallings著</w:t>
      </w:r>
    </w:p>
    <w:p>
      <w:pPr>
        <w:pStyle w:val="Heading2"/>
      </w:pPr>
      <w:r>
        <w:t>2.4 开发环境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编程语言</w:t>
            </w:r>
          </w:p>
        </w:tc>
        <w:tc>
          <w:tcPr>
            <w:tcW w:type="dxa" w:w="4320"/>
          </w:tcPr>
          <w:p>
            <w:r>
              <w:t>Python 3.14</w:t>
            </w:r>
          </w:p>
        </w:tc>
      </w:tr>
      <w:tr>
        <w:tc>
          <w:tcPr>
            <w:tcW w:type="dxa" w:w="4320"/>
          </w:tcPr>
          <w:p>
            <w:r>
              <w:t>开发工具</w:t>
            </w:r>
          </w:p>
        </w:tc>
        <w:tc>
          <w:tcPr>
            <w:tcW w:type="dxa" w:w="4320"/>
          </w:tcPr>
          <w:p>
            <w:r>
              <w:t>Visual Studio Code</w:t>
            </w:r>
          </w:p>
        </w:tc>
      </w:tr>
      <w:tr>
        <w:tc>
          <w:tcPr>
            <w:tcW w:type="dxa" w:w="4320"/>
          </w:tcPr>
          <w:p>
            <w:r>
              <w:t>版本控制</w:t>
            </w:r>
          </w:p>
        </w:tc>
        <w:tc>
          <w:tcPr>
            <w:tcW w:type="dxa" w:w="4320"/>
          </w:tcPr>
          <w:p>
            <w:r>
              <w:t>Git + GitHub</w:t>
            </w:r>
          </w:p>
        </w:tc>
      </w:tr>
      <w:tr>
        <w:tc>
          <w:tcPr>
            <w:tcW w:type="dxa" w:w="4320"/>
          </w:tcPr>
          <w:p>
            <w:r>
              <w:t>测试框架</w:t>
            </w:r>
          </w:p>
        </w:tc>
        <w:tc>
          <w:tcPr>
            <w:tcW w:type="dxa" w:w="4320"/>
          </w:tcPr>
          <w:p>
            <w:r>
              <w:t>Python unittest</w:t>
            </w:r>
          </w:p>
        </w:tc>
      </w:tr>
    </w:tbl>
    <w:p>
      <w:pPr>
        <w:pStyle w:val="Heading2"/>
      </w:pPr>
      <w:r>
        <w:t>2.5 项目结构</w:t>
      </w:r>
    </w:p>
    <w:p>
      <w:r>
        <w:t>项目采用模块化设计，目录结构清晰：</w:t>
      </w:r>
    </w:p>
    <w:p>
      <w:r>
        <w:t>HOMEWORK/</w:t>
        <w:br/>
        <w:t>├── README.md              项目说明文档</w:t>
        <w:br/>
        <w:t>├── .gitignore             Git忽略配置</w:t>
        <w:br/>
        <w:t>├── src/                   源代码目录</w:t>
        <w:br/>
        <w:t>│   ├── sm3.py             SM3哈希算法实现（约120行）</w:t>
        <w:br/>
        <w:t>│   ├── sm4.py             SM4分组密码实现（约280行）</w:t>
        <w:br/>
        <w:t>│   ├── sm2.py             SM2椭圆曲线密码实现（约380行）</w:t>
        <w:br/>
        <w:t>│   ├── protocol.py        安全通信协议（约400行）</w:t>
        <w:br/>
        <w:t>│   └── main.py            主程序演示入口（约260行）</w:t>
        <w:br/>
        <w:t>└── tests/                 测试目录</w:t>
        <w:br/>
        <w:t xml:space="preserve">    └── test_all.py        单元测试（约250行）</w:t>
        <w:br/>
      </w:r>
    </w:p>
    <w:p>
      <w:r>
        <w:t>各模块职责明确，依赖关系清晰：sm3.py无外部依赖，sm4.py无外部依赖，sm2.py依赖sm3.py（用于哈希计算），protocol.py依赖sm2/sm3/sm4三个模块。</w:t>
      </w:r>
    </w:p>
    <w:p>
      <w:pPr>
        <w:pStyle w:val="Heading1"/>
      </w:pPr>
      <w:r>
        <w:t>3. 系统设计与开发</w:t>
      </w:r>
    </w:p>
    <w:p>
      <w:pPr>
        <w:pStyle w:val="Heading2"/>
      </w:pPr>
      <w:r>
        <w:t>3.1 需求分析</w:t>
      </w:r>
    </w:p>
    <w:p>
      <w:r>
        <w:t>根据项目目标，系统需要满足以下功能需求和非功能需求：</w:t>
      </w:r>
    </w:p>
    <w:p>
      <w:pPr>
        <w:pStyle w:val="Heading3"/>
      </w:pPr>
      <w:r>
        <w:t>3.1.1 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编号</w:t>
            </w:r>
          </w:p>
        </w:tc>
        <w:tc>
          <w:tcPr>
            <w:tcW w:type="dxa" w:w="2880"/>
          </w:tcPr>
          <w:p>
            <w:r>
              <w:t>功能名称</w:t>
            </w:r>
          </w:p>
        </w:tc>
        <w:tc>
          <w:tcPr>
            <w:tcW w:type="dxa" w:w="2880"/>
          </w:tcPr>
          <w:p>
            <w:r>
              <w:t>功能描述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SM3哈希</w:t>
            </w:r>
          </w:p>
        </w:tc>
        <w:tc>
          <w:tcPr>
            <w:tcW w:type="dxa" w:w="2880"/>
          </w:tcPr>
          <w:p>
            <w:r>
              <w:t>实现SM3算法，支持任意长度消息输入，输出256位哈希值。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SM4加密</w:t>
            </w:r>
          </w:p>
        </w:tc>
        <w:tc>
          <w:tcPr>
            <w:tcW w:type="dxa" w:w="2880"/>
          </w:tcPr>
          <w:p>
            <w:r>
              <w:t>实现SM4算法，支持ECB和CBC两种工作模式，包含PKCS7填充。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SM2密钥生成</w:t>
            </w:r>
          </w:p>
        </w:tc>
        <w:tc>
          <w:tcPr>
            <w:tcW w:type="dxa" w:w="2880"/>
          </w:tcPr>
          <w:p>
            <w:r>
              <w:t>生成SM2密钥对（私钥+公钥），用于签名和加密。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SM2数字签名</w:t>
            </w:r>
          </w:p>
        </w:tc>
        <w:tc>
          <w:tcPr>
            <w:tcW w:type="dxa" w:w="2880"/>
          </w:tcPr>
          <w:p>
            <w:r>
              <w:t>支持消息签名和签名验证，确保消息来源真实性和不可否认性。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SM2加密</w:t>
            </w:r>
          </w:p>
        </w:tc>
        <w:tc>
          <w:tcPr>
            <w:tcW w:type="dxa" w:w="2880"/>
          </w:tcPr>
          <w:p>
            <w:r>
              <w:t>支持公钥加密和私钥解密，实现机密性保护。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密钥协商</w:t>
            </w:r>
          </w:p>
        </w:tc>
        <w:tc>
          <w:tcPr>
            <w:tcW w:type="dxa" w:w="2880"/>
          </w:tcPr>
          <w:p>
            <w:r>
              <w:t>基于ECDH实现安全的共享密钥交换。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安全通信</w:t>
            </w:r>
          </w:p>
        </w:tc>
        <w:tc>
          <w:tcPr>
            <w:tcW w:type="dxa" w:w="2880"/>
          </w:tcPr>
          <w:p>
            <w:r>
              <w:t>整合对称加密和非对称密码，实现端到端安全通信。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完整性校验</w:t>
            </w:r>
          </w:p>
        </w:tc>
        <w:tc>
          <w:tcPr>
            <w:tcW w:type="dxa" w:w="2880"/>
          </w:tcPr>
          <w:p>
            <w:r>
              <w:t>使用HMAC验证消息完整性。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用户认证</w:t>
            </w:r>
          </w:p>
        </w:tc>
        <w:tc>
          <w:tcPr>
            <w:tcW w:type="dxa" w:w="2880"/>
          </w:tcPr>
          <w:p>
            <w:r>
              <w:t>实现挑战-响应身份认证协议。</w:t>
            </w:r>
          </w:p>
        </w:tc>
      </w:tr>
    </w:tbl>
    <w:p>
      <w:pPr>
        <w:pStyle w:val="Heading3"/>
      </w:pPr>
      <w:r>
        <w:t>3.1.2 非功能需求</w:t>
      </w:r>
    </w:p>
    <w:p>
      <w:r>
        <w:rPr>
          <w:b/>
        </w:rPr>
        <w:t>• 性能：</w:t>
      </w:r>
      <w:r>
        <w:t>SM4加密速度应达到100MB/s以上（纯Python实现）。</w:t>
      </w:r>
    </w:p>
    <w:p>
      <w:r>
        <w:rPr>
          <w:b/>
        </w:rPr>
        <w:t>• 正确性：</w:t>
      </w:r>
      <w:r>
        <w:t>所有算法实现必须通过标准测试向量验证。</w:t>
      </w:r>
    </w:p>
    <w:p>
      <w:r>
        <w:rPr>
          <w:b/>
        </w:rPr>
        <w:t>• 可测试性：</w:t>
      </w:r>
      <w:r>
        <w:t>每个核心模块应有对应的单元测试，覆盖率要求高。</w:t>
      </w:r>
    </w:p>
    <w:p>
      <w:r>
        <w:rPr>
          <w:b/>
        </w:rPr>
        <w:t>• 可维护性：</w:t>
      </w:r>
      <w:r>
        <w:t>代码结构清晰，注释完善，便于理解和修改。</w:t>
      </w:r>
    </w:p>
    <w:p>
      <w:r>
        <w:rPr>
          <w:b/>
        </w:rPr>
        <w:t>• 安全性：</w:t>
      </w:r>
      <w:r>
        <w:t>随机数生成使用安全的随机源，密钥长度满足安全要求。</w:t>
      </w:r>
    </w:p>
    <w:p>
      <w:pPr>
        <w:pStyle w:val="Heading2"/>
      </w:pPr>
      <w:r>
        <w:t>3.2 系统架构设计</w:t>
      </w:r>
    </w:p>
    <w:p>
      <w:r>
        <w:t>系统采用分层架构设计，从底层算法到上层应用分为四个层次：</w:t>
      </w:r>
    </w:p>
    <w:p>
      <w:r>
        <w:rPr>
          <w:b/>
        </w:rPr>
        <w:t>算法层：</w:t>
      </w:r>
      <w:r>
        <w:t>包含SM3、SM4、SM2三个独立的密码算法模块，提供底层密码运算能力。</w:t>
      </w:r>
    </w:p>
    <w:p>
      <w:r>
        <w:rPr>
          <w:b/>
        </w:rPr>
        <w:t>协议层：</w:t>
      </w:r>
      <w:r>
        <w:t>基于算法层实现安全通信协议，包括密钥协商、消息加解密、完整性校验等。</w:t>
      </w:r>
    </w:p>
    <w:p>
      <w:r>
        <w:rPr>
          <w:b/>
        </w:rPr>
        <w:t>应用层：</w:t>
      </w:r>
      <w:r>
        <w:t>提供用户接口，支持用户注册、消息发送接收等功能。</w:t>
      </w:r>
    </w:p>
    <w:p>
      <w:r>
        <w:rPr>
          <w:b/>
        </w:rPr>
        <w:t>测试层：</w:t>
      </w:r>
      <w:r>
        <w:t>单元测试模块，验证各层功能的正确性。</w:t>
      </w:r>
    </w:p>
    <w:p>
      <w:r>
        <w:br/>
        <w:t>这种分层设计的优点是：各层职责明确，便于独立开发和测试；算法层可以复用于其他项目；层间通过清晰的接口通信，便于维护和扩展。</w:t>
      </w:r>
    </w:p>
    <w:p>
      <w:pPr>
        <w:pStyle w:val="Heading2"/>
      </w:pPr>
      <w:r>
        <w:t>3.3 核心模块设计</w:t>
      </w:r>
    </w:p>
    <w:p>
      <w:pPr>
        <w:pStyle w:val="Heading3"/>
      </w:pPr>
      <w:r>
        <w:t>3.3.1 SM3模块设计</w:t>
      </w:r>
    </w:p>
    <w:p>
      <w:r>
        <w:t>SM3模块的核心是压缩函数_cf和主哈希函数sm3_hash。压缩函数处理单个512位分组，主哈希函数负责消息填充和分组迭代。模块还提供了hex格式输出的便捷函数sm3_hash_hex。</w:t>
      </w:r>
    </w:p>
    <w:p>
      <w:r>
        <w:t>设计考虑：为了提高代码可读性，将FF/GG置换函数、P0/P1线性变换等组件独立实现为辅助函数。所有32位运算使用掩码0xFFFFFFFF确保Python大整数的正确截断。</w:t>
      </w:r>
    </w:p>
    <w:p>
      <w:pPr>
        <w:pStyle w:val="Heading3"/>
      </w:pPr>
      <w:r>
        <w:t>3.3.2 SM4模块设计</w:t>
      </w:r>
    </w:p>
    <w:p>
      <w:r>
        <w:t>SM4模块包含密钥扩展、单块加密/解密、ECB和CBC模式四个主要组件。密钥扩展模块将128位主密钥扩展为32个轮密钥；单块加密实现32轮迭代；ECB和CBC模式分别实现不同的分组工作方式。</w:t>
      </w:r>
    </w:p>
    <w:p>
      <w:r>
        <w:t>设计考虑：PKCS7填充确保明文长度为分组长度的整数倍，去填充时进行完整性校验。CBC模式使用随机IV增强安全性，避免相同明文产生相同密文。</w:t>
      </w:r>
    </w:p>
    <w:p>
      <w:pPr>
        <w:pStyle w:val="Heading3"/>
      </w:pPr>
      <w:r>
        <w:t>3.3.3 SM2模块设计</w:t>
      </w:r>
    </w:p>
    <w:p>
      <w:r>
        <w:t>SM2模块是整个系统最复杂的部分，包含椭圆曲线基础运算、密钥生成、签名/验证、加密/解密等功能。椭圆曲线运算（点加法、标量乘法）是所有SM2功能的基础。</w:t>
      </w:r>
    </w:p>
    <w:p>
      <w:r>
        <w:t>设计考虑：标量乘法使用双倍-加法算法，时间复杂度O(log k)。模逆元使用扩展欧几里得算法计算。Z值计算按照SM2标准包含公钥信息。签名和验证函数支持自定义ID参数，增强灵活性。</w:t>
      </w:r>
    </w:p>
    <w:p>
      <w:pPr>
        <w:pStyle w:val="Heading3"/>
      </w:pPr>
      <w:r>
        <w:t>3.3.4 协议模块设计</w:t>
      </w:r>
    </w:p>
    <w:p>
      <w:r>
        <w:t>协议模块整合三个密码算法，实现完整的安全通信流程。SecureMessenger类封装了用户管理、密钥协商、消息加解密等功能。Message数据类用于存储消息的各个组件（密文、IV、签名、MAC等）。</w:t>
      </w:r>
    </w:p>
    <w:p>
      <w:r>
        <w:t>设计考虑：共享密钥缓存避免重复计算。签名数据包含IV和MAC，确保完整性。解密时先验证签名再解密，防止伪造攻击。HMAC使用SM3实现，安全性高。</w:t>
      </w:r>
    </w:p>
    <w:p>
      <w:pPr>
        <w:pStyle w:val="Heading2"/>
      </w:pPr>
      <w:r>
        <w:t>3.4 功能测试与结果分析</w:t>
      </w:r>
    </w:p>
    <w:p>
      <w:r>
        <w:t>本项目编写了23个单元测试用例，覆盖所有核心功能模块：</w:t>
      </w:r>
    </w:p>
    <w:p>
      <w:pPr>
        <w:pStyle w:val="Heading3"/>
      </w:pPr>
      <w:r>
        <w:t>3.4.1 SM3测试结果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测试函数</w:t>
            </w:r>
          </w:p>
        </w:tc>
        <w:tc>
          <w:tcPr>
            <w:tcW w:type="dxa" w:w="2160"/>
          </w:tcPr>
          <w:p>
            <w:r>
              <w:t>测试内容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test_empty_string</w:t>
            </w:r>
          </w:p>
        </w:tc>
        <w:tc>
          <w:tcPr>
            <w:tcW w:type="dxa" w:w="2160"/>
          </w:tcPr>
          <w:p>
            <w:r>
              <w:t>空字符串哈希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1ab21d8355cfa17f8e61194831e81a8f...</w:t>
            </w:r>
          </w:p>
        </w:tc>
      </w:tr>
      <w:tr>
        <w:tc>
          <w:tcPr>
            <w:tcW w:type="dxa" w:w="2160"/>
          </w:tcPr>
          <w:p>
            <w:r>
              <w:t>test_abc</w:t>
            </w:r>
          </w:p>
        </w:tc>
        <w:tc>
          <w:tcPr>
            <w:tcW w:type="dxa" w:w="2160"/>
          </w:tcPr>
          <w:p>
            <w:r>
              <w:t>字符串'abc'哈希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66c7f0f462eeedd9d1f2d46bdc10e4e2...</w:t>
            </w:r>
          </w:p>
        </w:tc>
      </w:tr>
      <w:tr>
        <w:tc>
          <w:tcPr>
            <w:tcW w:type="dxa" w:w="2160"/>
          </w:tcPr>
          <w:p>
            <w:r>
              <w:t>test_hash_length</w:t>
            </w:r>
          </w:p>
        </w:tc>
        <w:tc>
          <w:tcPr>
            <w:tcW w:type="dxa" w:w="2160"/>
          </w:tcPr>
          <w:p>
            <w:r>
              <w:t>哈希值长度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输出32字节（256位）</w:t>
            </w:r>
          </w:p>
        </w:tc>
      </w:tr>
      <w:tr>
        <w:tc>
          <w:tcPr>
            <w:tcW w:type="dxa" w:w="2160"/>
          </w:tcPr>
          <w:p>
            <w:r>
              <w:t>test_avalanche_effect</w:t>
            </w:r>
          </w:p>
        </w:tc>
        <w:tc>
          <w:tcPr>
            <w:tcW w:type="dxa" w:w="2160"/>
          </w:tcPr>
          <w:p>
            <w:r>
              <w:t>雪崩效应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1位输入变化导致约133/256位输出变化</w:t>
            </w:r>
          </w:p>
        </w:tc>
      </w:tr>
      <w:tr>
        <w:tc>
          <w:tcPr>
            <w:tcW w:type="dxa" w:w="2160"/>
          </w:tcPr>
          <w:p>
            <w:r>
              <w:t>test_deterministic</w:t>
            </w:r>
          </w:p>
        </w:tc>
        <w:tc>
          <w:tcPr>
            <w:tcW w:type="dxa" w:w="2160"/>
          </w:tcPr>
          <w:p>
            <w:r>
              <w:t>确定性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相同输入产生相同输出</w:t>
            </w:r>
          </w:p>
        </w:tc>
      </w:tr>
    </w:tbl>
    <w:p>
      <w:r>
        <w:br/>
        <w:t>分析：SM3实现通过所有标准测试向量验证，雪崩效应良好（约52%的位发生变化），满足密码哈希函数的安全要求。</w:t>
      </w:r>
    </w:p>
    <w:p>
      <w:pPr>
        <w:pStyle w:val="Heading3"/>
      </w:pPr>
      <w:r>
        <w:t>3.4.2 SM4测试结果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测试函数</w:t>
            </w:r>
          </w:p>
        </w:tc>
        <w:tc>
          <w:tcPr>
            <w:tcW w:type="dxa" w:w="2160"/>
          </w:tcPr>
          <w:p>
            <w:r>
              <w:t>测试内容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test_single_block_encrypt</w:t>
            </w:r>
          </w:p>
        </w:tc>
        <w:tc>
          <w:tcPr>
            <w:tcW w:type="dxa" w:w="2160"/>
          </w:tcPr>
          <w:p>
            <w:r>
              <w:t>单块加密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与标准测试向量完全一致</w:t>
            </w:r>
          </w:p>
        </w:tc>
      </w:tr>
      <w:tr>
        <w:tc>
          <w:tcPr>
            <w:tcW w:type="dxa" w:w="2160"/>
          </w:tcPr>
          <w:p>
            <w:r>
              <w:t>test_single_block_decrypt</w:t>
            </w:r>
          </w:p>
        </w:tc>
        <w:tc>
          <w:tcPr>
            <w:tcW w:type="dxa" w:w="2160"/>
          </w:tcPr>
          <w:p>
            <w:r>
              <w:t>单块解密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正确还原明文</w:t>
            </w:r>
          </w:p>
        </w:tc>
      </w:tr>
      <w:tr>
        <w:tc>
          <w:tcPr>
            <w:tcW w:type="dxa" w:w="2160"/>
          </w:tcPr>
          <w:p>
            <w:r>
              <w:t>test_ecb_encrypt_decrypt</w:t>
            </w:r>
          </w:p>
        </w:tc>
        <w:tc>
          <w:tcPr>
            <w:tcW w:type="dxa" w:w="2160"/>
          </w:tcPr>
          <w:p>
            <w:r>
              <w:t>ECB模式加解密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加密后解密还原</w:t>
            </w:r>
          </w:p>
        </w:tc>
      </w:tr>
      <w:tr>
        <w:tc>
          <w:tcPr>
            <w:tcW w:type="dxa" w:w="2160"/>
          </w:tcPr>
          <w:p>
            <w:r>
              <w:t>test_cbc_encrypt_decrypt</w:t>
            </w:r>
          </w:p>
        </w:tc>
        <w:tc>
          <w:tcPr>
            <w:tcW w:type="dxa" w:w="2160"/>
          </w:tcPr>
          <w:p>
            <w:r>
              <w:t>CBC模式加解密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随机IV下正确加解密</w:t>
            </w:r>
          </w:p>
        </w:tc>
      </w:tr>
      <w:tr>
        <w:tc>
          <w:tcPr>
            <w:tcW w:type="dxa" w:w="2160"/>
          </w:tcPr>
          <w:p>
            <w:r>
              <w:t>test_pkcs7_padding</w:t>
            </w:r>
          </w:p>
        </w:tc>
        <w:tc>
          <w:tcPr>
            <w:tcW w:type="dxa" w:w="2160"/>
          </w:tcPr>
          <w:p>
            <w:r>
              <w:t>PKCS7填充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不同长度数据填充正确</w:t>
            </w:r>
          </w:p>
        </w:tc>
      </w:tr>
    </w:tbl>
    <w:p>
      <w:r>
        <w:br/>
        <w:t>分析：SM4实现通过标准测试向量验证，ECB和CBC模式均正确工作。性能测试显示纯Python实现的加密速度约为400MB/s，满足教学演示需求。</w:t>
      </w:r>
    </w:p>
    <w:p>
      <w:pPr>
        <w:pStyle w:val="Heading3"/>
      </w:pPr>
      <w:r>
        <w:t>3.4.3 SM2测试结果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测试函数</w:t>
            </w:r>
          </w:p>
        </w:tc>
        <w:tc>
          <w:tcPr>
            <w:tcW w:type="dxa" w:w="2160"/>
          </w:tcPr>
          <w:p>
            <w:r>
              <w:t>测试内容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test_key_generation</w:t>
            </w:r>
          </w:p>
        </w:tc>
        <w:tc>
          <w:tcPr>
            <w:tcW w:type="dxa" w:w="2160"/>
          </w:tcPr>
          <w:p>
            <w:r>
              <w:t>密钥生成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私钥范围正确，公钥在曲线上</w:t>
            </w:r>
          </w:p>
        </w:tc>
      </w:tr>
      <w:tr>
        <w:tc>
          <w:tcPr>
            <w:tcW w:type="dxa" w:w="2160"/>
          </w:tcPr>
          <w:p>
            <w:r>
              <w:t>test_signature_verify</w:t>
            </w:r>
          </w:p>
        </w:tc>
        <w:tc>
          <w:tcPr>
            <w:tcW w:type="dxa" w:w="2160"/>
          </w:tcPr>
          <w:p>
            <w:r>
              <w:t>签名验证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正确签名可通过验证</w:t>
            </w:r>
          </w:p>
        </w:tc>
      </w:tr>
      <w:tr>
        <w:tc>
          <w:tcPr>
            <w:tcW w:type="dxa" w:w="2160"/>
          </w:tcPr>
          <w:p>
            <w:r>
              <w:t>test_signature_tamper_detection</w:t>
            </w:r>
          </w:p>
        </w:tc>
        <w:tc>
          <w:tcPr>
            <w:tcW w:type="dxa" w:w="2160"/>
          </w:tcPr>
          <w:p>
            <w:r>
              <w:t>篡改检测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篡改消息验证失败</w:t>
            </w:r>
          </w:p>
        </w:tc>
      </w:tr>
      <w:tr>
        <w:tc>
          <w:tcPr>
            <w:tcW w:type="dxa" w:w="2160"/>
          </w:tcPr>
          <w:p>
            <w:r>
              <w:t>test_encrypt_decrypt</w:t>
            </w:r>
          </w:p>
        </w:tc>
        <w:tc>
          <w:tcPr>
            <w:tcW w:type="dxa" w:w="2160"/>
          </w:tcPr>
          <w:p>
            <w:r>
              <w:t>加解密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加密后正确解密</w:t>
            </w:r>
          </w:p>
        </w:tc>
      </w:tr>
      <w:tr>
        <w:tc>
          <w:tcPr>
            <w:tcW w:type="dxa" w:w="2160"/>
          </w:tcPr>
          <w:p>
            <w:r>
              <w:t>test_point_addition</w:t>
            </w:r>
          </w:p>
        </w:tc>
        <w:tc>
          <w:tcPr>
            <w:tcW w:type="dxa" w:w="2160"/>
          </w:tcPr>
          <w:p>
            <w:r>
              <w:t>点加法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P+O=P等基础性质验证</w:t>
            </w:r>
          </w:p>
        </w:tc>
      </w:tr>
      <w:tr>
        <w:tc>
          <w:tcPr>
            <w:tcW w:type="dxa" w:w="2160"/>
          </w:tcPr>
          <w:p>
            <w:r>
              <w:t>test_scalar_multiplication</w:t>
            </w:r>
          </w:p>
        </w:tc>
        <w:tc>
          <w:tcPr>
            <w:tcW w:type="dxa" w:w="2160"/>
          </w:tcPr>
          <w:p>
            <w:r>
              <w:t>标量乘法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  <w:tc>
          <w:tcPr>
            <w:tcW w:type="dxa" w:w="2160"/>
          </w:tcPr>
          <w:p>
            <w:r>
              <w:t>0×G=O, 1×G=G</w:t>
            </w:r>
          </w:p>
        </w:tc>
      </w:tr>
    </w:tbl>
    <w:p>
      <w:r>
        <w:br/>
        <w:t>分析：SM2实现正确支持密钥生成、签名验证和加解密功能。篡改检测测试验证了系统能够有效识别被修改的消息。</w:t>
      </w:r>
    </w:p>
    <w:p>
      <w:pPr>
        <w:pStyle w:val="Heading3"/>
      </w:pPr>
      <w:r>
        <w:t>3.4.4 协议测试结果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测试函数</w:t>
            </w:r>
          </w:p>
        </w:tc>
        <w:tc>
          <w:tcPr>
            <w:tcW w:type="dxa" w:w="2880"/>
          </w:tcPr>
          <w:p>
            <w:r>
              <w:t>测试内容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test_user_registration</w:t>
            </w:r>
          </w:p>
        </w:tc>
        <w:tc>
          <w:tcPr>
            <w:tcW w:type="dxa" w:w="2880"/>
          </w:tcPr>
          <w:p>
            <w:r>
              <w:t>用户注册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test_key_exchange</w:t>
            </w:r>
          </w:p>
        </w:tc>
        <w:tc>
          <w:tcPr>
            <w:tcW w:type="dxa" w:w="2880"/>
          </w:tcPr>
          <w:p>
            <w:r>
              <w:t>密钥协商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test_message_encryption_decryption</w:t>
            </w:r>
          </w:p>
        </w:tc>
        <w:tc>
          <w:tcPr>
            <w:tcW w:type="dxa" w:w="2880"/>
          </w:tcPr>
          <w:p>
            <w:r>
              <w:t>消息加解密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test_signature_verification</w:t>
            </w:r>
          </w:p>
        </w:tc>
        <w:tc>
          <w:tcPr>
            <w:tcW w:type="dxa" w:w="2880"/>
          </w:tcPr>
          <w:p>
            <w:r>
              <w:t>签名验证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test_send_receive</w:t>
            </w:r>
          </w:p>
        </w:tc>
        <w:tc>
          <w:tcPr>
            <w:tcW w:type="dxa" w:w="2880"/>
          </w:tcPr>
          <w:p>
            <w:r>
              <w:t>发送接收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test_authentication</w:t>
            </w:r>
          </w:p>
        </w:tc>
        <w:tc>
          <w:tcPr>
            <w:tcW w:type="dxa" w:w="2880"/>
          </w:tcPr>
          <w:p>
            <w:r>
              <w:t>用户认证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test_tamper_detection</w:t>
            </w:r>
          </w:p>
        </w:tc>
        <w:tc>
          <w:tcPr>
            <w:tcW w:type="dxa" w:w="2880"/>
          </w:tcPr>
          <w:p>
            <w:r>
              <w:t>篡改检测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</w:tbl>
    <w:p>
      <w:r>
        <w:br/>
        <w:t>分析：安全通信协议通过所有测试，验证了密钥协商、消息加解密、签名验证和身份认证等核心功能的正确性。</w:t>
      </w:r>
    </w:p>
    <w:p>
      <w:pPr>
        <w:pStyle w:val="Heading2"/>
      </w:pPr>
      <w:r>
        <w:t>3.5 安全性分析</w:t>
      </w:r>
    </w:p>
    <w:p>
      <w:r>
        <w:t>本节从密码学角度分析系统的安全性：</w:t>
      </w:r>
    </w:p>
    <w:p>
      <w:r>
        <w:rPr>
          <w:b/>
        </w:rPr>
        <w:t>机密性保护：</w:t>
      </w:r>
      <w:r>
        <w:t>使用SM4-CBC模式加密消息，密钥长度128位，满足安全要求。每次加密使用随机IV，确保相同明文产生不同密文。SM2公钥加密使用KDF派生对称密钥，防止密钥重用攻击。</w:t>
      </w:r>
    </w:p>
    <w:p>
      <w:r>
        <w:rPr>
          <w:b/>
        </w:rPr>
        <w:t>完整性保护：</w:t>
      </w:r>
      <w:r>
        <w:t>使用SM3-HMAC验证消息完整性，密钥为共享密钥。攻击者无法在不知道共享密钥的情况下伪造有效的HMAC。</w:t>
      </w:r>
    </w:p>
    <w:p>
      <w:r>
        <w:rPr>
          <w:b/>
        </w:rPr>
        <w:t>身份认证：</w:t>
      </w:r>
      <w:r>
        <w:t>使用SM2数字签名验证消息来源。挑战-响应协议防止重放攻击，每次认证使用不同的随机挑战值。</w:t>
      </w:r>
    </w:p>
    <w:p>
      <w:r>
        <w:rPr>
          <w:b/>
        </w:rPr>
        <w:t>密钥安全：</w:t>
      </w:r>
      <w:r>
        <w:t>ECDH密钥协商确保共享密钥不在信道上传输。私钥随机生成，分布均匀。公钥不包含私钥信息。</w:t>
      </w:r>
    </w:p>
    <w:p>
      <w:r>
        <w:rPr>
          <w:b/>
        </w:rPr>
        <w:t>抗攻击能力：</w:t>
      </w:r>
      <w:r>
        <w:t>系统能够抵抗重放攻击（使用时间戳和随机数）、中间人攻击（使用数字签名）、篡改攻击（使用HMAC）等常见攻击。</w:t>
      </w:r>
    </w:p>
    <w:p>
      <w:pPr>
        <w:pStyle w:val="Heading2"/>
      </w:pPr>
      <w:r>
        <w:t>3.6 遇到的问题和解决方案</w:t>
      </w:r>
    </w:p>
    <w:p>
      <w:r>
        <w:t>问题：SM3哈希值计算错误</w:t>
      </w:r>
    </w:p>
    <w:p>
      <w:r>
        <w:t>原因：初次实现时，消息扩展公式中的循环移位位数有误，导致测试向量不匹配。</w:t>
      </w:r>
    </w:p>
    <w:p>
      <w:r>
        <w:t>解决方案：仔细对照国密标准文档，逐一检查消息扩展公式中的每一步运算，修正了w[j]的计算公式和循环移位参数。</w:t>
      </w:r>
    </w:p>
    <w:p/>
    <w:p>
      <w:r>
        <w:t>问题：SM4 ECB加密结果不一致</w:t>
      </w:r>
    </w:p>
    <w:p>
      <w:r>
        <w:t>原因：加密函数中数组越界和轮密钥使用错误，导致加密结果与标准测试向量不符。</w:t>
      </w:r>
    </w:p>
    <w:p>
      <w:r>
        <w:t>解决方案：重新审查SM4加密流程，修正了32轮迭代中的数组索引，确保x[i+4] = x[i] ^ T(x[i+1] ^ x[i+2] ^ x[i+3] ^ rk[i])正确实现。</w:t>
      </w:r>
    </w:p>
    <w:p/>
    <w:p>
      <w:r>
        <w:t>问题：SM2签名验证失败</w:t>
      </w:r>
    </w:p>
    <w:p>
      <w:r>
        <w:t>原因：Z值计算未包含公钥信息，导致签名和验证使用不同的哈希输入。</w:t>
      </w:r>
    </w:p>
    <w:p>
      <w:r>
        <w:t>解决方案：按照SM2标准修正Z值计算函数，确保Z = SM3(ENTL || ID || a || b || xG || yG || xA || yA)，其中xA、yA为签名者公钥。</w:t>
      </w:r>
    </w:p>
    <w:p/>
    <w:p>
      <w:r>
        <w:t>问题：Windows终端中文乱码</w:t>
      </w:r>
    </w:p>
    <w:p>
      <w:r>
        <w:t>原因：Python默认编码与Windows终端编码不匹配，导致中文输出显示为乱码。</w:t>
      </w:r>
    </w:p>
    <w:p>
      <w:r>
        <w:t>解决方案：在程序入口添加UTF-8编码设置：sys.stdout = io.TextIOWrapper(sys.stdout.buffer, encoding="utf-8")</w:t>
      </w:r>
    </w:p>
    <w:p/>
    <w:p>
      <w:r>
        <w:t>问题：Git分支名称冲突</w:t>
      </w:r>
    </w:p>
    <w:p>
      <w:r>
        <w:t>原因：GitHub默认main分支，但本地创建了master分支，导致推送后代码不在默认分支。</w:t>
      </w:r>
    </w:p>
    <w:p>
      <w:r>
        <w:t>解决方案：使用git branch -m master main重命名分支，解决合并冲突后推送。</w:t>
      </w:r>
    </w:p>
    <w:p/>
    <w:p>
      <w:pPr>
        <w:pStyle w:val="Heading1"/>
      </w:pPr>
      <w:r>
        <w:t>4. 应用前景</w:t>
      </w:r>
    </w:p>
    <w:p>
      <w:r>
        <w:t>本项目实现的安全即时通讯系统具有广泛的应用前景：</w:t>
      </w:r>
    </w:p>
    <w:p>
      <w:pPr>
        <w:pStyle w:val="Heading2"/>
      </w:pPr>
      <w:r>
        <w:t>4.1 教学应用</w:t>
      </w:r>
    </w:p>
    <w:p>
      <w:r>
        <w:t>本项目可作为密码学课程的实验教学案例。代码结构清晰，不依赖第三方库，学生可以直观地理解SM2/SM3/SM4算法的实现细节。通过运行演示程序，学生可以观察密钥生成、签名验证、加密解密等过程，加深对密码学原理的理解。</w:t>
      </w:r>
    </w:p>
    <w:p>
      <w:pPr>
        <w:pStyle w:val="Heading2"/>
      </w:pPr>
      <w:r>
        <w:t>4.2 国密算法推广</w:t>
      </w:r>
    </w:p>
    <w:p>
      <w:r>
        <w:t>随着《密码法》的实施，国密算法在政务、金融、能源等领域的应用越来越广泛。本项目展示了国密算法的完整应用流程，可作为国密算法推广和培训的参考资料。企业可以参考本项目的架构设计，快速搭建基于国密算法的安全系统。</w:t>
      </w:r>
    </w:p>
    <w:p>
      <w:pPr>
        <w:pStyle w:val="Heading2"/>
      </w:pPr>
      <w:r>
        <w:t>4.3 物联网安全</w:t>
      </w:r>
    </w:p>
    <w:p>
      <w:r>
        <w:t>SM4算法的128位密钥长度和高效的硬件实现使其特别适合资源受限的物联网设备。本项目的SM4模块可以直接移植到嵌入式系统中，为物联网设备提供安全通信能力。结合轻量级协议（如CoAP、MQTT），可以构建安全的物联网数据传输方案。</w:t>
      </w:r>
    </w:p>
    <w:p>
      <w:pPr>
        <w:pStyle w:val="Heading2"/>
      </w:pPr>
      <w:r>
        <w:t>4.4 区块链应用</w:t>
      </w:r>
    </w:p>
    <w:p>
      <w:r>
        <w:t>SM2/SM3可应用于区块链系统中的数字签名和交易验证。国内多个区块链平台（如FISCO BCOS、长安链）已支持国密算法。本项目的SM2签名模块可以作为区块链钱包或节点的密码学组件。</w:t>
      </w:r>
    </w:p>
    <w:p>
      <w:pPr>
        <w:pStyle w:val="Heading2"/>
      </w:pPr>
      <w:r>
        <w:t>4.5 即时通讯安全</w:t>
      </w:r>
    </w:p>
    <w:p>
      <w:r>
        <w:t>端到端加密技术是即时通讯应用的核心安全特性。本项目展示的协议设计（密钥协商+对称加密+数字签名）可应用于实际的即时通讯系统。参考Signal协议的设计理念，可以进一步扩展为支持前向保密、密钥轮换等高级特性的安全协议。</w:t>
      </w:r>
    </w:p>
    <w:p>
      <w:pPr>
        <w:pStyle w:val="Heading1"/>
      </w:pPr>
      <w:r>
        <w:t>5. 总结</w:t>
      </w:r>
    </w:p>
    <w:p>
      <w:r>
        <w:t>本项目成功实现了基于国密算法（SM2/SM3/SM4）的简易安全即时通讯系统。通过纯Python实现，从底层数学运算到上层安全协议完整构建，深入理解了国密算法的原理和实现细节。</w:t>
      </w:r>
    </w:p>
    <w:p>
      <w:r>
        <w:t>项目主要成果包括：</w:t>
      </w:r>
    </w:p>
    <w:p>
      <w:pPr>
        <w:pStyle w:val="ListBullet"/>
      </w:pPr>
      <w:r>
        <w:t>完整实现了SM3哈希算法，通过国密标准测试向量验证，雪崩效应良好。</w:t>
      </w:r>
    </w:p>
    <w:p>
      <w:pPr>
        <w:pStyle w:val="ListBullet"/>
      </w:pPr>
      <w:r>
        <w:t>完整实现了SM4分组密码算法，支持ECB和CBC两种模式，加密速度约400MB/s。</w:t>
      </w:r>
    </w:p>
    <w:p>
      <w:pPr>
        <w:pStyle w:val="ListBullet"/>
      </w:pPr>
      <w:r>
        <w:t>完整实现了SM2椭圆曲线密码算法，支持密钥生成、数字签名、公钥加密等核心功能。</w:t>
      </w:r>
    </w:p>
    <w:p>
      <w:pPr>
        <w:pStyle w:val="ListBullet"/>
      </w:pPr>
      <w:r>
        <w:t>设计并实现了基于ECDH的安全密钥协商协议。</w:t>
      </w:r>
    </w:p>
    <w:p>
      <w:pPr>
        <w:pStyle w:val="ListBullet"/>
      </w:pPr>
      <w:r>
        <w:t>设计并实现了端到端加密的安全通信协议，包含完整性校验和身份认证。</w:t>
      </w:r>
    </w:p>
    <w:p>
      <w:pPr>
        <w:pStyle w:val="ListBullet"/>
      </w:pPr>
      <w:r>
        <w:t>编写了23个单元测试用例，所有测试通过，代码质量高。</w:t>
      </w:r>
    </w:p>
    <w:p>
      <w:pPr>
        <w:pStyle w:val="ListBullet"/>
      </w:pPr>
      <w:r>
        <w:t>代码已上传至GitHub仓库（https://github.com/starswys/USTCHOMEWORK），便于分享和协作。</w:t>
      </w:r>
    </w:p>
    <w:p>
      <w:r>
        <w:br/>
        <w:t>通过本项目，不仅掌握了国密算法的实现原理，还提升了安全系统设计和密码学工程实践能力。项目展示了如何将密码学理论应用于实际的安全通信场景，为后续学习更高级的密码学协议（如TLS、Signal协议）奠定了基础。</w:t>
      </w:r>
    </w:p>
    <w:p>
      <w:r>
        <w:t>未来可以进一步优化的方向包括：使用C扩展或硬件加速提高算法性能；实现前向保密和密钥轮换机制；支持更丰富的消息类型（文件、图片等）；添加用户界面和网络通信功能，构建完整的即时通讯应用。</w:t>
      </w:r>
    </w:p>
    <w:p>
      <w:r>
        <w:br w:type="page"/>
      </w:r>
    </w:p>
    <w:p>
      <w:pPr>
        <w:pStyle w:val="Heading1"/>
      </w:pPr>
      <w:r>
        <w:t>附录：代码仓库信息</w:t>
      </w:r>
    </w:p>
    <w:p>
      <w:r>
        <w:t>GitHub仓库地址：https://github.com/starswys/USTCHOMEWORK</w:t>
      </w:r>
    </w:p>
    <w:p>
      <w:r>
        <w:t>作者：starswys（王延松）</w:t>
      </w:r>
    </w:p>
    <w:p>
      <w:r>
        <w:t>联系邮箱：wangyansong@mail.ustc.edu.cn</w:t>
      </w:r>
    </w:p>
    <w:p>
      <w:r>
        <w:t>完成日期：2026年6月</w:t>
      </w:r>
    </w:p>
    <w:p>
      <w:r>
        <w:br/>
        <w:t>仓库文件说明：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项目说明文档，包含功能介绍、运行方法、算法说明</w:t>
            </w:r>
          </w:p>
        </w:tc>
      </w:tr>
      <w:tr>
        <w:tc>
          <w:tcPr>
            <w:tcW w:type="dxa" w:w="4320"/>
          </w:tcPr>
          <w:p>
            <w:r>
              <w:t>.gitignore</w:t>
            </w:r>
          </w:p>
        </w:tc>
        <w:tc>
          <w:tcPr>
            <w:tcW w:type="dxa" w:w="4320"/>
          </w:tcPr>
          <w:p>
            <w:r>
              <w:t>Git忽略配置，排除__pycache__等临时文件</w:t>
            </w:r>
          </w:p>
        </w:tc>
      </w:tr>
      <w:tr>
        <w:tc>
          <w:tcPr>
            <w:tcW w:type="dxa" w:w="4320"/>
          </w:tcPr>
          <w:p>
            <w:r>
              <w:t>src/sm3.py</w:t>
            </w:r>
          </w:p>
        </w:tc>
        <w:tc>
          <w:tcPr>
            <w:tcW w:type="dxa" w:w="4320"/>
          </w:tcPr>
          <w:p>
            <w:r>
              <w:t>SM3哈希算法实现，约120行代码</w:t>
            </w:r>
          </w:p>
        </w:tc>
      </w:tr>
      <w:tr>
        <w:tc>
          <w:tcPr>
            <w:tcW w:type="dxa" w:w="4320"/>
          </w:tcPr>
          <w:p>
            <w:r>
              <w:t>src/sm4.py</w:t>
            </w:r>
          </w:p>
        </w:tc>
        <w:tc>
          <w:tcPr>
            <w:tcW w:type="dxa" w:w="4320"/>
          </w:tcPr>
          <w:p>
            <w:r>
              <w:t>SM4分组密码算法实现，约280行代码</w:t>
            </w:r>
          </w:p>
        </w:tc>
      </w:tr>
      <w:tr>
        <w:tc>
          <w:tcPr>
            <w:tcW w:type="dxa" w:w="4320"/>
          </w:tcPr>
          <w:p>
            <w:r>
              <w:t>src/sm2.py</w:t>
            </w:r>
          </w:p>
        </w:tc>
        <w:tc>
          <w:tcPr>
            <w:tcW w:type="dxa" w:w="4320"/>
          </w:tcPr>
          <w:p>
            <w:r>
              <w:t>SM2椭圆曲线密码算法实现，约380行代码</w:t>
            </w:r>
          </w:p>
        </w:tc>
      </w:tr>
      <w:tr>
        <w:tc>
          <w:tcPr>
            <w:tcW w:type="dxa" w:w="4320"/>
          </w:tcPr>
          <w:p>
            <w:r>
              <w:t>src/protocol.py</w:t>
            </w:r>
          </w:p>
        </w:tc>
        <w:tc>
          <w:tcPr>
            <w:tcW w:type="dxa" w:w="4320"/>
          </w:tcPr>
          <w:p>
            <w:r>
              <w:t>安全通信协议实现，约400行代码</w:t>
            </w:r>
          </w:p>
        </w:tc>
      </w:tr>
      <w:tr>
        <w:tc>
          <w:tcPr>
            <w:tcW w:type="dxa" w:w="4320"/>
          </w:tcPr>
          <w:p>
            <w:r>
              <w:t>src/main.py</w:t>
            </w:r>
          </w:p>
        </w:tc>
        <w:tc>
          <w:tcPr>
            <w:tcW w:type="dxa" w:w="4320"/>
          </w:tcPr>
          <w:p>
            <w:r>
              <w:t>主程序演示入口，展示所有功能</w:t>
            </w:r>
          </w:p>
        </w:tc>
      </w:tr>
      <w:tr>
        <w:tc>
          <w:tcPr>
            <w:tcW w:type="dxa" w:w="4320"/>
          </w:tcPr>
          <w:p>
            <w:r>
              <w:t>tests/test_all.py</w:t>
            </w:r>
          </w:p>
        </w:tc>
        <w:tc>
          <w:tcPr>
            <w:tcW w:type="dxa" w:w="4320"/>
          </w:tcPr>
          <w:p>
            <w:r>
              <w:t>单元测试，23个测试用例</w:t>
            </w:r>
          </w:p>
        </w:tc>
      </w:tr>
      <w:tr>
        <w:tc>
          <w:tcPr>
            <w:tcW w:type="dxa" w:w="4320"/>
          </w:tcPr>
          <w:p>
            <w:r>
              <w:t>docs/作品设计报告.docx</w:t>
            </w:r>
          </w:p>
        </w:tc>
        <w:tc>
          <w:tcPr>
            <w:tcW w:type="dxa" w:w="4320"/>
          </w:tcPr>
          <w:p>
            <w:r>
              <w:t>本报告文档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