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59616" w14:textId="034DF674" w:rsidR="00EE1B83" w:rsidRPr="00C04B03" w:rsidRDefault="00FF297E">
      <w:pPr>
        <w:rPr>
          <w:b/>
          <w:sz w:val="28"/>
          <w:szCs w:val="28"/>
        </w:rPr>
      </w:pPr>
      <w:bookmarkStart w:id="0" w:name="_GoBack"/>
      <w:bookmarkEnd w:id="0"/>
      <w:r w:rsidRPr="00C04B03">
        <w:rPr>
          <w:b/>
          <w:sz w:val="28"/>
          <w:szCs w:val="28"/>
        </w:rPr>
        <w:t xml:space="preserve">StarCellBio </w:t>
      </w:r>
      <w:r w:rsidR="00CA7E49">
        <w:rPr>
          <w:b/>
          <w:sz w:val="28"/>
          <w:szCs w:val="28"/>
        </w:rPr>
        <w:t>Microscopy Exercise</w:t>
      </w:r>
    </w:p>
    <w:p w14:paraId="66E77482" w14:textId="77777777" w:rsidR="00FF297E" w:rsidRDefault="00FF297E"/>
    <w:p w14:paraId="07A790FB" w14:textId="2D219BA6" w:rsidR="00B6193A" w:rsidRPr="00B6193A" w:rsidRDefault="00B6193A">
      <w:pPr>
        <w:rPr>
          <w:b/>
        </w:rPr>
      </w:pPr>
      <w:r w:rsidRPr="00B6193A">
        <w:rPr>
          <w:b/>
        </w:rPr>
        <w:t>EXPERIMENT SET</w:t>
      </w:r>
      <w:r>
        <w:rPr>
          <w:b/>
        </w:rPr>
        <w:t>-</w:t>
      </w:r>
      <w:r w:rsidRPr="00B6193A">
        <w:rPr>
          <w:b/>
        </w:rPr>
        <w:t>UP</w:t>
      </w:r>
    </w:p>
    <w:p w14:paraId="586D9D8E" w14:textId="77777777" w:rsidR="00FF297E" w:rsidRDefault="00FF297E">
      <w:r w:rsidRPr="00C04B03">
        <w:rPr>
          <w:i/>
        </w:rPr>
        <w:t>Strains</w:t>
      </w:r>
      <w:r>
        <w:t>:</w:t>
      </w:r>
    </w:p>
    <w:p w14:paraId="004233DF" w14:textId="2C21B5DC" w:rsidR="00FF297E" w:rsidRPr="00E24801" w:rsidRDefault="002342B8">
      <w:pPr>
        <w:rPr>
          <w:i/>
        </w:rPr>
      </w:pPr>
      <w:r w:rsidRPr="00E24801">
        <w:rPr>
          <w:i/>
        </w:rPr>
        <w:t>p</w:t>
      </w:r>
      <w:r w:rsidR="00E24801" w:rsidRPr="00E24801">
        <w:rPr>
          <w:i/>
        </w:rPr>
        <w:t>53</w:t>
      </w:r>
      <w:r w:rsidR="00E24801" w:rsidRPr="00E24801">
        <w:rPr>
          <w:i/>
          <w:vertAlign w:val="superscript"/>
        </w:rPr>
        <w:t>+/+</w:t>
      </w:r>
      <w:r w:rsidR="00E24801" w:rsidRPr="00E24801">
        <w:rPr>
          <w:i/>
        </w:rPr>
        <w:t>; Rb</w:t>
      </w:r>
      <w:r w:rsidRPr="00E24801">
        <w:rPr>
          <w:i/>
          <w:vertAlign w:val="superscript"/>
        </w:rPr>
        <w:t>+/+</w:t>
      </w:r>
    </w:p>
    <w:p w14:paraId="06CC98FA" w14:textId="6B67CEC4" w:rsidR="00FF297E" w:rsidRPr="00E24801" w:rsidRDefault="0010193A">
      <w:pPr>
        <w:rPr>
          <w:i/>
        </w:rPr>
      </w:pPr>
      <w:r w:rsidRPr="00E24801">
        <w:rPr>
          <w:i/>
        </w:rPr>
        <w:t>p</w:t>
      </w:r>
      <w:r w:rsidR="00E24801" w:rsidRPr="00E24801">
        <w:rPr>
          <w:i/>
        </w:rPr>
        <w:t>53</w:t>
      </w:r>
      <w:r w:rsidRPr="00E24801">
        <w:rPr>
          <w:i/>
          <w:vertAlign w:val="superscript"/>
        </w:rPr>
        <w:t>fl/fl</w:t>
      </w:r>
      <w:r w:rsidRPr="00E24801">
        <w:rPr>
          <w:i/>
        </w:rPr>
        <w:t>;</w:t>
      </w:r>
      <w:r w:rsidR="005D6180" w:rsidRPr="00E24801">
        <w:rPr>
          <w:i/>
        </w:rPr>
        <w:t xml:space="preserve"> </w:t>
      </w:r>
      <w:r w:rsidR="00E24801" w:rsidRPr="00E24801">
        <w:rPr>
          <w:i/>
        </w:rPr>
        <w:t>Rb</w:t>
      </w:r>
      <w:r w:rsidRPr="00E24801">
        <w:rPr>
          <w:i/>
          <w:vertAlign w:val="superscript"/>
        </w:rPr>
        <w:t>fl/fl</w:t>
      </w:r>
    </w:p>
    <w:p w14:paraId="3C03BFA8" w14:textId="77777777" w:rsidR="00FF297E" w:rsidRDefault="00FF297E"/>
    <w:p w14:paraId="76DC587C" w14:textId="77777777" w:rsidR="00FF297E" w:rsidRDefault="00FF297E">
      <w:r w:rsidRPr="00C04B03">
        <w:rPr>
          <w:i/>
        </w:rPr>
        <w:t>Treatments</w:t>
      </w:r>
      <w:r w:rsidR="00C04B03">
        <w:t>:</w:t>
      </w:r>
    </w:p>
    <w:p w14:paraId="7E3B7FAF" w14:textId="4C3D97C3" w:rsidR="00FF297E" w:rsidRDefault="0010193A">
      <w:r>
        <w:t>Adenovirus-Cre</w:t>
      </w:r>
    </w:p>
    <w:p w14:paraId="1BFD75E3" w14:textId="65A04BAC" w:rsidR="0010193A" w:rsidRDefault="0010193A">
      <w:r>
        <w:t>Adenovirus-Empty</w:t>
      </w:r>
    </w:p>
    <w:p w14:paraId="4B9E597B" w14:textId="77777777" w:rsidR="00FF297E" w:rsidRDefault="00FF297E"/>
    <w:p w14:paraId="35294488" w14:textId="3FE4ED8C" w:rsidR="00DB6BE0" w:rsidRDefault="00DB6BE0">
      <w:r w:rsidRPr="00DB6BE0">
        <w:rPr>
          <w:i/>
        </w:rPr>
        <w:t>Treatment Concentration/Dose</w:t>
      </w:r>
      <w:r>
        <w:t>:</w:t>
      </w:r>
    </w:p>
    <w:p w14:paraId="0B36DE04" w14:textId="1DD287E3" w:rsidR="00DB6BE0" w:rsidRDefault="00987593">
      <w:r>
        <w:t>10</w:t>
      </w:r>
      <w:r w:rsidR="00DB6BE0" w:rsidRPr="00987593">
        <w:rPr>
          <w:vertAlign w:val="superscript"/>
        </w:rPr>
        <w:t>8</w:t>
      </w:r>
      <w:r w:rsidR="00DB6BE0">
        <w:t xml:space="preserve"> PFU</w:t>
      </w:r>
    </w:p>
    <w:p w14:paraId="5A55C57C" w14:textId="77777777" w:rsidR="00DB6BE0" w:rsidRDefault="00DB6BE0"/>
    <w:p w14:paraId="7FB0E242" w14:textId="56A76CF5" w:rsidR="00DB6BE0" w:rsidRDefault="00DB6BE0">
      <w:r w:rsidRPr="00914181">
        <w:rPr>
          <w:i/>
        </w:rPr>
        <w:t>Treatment start time</w:t>
      </w:r>
      <w:r>
        <w:t>:</w:t>
      </w:r>
    </w:p>
    <w:p w14:paraId="19B883DD" w14:textId="6F39476E" w:rsidR="00DB6BE0" w:rsidRDefault="00DB6BE0">
      <w:r>
        <w:t>6 weeks</w:t>
      </w:r>
    </w:p>
    <w:p w14:paraId="4C79D92B" w14:textId="77777777" w:rsidR="00DB6BE0" w:rsidRDefault="00DB6BE0"/>
    <w:p w14:paraId="7E7367E0" w14:textId="237D51D1" w:rsidR="0010193A" w:rsidRDefault="00DB6BE0">
      <w:r>
        <w:rPr>
          <w:i/>
        </w:rPr>
        <w:t xml:space="preserve">Collection </w:t>
      </w:r>
      <w:r w:rsidR="0010193A" w:rsidRPr="0010193A">
        <w:rPr>
          <w:i/>
        </w:rPr>
        <w:t>Timepoints</w:t>
      </w:r>
      <w:r w:rsidR="0010193A">
        <w:t>:</w:t>
      </w:r>
    </w:p>
    <w:p w14:paraId="26EB4E78" w14:textId="33AFB07A" w:rsidR="0010193A" w:rsidRDefault="0010193A">
      <w:r>
        <w:t>3 months</w:t>
      </w:r>
    </w:p>
    <w:p w14:paraId="595F2F8A" w14:textId="2DD6C600" w:rsidR="0010193A" w:rsidRDefault="0010193A">
      <w:r>
        <w:t>6 months</w:t>
      </w:r>
    </w:p>
    <w:p w14:paraId="76120F02" w14:textId="2376B4A9" w:rsidR="0010193A" w:rsidRDefault="0010193A">
      <w:r>
        <w:t>1 year</w:t>
      </w:r>
    </w:p>
    <w:p w14:paraId="3965A9A6" w14:textId="77777777" w:rsidR="0010193A" w:rsidRDefault="0010193A"/>
    <w:p w14:paraId="566954B8" w14:textId="136720D9" w:rsidR="00FF297E" w:rsidRPr="00C04B03" w:rsidRDefault="0010193A">
      <w:pPr>
        <w:rPr>
          <w:b/>
        </w:rPr>
      </w:pPr>
      <w:r>
        <w:rPr>
          <w:b/>
        </w:rPr>
        <w:t>MICROSCOPY</w:t>
      </w:r>
    </w:p>
    <w:p w14:paraId="21E403CB" w14:textId="5A51AE43" w:rsidR="00C04B03" w:rsidRDefault="0010193A">
      <w:r>
        <w:rPr>
          <w:i/>
        </w:rPr>
        <w:t>Slide type</w:t>
      </w:r>
      <w:r>
        <w:t>:</w:t>
      </w:r>
    </w:p>
    <w:p w14:paraId="57757585" w14:textId="7EB2349E" w:rsidR="0063417F" w:rsidRDefault="0057448A">
      <w:r>
        <w:t>Anti</w:t>
      </w:r>
      <w:r w:rsidR="0063417F">
        <w:t xml:space="preserve">body </w:t>
      </w:r>
      <w:r w:rsidR="00530C31">
        <w:t>labeling</w:t>
      </w:r>
      <w:r w:rsidR="0063417F">
        <w:t xml:space="preserve"> - IF</w:t>
      </w:r>
    </w:p>
    <w:p w14:paraId="4A8AC0B9" w14:textId="4C6B642C" w:rsidR="0010193A" w:rsidRDefault="0010193A">
      <w:r>
        <w:t xml:space="preserve">Antibody </w:t>
      </w:r>
      <w:r w:rsidR="00530C31">
        <w:t>labeling</w:t>
      </w:r>
      <w:r>
        <w:t xml:space="preserve"> – IHC</w:t>
      </w:r>
    </w:p>
    <w:p w14:paraId="1C847A13" w14:textId="0F8E9EA6" w:rsidR="0010193A" w:rsidRDefault="0010193A">
      <w:r>
        <w:t>Dye</w:t>
      </w:r>
      <w:r w:rsidR="000116F0">
        <w:t xml:space="preserve"> Stain</w:t>
      </w:r>
    </w:p>
    <w:p w14:paraId="4F9D3E72" w14:textId="77777777" w:rsidR="0010193A" w:rsidRDefault="0010193A"/>
    <w:p w14:paraId="57B9BBBE" w14:textId="447FDD33" w:rsidR="000116F0" w:rsidRDefault="000116F0">
      <w:r w:rsidRPr="000116F0">
        <w:rPr>
          <w:i/>
        </w:rPr>
        <w:t>Dye Conditions</w:t>
      </w:r>
      <w:r>
        <w:t>:</w:t>
      </w:r>
    </w:p>
    <w:p w14:paraId="233F0A6E" w14:textId="7855D30D" w:rsidR="000116F0" w:rsidRDefault="000116F0" w:rsidP="00F005CA">
      <w:pPr>
        <w:pStyle w:val="ListParagraph"/>
        <w:numPr>
          <w:ilvl w:val="0"/>
          <w:numId w:val="3"/>
        </w:numPr>
      </w:pPr>
      <w:r>
        <w:t>H&amp;E</w:t>
      </w:r>
    </w:p>
    <w:p w14:paraId="0B6455DF" w14:textId="77777777" w:rsidR="000116F0" w:rsidRDefault="000116F0"/>
    <w:p w14:paraId="772359AC" w14:textId="4B3A002C" w:rsidR="0063417F" w:rsidRPr="0063417F" w:rsidRDefault="0063417F">
      <w:pPr>
        <w:rPr>
          <w:i/>
        </w:rPr>
      </w:pPr>
      <w:r w:rsidRPr="0063417F">
        <w:rPr>
          <w:i/>
        </w:rPr>
        <w:t>IF S</w:t>
      </w:r>
      <w:r>
        <w:rPr>
          <w:i/>
        </w:rPr>
        <w:t>taining C</w:t>
      </w:r>
      <w:r w:rsidRPr="0063417F">
        <w:rPr>
          <w:i/>
        </w:rPr>
        <w:t>onditions</w:t>
      </w:r>
      <w:r w:rsidR="00F005CA">
        <w:rPr>
          <w:i/>
        </w:rPr>
        <w:t xml:space="preserve"> (radio button)</w:t>
      </w:r>
      <w:r>
        <w:rPr>
          <w:i/>
        </w:rPr>
        <w:t>:</w:t>
      </w:r>
    </w:p>
    <w:p w14:paraId="22340AC1" w14:textId="49C54769" w:rsidR="0063417F" w:rsidRDefault="00F005CA" w:rsidP="00F005CA">
      <w:pPr>
        <w:pStyle w:val="ListParagraph"/>
        <w:numPr>
          <w:ilvl w:val="0"/>
          <w:numId w:val="2"/>
        </w:numPr>
      </w:pPr>
      <w:r>
        <w:t xml:space="preserve">NFIB (red), </w:t>
      </w:r>
      <w:r w:rsidR="0063417F">
        <w:t>DAPI (blue)</w:t>
      </w:r>
      <w:r>
        <w:t>, control (green)</w:t>
      </w:r>
    </w:p>
    <w:p w14:paraId="38CEF896" w14:textId="77777777" w:rsidR="0063417F" w:rsidRDefault="0063417F"/>
    <w:p w14:paraId="43723A45" w14:textId="37441DDA" w:rsidR="00C04B03" w:rsidRDefault="006D5A3D">
      <w:r>
        <w:rPr>
          <w:i/>
        </w:rPr>
        <w:t xml:space="preserve">IHC </w:t>
      </w:r>
      <w:r w:rsidR="00557489">
        <w:rPr>
          <w:i/>
        </w:rPr>
        <w:t>Staining Conditions</w:t>
      </w:r>
      <w:r w:rsidR="00F005CA">
        <w:rPr>
          <w:i/>
        </w:rPr>
        <w:t xml:space="preserve"> (radio buttons)</w:t>
      </w:r>
      <w:r w:rsidR="0010193A">
        <w:t>:</w:t>
      </w:r>
    </w:p>
    <w:p w14:paraId="1A8CFA7D" w14:textId="45A4B677" w:rsidR="0010193A" w:rsidRDefault="00987593" w:rsidP="00F005CA">
      <w:pPr>
        <w:pStyle w:val="ListParagraph"/>
        <w:numPr>
          <w:ilvl w:val="0"/>
          <w:numId w:val="1"/>
        </w:numPr>
      </w:pPr>
      <w:r>
        <w:t>NFIB</w:t>
      </w:r>
      <w:r w:rsidR="004856D6">
        <w:t xml:space="preserve"> </w:t>
      </w:r>
    </w:p>
    <w:p w14:paraId="506B52E8" w14:textId="1E0637C0" w:rsidR="00557489" w:rsidRDefault="00557489" w:rsidP="00F005CA">
      <w:pPr>
        <w:pStyle w:val="ListParagraph"/>
        <w:numPr>
          <w:ilvl w:val="0"/>
          <w:numId w:val="1"/>
        </w:numPr>
      </w:pPr>
      <w:r>
        <w:t>Ki-67</w:t>
      </w:r>
    </w:p>
    <w:p w14:paraId="3A612013" w14:textId="4AAC44DA" w:rsidR="0010193A" w:rsidRDefault="00557489" w:rsidP="00F005CA">
      <w:pPr>
        <w:pStyle w:val="ListParagraph"/>
        <w:numPr>
          <w:ilvl w:val="0"/>
          <w:numId w:val="1"/>
        </w:numPr>
      </w:pPr>
      <w:r>
        <w:t>Secondary only control</w:t>
      </w:r>
    </w:p>
    <w:p w14:paraId="70EA8AB9" w14:textId="77777777" w:rsidR="00FF297E" w:rsidRDefault="00FF297E"/>
    <w:p w14:paraId="3EF7F29B" w14:textId="3375D1C9" w:rsidR="005D6180" w:rsidRPr="005D6180" w:rsidRDefault="005D6180">
      <w:pPr>
        <w:rPr>
          <w:b/>
        </w:rPr>
      </w:pPr>
      <w:r w:rsidRPr="005D6180">
        <w:rPr>
          <w:b/>
        </w:rPr>
        <w:t>RESULTS</w:t>
      </w:r>
    </w:p>
    <w:p w14:paraId="1EC82F98" w14:textId="757A38A0" w:rsidR="005D6180" w:rsidRDefault="00F005CA">
      <w:r w:rsidRPr="00E24801">
        <w:rPr>
          <w:i/>
        </w:rPr>
        <w:t>p53</w:t>
      </w:r>
      <w:r w:rsidRPr="00E24801">
        <w:rPr>
          <w:i/>
          <w:vertAlign w:val="superscript"/>
        </w:rPr>
        <w:t>fl/fl</w:t>
      </w:r>
      <w:r w:rsidRPr="00E24801">
        <w:rPr>
          <w:i/>
        </w:rPr>
        <w:t>; Rb</w:t>
      </w:r>
      <w:r w:rsidRPr="00E24801">
        <w:rPr>
          <w:i/>
          <w:vertAlign w:val="superscript"/>
        </w:rPr>
        <w:t>fl/fl</w:t>
      </w:r>
      <w:r w:rsidR="005D6180">
        <w:t xml:space="preserve"> treated with Adeno-Cre</w:t>
      </w:r>
      <w:r w:rsidR="00557489">
        <w:t xml:space="preserve"> -&gt; see images in 3 month, 6 month, and 1 year timepoint folders</w:t>
      </w:r>
    </w:p>
    <w:p w14:paraId="416344DE" w14:textId="77777777" w:rsidR="00B75388" w:rsidRDefault="00B75388"/>
    <w:p w14:paraId="00D6A66D" w14:textId="339C2194" w:rsidR="005D6180" w:rsidRDefault="00F005CA">
      <w:r w:rsidRPr="00E24801">
        <w:rPr>
          <w:i/>
        </w:rPr>
        <w:lastRenderedPageBreak/>
        <w:t>p53</w:t>
      </w:r>
      <w:r w:rsidRPr="00E24801">
        <w:rPr>
          <w:i/>
          <w:vertAlign w:val="superscript"/>
        </w:rPr>
        <w:t>+/+</w:t>
      </w:r>
      <w:r w:rsidRPr="00E24801">
        <w:rPr>
          <w:i/>
        </w:rPr>
        <w:t>; Rb</w:t>
      </w:r>
      <w:r w:rsidRPr="00E24801">
        <w:rPr>
          <w:i/>
          <w:vertAlign w:val="superscript"/>
        </w:rPr>
        <w:t>+/+</w:t>
      </w:r>
      <w:r>
        <w:t xml:space="preserve"> </w:t>
      </w:r>
      <w:r w:rsidR="002342B8">
        <w:t>treated with Adeno-Empty or Adeno-Cre OR</w:t>
      </w:r>
      <w:r w:rsidR="005D6180">
        <w:t xml:space="preserve"> </w:t>
      </w:r>
      <w:r w:rsidRPr="00E24801">
        <w:rPr>
          <w:i/>
        </w:rPr>
        <w:t>p53</w:t>
      </w:r>
      <w:r w:rsidRPr="00E24801">
        <w:rPr>
          <w:i/>
          <w:vertAlign w:val="superscript"/>
        </w:rPr>
        <w:t>fl/fl</w:t>
      </w:r>
      <w:r w:rsidRPr="00E24801">
        <w:rPr>
          <w:i/>
        </w:rPr>
        <w:t>; Rb</w:t>
      </w:r>
      <w:r w:rsidRPr="00E24801">
        <w:rPr>
          <w:i/>
          <w:vertAlign w:val="superscript"/>
        </w:rPr>
        <w:t>fl/fl</w:t>
      </w:r>
      <w:r w:rsidR="005D6180">
        <w:t xml:space="preserve"> strains</w:t>
      </w:r>
      <w:r w:rsidR="002342B8">
        <w:t xml:space="preserve"> treated with Adeno-</w:t>
      </w:r>
      <w:r w:rsidR="0057448A">
        <w:t>Empty</w:t>
      </w:r>
      <w:r w:rsidR="005D6180">
        <w:t xml:space="preserve"> </w:t>
      </w:r>
      <w:r w:rsidR="00557489">
        <w:t>-&gt; see normal lung images</w:t>
      </w:r>
    </w:p>
    <w:sectPr w:rsidR="005D6180" w:rsidSect="00AD5BAB">
      <w:pgSz w:w="12240" w:h="15840"/>
      <w:pgMar w:top="1224" w:right="1440" w:bottom="122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ource Sans Pro">
    <w:altName w:val="Corbel"/>
    <w:charset w:val="00"/>
    <w:family w:val="auto"/>
    <w:pitch w:val="variable"/>
    <w:sig w:usb0="20000007" w:usb1="00000001" w:usb2="000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79A"/>
    <w:multiLevelType w:val="hybridMultilevel"/>
    <w:tmpl w:val="8916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80AE5"/>
    <w:multiLevelType w:val="hybridMultilevel"/>
    <w:tmpl w:val="686A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13F71"/>
    <w:multiLevelType w:val="hybridMultilevel"/>
    <w:tmpl w:val="380E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7E"/>
    <w:rsid w:val="000116F0"/>
    <w:rsid w:val="000F2657"/>
    <w:rsid w:val="0010193A"/>
    <w:rsid w:val="002342B8"/>
    <w:rsid w:val="002F5FD5"/>
    <w:rsid w:val="004856D6"/>
    <w:rsid w:val="00530C31"/>
    <w:rsid w:val="00557489"/>
    <w:rsid w:val="0057448A"/>
    <w:rsid w:val="005D6180"/>
    <w:rsid w:val="0063417F"/>
    <w:rsid w:val="006D5A3D"/>
    <w:rsid w:val="00914181"/>
    <w:rsid w:val="00987593"/>
    <w:rsid w:val="00AC0D93"/>
    <w:rsid w:val="00AD5BAB"/>
    <w:rsid w:val="00B6193A"/>
    <w:rsid w:val="00B75388"/>
    <w:rsid w:val="00BA3D78"/>
    <w:rsid w:val="00BE60C6"/>
    <w:rsid w:val="00C04B03"/>
    <w:rsid w:val="00CA7E49"/>
    <w:rsid w:val="00DB6BE0"/>
    <w:rsid w:val="00E24801"/>
    <w:rsid w:val="00EA00AF"/>
    <w:rsid w:val="00EE1B83"/>
    <w:rsid w:val="00EE2ABC"/>
    <w:rsid w:val="00F005CA"/>
    <w:rsid w:val="00F74325"/>
    <w:rsid w:val="00F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4A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B-Normal">
    <w:name w:val="SCB - Normal"/>
    <w:basedOn w:val="Normal"/>
    <w:qFormat/>
    <w:rsid w:val="00FF297E"/>
    <w:pPr>
      <w:spacing w:after="180"/>
    </w:pPr>
    <w:rPr>
      <w:rFonts w:ascii="Source Sans Pro" w:eastAsia="Times" w:hAnsi="Source Sans Pro" w:cs="Times New Roman"/>
    </w:rPr>
  </w:style>
  <w:style w:type="paragraph" w:customStyle="1" w:styleId="SCB-Normalnospacingwithtab">
    <w:name w:val="SCB - Normal no spacing with tab"/>
    <w:basedOn w:val="Normal"/>
    <w:qFormat/>
    <w:rsid w:val="00FF297E"/>
    <w:pPr>
      <w:tabs>
        <w:tab w:val="left" w:pos="720"/>
      </w:tabs>
      <w:ind w:left="720"/>
    </w:pPr>
    <w:rPr>
      <w:rFonts w:ascii="Source Sans Pro" w:eastAsia="Times" w:hAnsi="Source Sans Pro" w:cs="Times New Roman"/>
    </w:rPr>
  </w:style>
  <w:style w:type="paragraph" w:customStyle="1" w:styleId="SCB-Normalnospacingbold">
    <w:name w:val="SCB - Normal no spacing bold"/>
    <w:basedOn w:val="Normal"/>
    <w:qFormat/>
    <w:rsid w:val="00FF297E"/>
    <w:rPr>
      <w:rFonts w:ascii="Source Sans Pro" w:eastAsia="Times" w:hAnsi="Source Sans Pro" w:cs="Times New Roman"/>
      <w:b/>
    </w:rPr>
  </w:style>
  <w:style w:type="table" w:styleId="TableGrid">
    <w:name w:val="Table Grid"/>
    <w:basedOn w:val="TableNormal"/>
    <w:rsid w:val="00FF297E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B-Normal">
    <w:name w:val="SCB - Normal"/>
    <w:basedOn w:val="Normal"/>
    <w:qFormat/>
    <w:rsid w:val="00FF297E"/>
    <w:pPr>
      <w:spacing w:after="180"/>
    </w:pPr>
    <w:rPr>
      <w:rFonts w:ascii="Source Sans Pro" w:eastAsia="Times" w:hAnsi="Source Sans Pro" w:cs="Times New Roman"/>
    </w:rPr>
  </w:style>
  <w:style w:type="paragraph" w:customStyle="1" w:styleId="SCB-Normalnospacingwithtab">
    <w:name w:val="SCB - Normal no spacing with tab"/>
    <w:basedOn w:val="Normal"/>
    <w:qFormat/>
    <w:rsid w:val="00FF297E"/>
    <w:pPr>
      <w:tabs>
        <w:tab w:val="left" w:pos="720"/>
      </w:tabs>
      <w:ind w:left="720"/>
    </w:pPr>
    <w:rPr>
      <w:rFonts w:ascii="Source Sans Pro" w:eastAsia="Times" w:hAnsi="Source Sans Pro" w:cs="Times New Roman"/>
    </w:rPr>
  </w:style>
  <w:style w:type="paragraph" w:customStyle="1" w:styleId="SCB-Normalnospacingbold">
    <w:name w:val="SCB - Normal no spacing bold"/>
    <w:basedOn w:val="Normal"/>
    <w:qFormat/>
    <w:rsid w:val="00FF297E"/>
    <w:rPr>
      <w:rFonts w:ascii="Source Sans Pro" w:eastAsia="Times" w:hAnsi="Source Sans Pro" w:cs="Times New Roman"/>
      <w:b/>
    </w:rPr>
  </w:style>
  <w:style w:type="table" w:styleId="TableGrid">
    <w:name w:val="Table Grid"/>
    <w:basedOn w:val="TableNormal"/>
    <w:rsid w:val="00FF297E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Brauneis</dc:creator>
  <cp:keywords/>
  <dc:description/>
  <cp:lastModifiedBy>Admin -</cp:lastModifiedBy>
  <cp:revision>20</cp:revision>
  <cp:lastPrinted>2013-12-23T14:55:00Z</cp:lastPrinted>
  <dcterms:created xsi:type="dcterms:W3CDTF">2013-12-20T15:58:00Z</dcterms:created>
  <dcterms:modified xsi:type="dcterms:W3CDTF">2013-12-23T14:55:00Z</dcterms:modified>
</cp:coreProperties>
</file>