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efdsgbpgju9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LegalAgent 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One-sentence goal:</w:t>
      </w:r>
      <w:r w:rsidDel="00000000" w:rsidR="00000000" w:rsidRPr="00000000">
        <w:rPr>
          <w:rtl w:val="0"/>
        </w:rPr>
        <w:t xml:space="preserve"> Design a PRD for a </w:t>
      </w:r>
      <w:r w:rsidDel="00000000" w:rsidR="00000000" w:rsidRPr="00000000">
        <w:rPr>
          <w:b w:val="1"/>
          <w:bCs w:val="1"/>
          <w:rtl w:val="0"/>
        </w:rPr>
        <w:t xml:space="preserve">Legal-only “Cowork-style” Agent</w:t>
      </w:r>
      <w:r w:rsidDel="00000000" w:rsidR="00000000" w:rsidRPr="00000000">
        <w:rPr>
          <w:rtl w:val="0"/>
        </w:rPr>
        <w:t xml:space="preserve"> that mirrors Anthropic Cowork features while operating safely across </w:t>
      </w:r>
      <w:r w:rsidDel="00000000" w:rsidR="00000000" w:rsidRPr="00000000">
        <w:rPr>
          <w:b w:val="1"/>
          <w:bCs w:val="1"/>
          <w:rtl w:val="0"/>
        </w:rPr>
        <w:t xml:space="preserve">India + USA</w:t>
      </w:r>
      <w:r w:rsidDel="00000000" w:rsidR="00000000" w:rsidRPr="00000000">
        <w:rPr>
          <w:rtl w:val="0"/>
        </w:rPr>
        <w:t xml:space="preserve"> using the Anthropic Worker/SDK and region-appropriate APIs.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5xtf196da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ehsx3np43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Name (Working): LexCowork AI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A secure, action-oriented legal copilot for India &amp; the USA — inspired by Cowork, constrained by law.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6a9z31d03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Background &amp; Inspiration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LexCowork AI mirrors the </w:t>
      </w:r>
      <w:r w:rsidDel="00000000" w:rsidR="00000000" w:rsidRPr="00000000">
        <w:rPr>
          <w:b w:val="1"/>
          <w:bCs w:val="1"/>
          <w:rtl w:val="0"/>
        </w:rPr>
        <w:t xml:space="preserve">Cowork paradigm from Anthropic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Move from chat → structured tasks → safe actions → reusable workflows (“workers/plugins”)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unlike general Cowork use, </w:t>
      </w:r>
      <w:r w:rsidDel="00000000" w:rsidR="00000000" w:rsidRPr="00000000">
        <w:rPr>
          <w:b w:val="1"/>
          <w:bCs w:val="1"/>
          <w:rtl w:val="0"/>
        </w:rPr>
        <w:t xml:space="preserve">LexCowork AI is strictly legal-domain scoped</w:t>
      </w:r>
      <w:r w:rsidDel="00000000" w:rsidR="00000000" w:rsidRPr="00000000">
        <w:rPr>
          <w:rtl w:val="0"/>
        </w:rPr>
        <w:t xml:space="preserve">, jurisdiction-aware, auditable, and non-advisory by default.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rspu6k1zb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teams, founders, and consultants: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Spend excessive time on </w:t>
      </w:r>
      <w:r w:rsidDel="00000000" w:rsidR="00000000" w:rsidRPr="00000000">
        <w:rPr>
          <w:b w:val="1"/>
          <w:bCs w:val="1"/>
          <w:rtl w:val="0"/>
        </w:rPr>
        <w:t xml:space="preserve">contract review, policy drafting, compliance checks, and research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Struggle with </w:t>
      </w:r>
      <w:r w:rsidDel="00000000" w:rsidR="00000000" w:rsidRPr="00000000">
        <w:rPr>
          <w:b w:val="1"/>
          <w:bCs w:val="1"/>
          <w:rtl w:val="0"/>
        </w:rPr>
        <w:t xml:space="preserve">India vs USA regulatory differences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safely use generic AI agents due to </w:t>
      </w:r>
      <w:r w:rsidDel="00000000" w:rsidR="00000000" w:rsidRPr="00000000">
        <w:rPr>
          <w:b w:val="1"/>
          <w:bCs w:val="1"/>
          <w:rtl w:val="0"/>
        </w:rPr>
        <w:t xml:space="preserve">hallucination, advice risk, and lack of audit trails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Existing gap:</w:t>
      </w:r>
      <w:r w:rsidDel="00000000" w:rsidR="00000000" w:rsidRPr="00000000">
        <w:rPr>
          <w:rtl w:val="0"/>
        </w:rPr>
        <w:t xml:space="preserve"> No Cowork-style, action-oriented agent </w:t>
      </w:r>
      <w:r w:rsidDel="00000000" w:rsidR="00000000" w:rsidRPr="00000000">
        <w:rPr>
          <w:b w:val="1"/>
          <w:bCs w:val="1"/>
          <w:rtl w:val="0"/>
        </w:rPr>
        <w:t xml:space="preserve">locked exclusively to legal workflows</w:t>
      </w:r>
      <w:r w:rsidDel="00000000" w:rsidR="00000000" w:rsidRPr="00000000">
        <w:rPr>
          <w:rtl w:val="0"/>
        </w:rPr>
        <w:t xml:space="preserve"> across India + USA.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6lfrcm03p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Goals &amp; Success Metrics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o7lnb411d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Replicate Cowork’s </w:t>
      </w:r>
      <w:r w:rsidDel="00000000" w:rsidR="00000000" w:rsidRPr="00000000">
        <w:rPr>
          <w:b w:val="1"/>
          <w:bCs w:val="1"/>
          <w:rtl w:val="0"/>
        </w:rPr>
        <w:t xml:space="preserve">task-oriented agent experience</w:t>
      </w:r>
      <w:r w:rsidDel="00000000" w:rsidR="00000000" w:rsidRPr="00000000">
        <w:rPr>
          <w:rtl w:val="0"/>
        </w:rPr>
        <w:t xml:space="preserve"> for legal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</w:t>
      </w:r>
      <w:r w:rsidDel="00000000" w:rsidR="00000000" w:rsidRPr="00000000">
        <w:rPr>
          <w:b w:val="1"/>
          <w:bCs w:val="1"/>
          <w:rtl w:val="0"/>
        </w:rPr>
        <w:t xml:space="preserve">hard legal boundaries</w:t>
      </w:r>
      <w:r w:rsidDel="00000000" w:rsidR="00000000" w:rsidRPr="00000000">
        <w:rPr>
          <w:rtl w:val="0"/>
        </w:rPr>
        <w:t xml:space="preserve"> (no court strategy, no filings, no guarantees)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India + USA jurisdiction routing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safe actions</w:t>
      </w:r>
      <w:r w:rsidDel="00000000" w:rsidR="00000000" w:rsidRPr="00000000">
        <w:rPr>
          <w:rtl w:val="0"/>
        </w:rPr>
        <w:t xml:space="preserve"> (drafts, redlines, memos, checklists)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dnw030yrq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Metrics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50–70% reduction in contract review time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📄 &lt;1% hallucinated legal citations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🔐 100% outputs jurisdiction-tagged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Full audit log coverage for every task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byzv4ihig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Target Users</w:t>
      </w:r>
    </w:p>
    <w:tbl>
      <w:tblPr>
        <w:tblStyle w:val="Table1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3665"/>
        <w:tblGridChange w:id="0">
          <w:tblGrid>
            <w:gridCol w:w="2570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Founders / SMB owners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NDAs, MSAs, policies, compliance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In-house legal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First-pass review &amp; drafting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Legal consultants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Research memos, intake summaries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Attorneys (assistive)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Redlines, clause comparison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Not designed to replace licensed attorneys.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g2w1vg8rg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In-Scope vs Out-of-Scope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5mxcm2c2p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review &amp; redlining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Clause explanation &amp; comparison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drafting (Privacy, HR, Terms)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checklists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research summaries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Intake &amp; issue spotting (non-advice)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0qfvjjaca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of Scope (Hard Block)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“Should I sue/file/register?”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 strategy or prediction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Guaranteed outcomes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Criminal evasion or regulatory bypass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qfndz2yp8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Jurisdiction Support (Core Differentiator)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nt7qa1fu0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Regions (Phase 1)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🇺🇸 USA: Federal + configurable states (TX, CA, NY default)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🇮🇳 India: Central laws (Companies Act, IT Act, DPDP Act)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slnka2bd5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Jurisdiction Router (Mandatory)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task must resolve: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"country":"US | IN",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"state":"TX | CA | NY | null",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"confidence":"explicit | inferred"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ambiguous → </w:t>
      </w:r>
      <w:r w:rsidDel="00000000" w:rsidR="00000000" w:rsidRPr="00000000">
        <w:rPr>
          <w:b w:val="1"/>
          <w:bCs w:val="1"/>
          <w:rtl w:val="0"/>
        </w:rPr>
        <w:t xml:space="preserve">ask one clarification question before proceeding.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w45twc34l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Core Features (Mirroring Cowork)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ycazh1233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Legal Workers (Cowork-style Agents)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worker = system rules + tools + safety checks</w:t>
      </w:r>
    </w:p>
    <w:tbl>
      <w:tblPr>
        <w:tblStyle w:val="Table2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4010"/>
        <w:tblGridChange w:id="0">
          <w:tblGrid>
            <w:gridCol w:w="2615"/>
            <w:gridCol w:w="4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Contract Review 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Clause extraction, risk flags, redlines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Policy Drafting 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Structured policy generation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Compliance 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DPDP, GDPR, CCPA, SOC2 checklists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Research Memo 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Source-backed legal summaries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Intake 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Fact gathering + issue spotting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pku7oa0ra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Task → Action Flow (Cowork-Inspired)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submits legal task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decomposes task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retrieves templates / rules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or analysis generated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Preview shown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approves → write to Legal Workspace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silent actions. No auto-execution.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8nh3yzul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Legal Workspace (Sandboxed)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Read/write only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/legal_workspace/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documents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Diff-based edits only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delete or overwrite without explicit confirmation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e81n76a8b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APIs &amp; Integrations (India + USA)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w9rk3wxh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LLM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Anthropic SDK / Workers</w:t>
      </w:r>
    </w:p>
    <w:p w:rsidR="00000000" w:rsidDel="00000000" w:rsidP="00000000" w:rsidRDefault="00000000" w:rsidRPr="00000000" w14:paraId="0000006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Claude models</w:t>
      </w:r>
    </w:p>
    <w:p w:rsidR="00000000" w:rsidDel="00000000" w:rsidP="00000000" w:rsidRDefault="00000000" w:rsidRPr="00000000" w14:paraId="0000006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 calling</w:t>
      </w:r>
    </w:p>
    <w:p w:rsidR="00000000" w:rsidDel="00000000" w:rsidP="00000000" w:rsidRDefault="00000000" w:rsidRPr="00000000" w14:paraId="0000006D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outputs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zp3qb535a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/ Compliance APIs (Pluggable)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OpenStates (legislative references)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 EDGAR (public filings)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statute repositories (read-only)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India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India Code API (central acts)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MCA public resources (Companies Act refs)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SEBI / RBI public circular feeds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APIs are </w:t>
      </w:r>
      <w:r w:rsidDel="00000000" w:rsidR="00000000" w:rsidRPr="00000000">
        <w:rPr>
          <w:b w:val="1"/>
          <w:bCs w:val="1"/>
          <w:rtl w:val="0"/>
        </w:rPr>
        <w:t xml:space="preserve">reference-only</w:t>
      </w:r>
      <w:r w:rsidDel="00000000" w:rsidR="00000000" w:rsidRPr="00000000">
        <w:rPr>
          <w:rtl w:val="0"/>
        </w:rPr>
        <w:t xml:space="preserve">, not authoritative advice.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rrn5k2d8p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Safety &amp; Compliance Design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hrj6vioel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Guardrails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allow-list: legal text only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allow-list: draft, summarize, compare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Refusal templates for advice-seeking prompts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tmflaojkqq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Mandatory Output Footer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response includes: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Jurisdiction tag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level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“Informational only – consult qualified counsel”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uc88vx3ru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Audit &amp; Logging (Enterprise-Ready)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task logs: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prompt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used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 retrieved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output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User-approved final version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+ jurisdiction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gj5azcezi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Non-Functional Requirements</w:t>
      </w:r>
    </w:p>
    <w:tbl>
      <w:tblPr>
        <w:tblStyle w:val="Table3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3380"/>
        <w:tblGridChange w:id="0">
          <w:tblGrid>
            <w:gridCol w:w="1595"/>
            <w:gridCol w:w="3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SOC2-ready architecture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&lt;5s for standard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Explainability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Clause-level reasoning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Extensibility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Add new jurisdictions as plugins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Clean, Cowork-like task canvas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a4k11gsgf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Future Enhancements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Attorney review handoff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comparison mode (India vs USA)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knowledge graph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intake (for founders)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 / Google Docs sync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pqr65cd5d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Risks &amp; Mitigations</w:t>
      </w:r>
    </w:p>
    <w:tbl>
      <w:tblPr>
        <w:tblStyle w:val="Table4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885"/>
        <w:tblGridChange w:id="0">
          <w:tblGrid>
            <w:gridCol w:w="2195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Legal hallucinations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Strict RAG + refusal 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Advice 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Hard system constraints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Jurisdiction mix-ups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Mandatory router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Over-automation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User-approved actions only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15rm2hrqt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MVP Definition (90-Day Build)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Jurisdiction router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Workers (Contract, Policy, Compliance)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workspace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 SDK integration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Nice-to-Have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worker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API connectors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1vgnyn1in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 (Jarvis-mode ☑️)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now: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PRD into a </w:t>
      </w:r>
      <w:r w:rsidDel="00000000" w:rsidR="00000000" w:rsidRPr="00000000">
        <w:rPr>
          <w:b w:val="1"/>
          <w:bCs w:val="1"/>
          <w:rtl w:val="0"/>
        </w:rPr>
        <w:t xml:space="preserve">technical architecture diagram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Anthropic Worker system prompts</w:t>
      </w:r>
      <w:r w:rsidDel="00000000" w:rsidR="00000000" w:rsidRPr="00000000">
        <w:rPr>
          <w:rtl w:val="0"/>
        </w:rPr>
        <w:t xml:space="preserve"> for each Legal Worker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 </w:t>
      </w:r>
      <w:r w:rsidDel="00000000" w:rsidR="00000000" w:rsidRPr="00000000">
        <w:rPr>
          <w:b w:val="1"/>
          <w:bCs w:val="1"/>
          <w:rtl w:val="0"/>
        </w:rPr>
        <w:t xml:space="preserve">VS Code-ready Anthropic SDK skeleton</w:t>
      </w:r>
      <w:r w:rsidDel="00000000" w:rsidR="00000000" w:rsidRPr="00000000">
        <w:rPr>
          <w:rtl w:val="0"/>
        </w:rPr>
        <w:t xml:space="preserve"> (Windows, your coding style)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 </w:t>
      </w:r>
      <w:r w:rsidDel="00000000" w:rsidR="00000000" w:rsidRPr="00000000">
        <w:rPr>
          <w:b w:val="1"/>
          <w:bCs w:val="1"/>
          <w:rtl w:val="0"/>
        </w:rPr>
        <w:t xml:space="preserve">regulatory disclaimer + ToS</w:t>
      </w:r>
      <w:r w:rsidDel="00000000" w:rsidR="00000000" w:rsidRPr="00000000">
        <w:rPr>
          <w:rtl w:val="0"/>
        </w:rPr>
        <w:t xml:space="preserve"> for India &amp; USA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</w:t>
      </w:r>
      <w:r w:rsidDel="00000000" w:rsidR="00000000" w:rsidRPr="00000000">
        <w:rPr>
          <w:b w:val="1"/>
          <w:bCs w:val="1"/>
          <w:rtl w:val="0"/>
        </w:rPr>
        <w:t xml:space="preserve">which one to execute 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