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7C0B0" w14:textId="07FF9E7E" w:rsidR="003C71D1" w:rsidRDefault="00131E79" w:rsidP="00131E79">
      <w:pPr>
        <w:jc w:val="center"/>
        <w:rPr>
          <w:b/>
          <w:bCs/>
          <w:sz w:val="32"/>
          <w:szCs w:val="32"/>
        </w:rPr>
      </w:pPr>
      <w:r w:rsidRPr="00131E79">
        <w:rPr>
          <w:rFonts w:hint="eastAsia"/>
          <w:b/>
          <w:bCs/>
          <w:sz w:val="32"/>
          <w:szCs w:val="32"/>
        </w:rPr>
        <w:t>仙台病毒法诱导PBMC构建</w:t>
      </w:r>
      <w:proofErr w:type="spellStart"/>
      <w:r w:rsidRPr="00131E79">
        <w:rPr>
          <w:rFonts w:hint="eastAsia"/>
          <w:b/>
          <w:bCs/>
          <w:sz w:val="32"/>
          <w:szCs w:val="32"/>
        </w:rPr>
        <w:t>i</w:t>
      </w:r>
      <w:r w:rsidRPr="00131E79">
        <w:rPr>
          <w:b/>
          <w:bCs/>
          <w:sz w:val="32"/>
          <w:szCs w:val="32"/>
        </w:rPr>
        <w:t>PS</w:t>
      </w:r>
      <w:proofErr w:type="spellEnd"/>
      <w:r w:rsidRPr="00131E79">
        <w:rPr>
          <w:rFonts w:hint="eastAsia"/>
          <w:b/>
          <w:bCs/>
          <w:sz w:val="32"/>
          <w:szCs w:val="32"/>
        </w:rPr>
        <w:t>法</w:t>
      </w:r>
    </w:p>
    <w:p w14:paraId="746FEF7C" w14:textId="64384E5D" w:rsidR="00131E79" w:rsidRDefault="00131E79" w:rsidP="00131E79">
      <w:pPr>
        <w:jc w:val="center"/>
        <w:rPr>
          <w:b/>
          <w:bCs/>
          <w:sz w:val="32"/>
          <w:szCs w:val="32"/>
        </w:rPr>
      </w:pPr>
      <w:r w:rsidRPr="00131E79">
        <w:rPr>
          <w:b/>
          <w:bCs/>
          <w:noProof/>
          <w:sz w:val="32"/>
          <w:szCs w:val="32"/>
        </w:rPr>
        <w:drawing>
          <wp:inline distT="0" distB="0" distL="0" distR="0" wp14:anchorId="079FEE27" wp14:editId="5ACD5D4D">
            <wp:extent cx="6125727" cy="27272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0" cy="2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2FE2" w14:textId="50110F65" w:rsidR="000A44C9" w:rsidRDefault="000A44C9" w:rsidP="000A44C9">
      <w:p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重编程流程：</w:t>
      </w:r>
    </w:p>
    <w:p w14:paraId="398872D4" w14:textId="2CBB8F70" w:rsidR="000A44C9" w:rsidRDefault="000A44C9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</w:t>
      </w:r>
      <w:r>
        <w:rPr>
          <w:b/>
          <w:bCs/>
          <w:szCs w:val="21"/>
        </w:rPr>
        <w:t xml:space="preserve">-4  </w:t>
      </w:r>
      <w:r>
        <w:rPr>
          <w:rFonts w:hint="eastAsia"/>
          <w:b/>
          <w:bCs/>
          <w:szCs w:val="21"/>
        </w:rPr>
        <w:t>用PBMC完全培养基将5</w:t>
      </w:r>
      <w:r>
        <w:rPr>
          <w:b/>
          <w:bCs/>
          <w:szCs w:val="21"/>
        </w:rPr>
        <w:t>*10</w:t>
      </w:r>
      <w:r>
        <w:rPr>
          <w:rFonts w:hint="eastAsia"/>
          <w:b/>
          <w:bCs/>
          <w:szCs w:val="21"/>
        </w:rPr>
        <w:t>^</w:t>
      </w:r>
      <w:r>
        <w:rPr>
          <w:b/>
          <w:bCs/>
          <w:szCs w:val="21"/>
        </w:rPr>
        <w:t xml:space="preserve">5 </w:t>
      </w:r>
      <w:r>
        <w:rPr>
          <w:rFonts w:hint="eastAsia"/>
          <w:b/>
          <w:bCs/>
          <w:szCs w:val="21"/>
        </w:rPr>
        <w:t>cell</w:t>
      </w:r>
      <w:r>
        <w:rPr>
          <w:b/>
          <w:bCs/>
          <w:szCs w:val="21"/>
        </w:rPr>
        <w:t xml:space="preserve">s/mL </w:t>
      </w:r>
      <w:r>
        <w:rPr>
          <w:rFonts w:hint="eastAsia"/>
          <w:b/>
          <w:bCs/>
          <w:szCs w:val="21"/>
        </w:rPr>
        <w:t>PBMC种到2</w:t>
      </w:r>
      <w:r>
        <w:rPr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孔细胞培养板中。</w:t>
      </w:r>
    </w:p>
    <w:p w14:paraId="327A86FE" w14:textId="1F71306D" w:rsidR="000A44C9" w:rsidRDefault="000A44C9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D-3到-</w:t>
      </w:r>
      <w:r>
        <w:rPr>
          <w:b/>
          <w:bCs/>
          <w:szCs w:val="21"/>
        </w:rPr>
        <w:t>1  0.5</w:t>
      </w:r>
      <w:r>
        <w:rPr>
          <w:rFonts w:hint="eastAsia"/>
          <w:b/>
          <w:bCs/>
          <w:szCs w:val="21"/>
        </w:rPr>
        <w:t>mL</w:t>
      </w:r>
      <w:r>
        <w:rPr>
          <w:b/>
          <w:bCs/>
          <w:szCs w:val="21"/>
        </w:rPr>
        <w:t xml:space="preserve"> PBMC</w:t>
      </w:r>
      <w:r>
        <w:rPr>
          <w:rFonts w:hint="eastAsia"/>
          <w:b/>
          <w:bCs/>
          <w:szCs w:val="21"/>
        </w:rPr>
        <w:t>完全培养基进行半</w:t>
      </w:r>
      <w:proofErr w:type="gramStart"/>
      <w:r>
        <w:rPr>
          <w:rFonts w:hint="eastAsia"/>
          <w:b/>
          <w:bCs/>
          <w:szCs w:val="21"/>
        </w:rPr>
        <w:t>量换液</w:t>
      </w:r>
      <w:proofErr w:type="gramEnd"/>
      <w:r>
        <w:rPr>
          <w:rFonts w:hint="eastAsia"/>
          <w:b/>
          <w:bCs/>
          <w:szCs w:val="21"/>
        </w:rPr>
        <w:t>。</w:t>
      </w:r>
    </w:p>
    <w:p w14:paraId="4884E114" w14:textId="71072C32" w:rsidR="000A44C9" w:rsidRDefault="000A44C9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D0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用</w:t>
      </w:r>
      <w:r w:rsidRPr="000A44C9">
        <w:rPr>
          <w:b/>
          <w:bCs/>
          <w:szCs w:val="21"/>
        </w:rPr>
        <w:t xml:space="preserve">CytoTune™2.0 </w:t>
      </w:r>
      <w:r>
        <w:rPr>
          <w:rFonts w:hint="eastAsia"/>
          <w:b/>
          <w:bCs/>
          <w:szCs w:val="21"/>
        </w:rPr>
        <w:t>重编程仙台病毒以合适的MOI进行感染，之后细胞孵育培养过夜。</w:t>
      </w:r>
    </w:p>
    <w:p w14:paraId="3B3778CB" w14:textId="414EC339" w:rsidR="000A44C9" w:rsidRDefault="000A44C9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D1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用新鲜的PBMC完全培养基更换含病毒的培养基。在新的板孔中准备MEF细胞，准备D3天使用。</w:t>
      </w:r>
    </w:p>
    <w:p w14:paraId="05A4472A" w14:textId="54066753" w:rsidR="000A44C9" w:rsidRDefault="00371CD1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D3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将病毒感染后细胞全部转移到MEF板孔中，使用不加细胞因子的Stem</w:t>
      </w:r>
      <w:r>
        <w:rPr>
          <w:b/>
          <w:bCs/>
          <w:szCs w:val="21"/>
        </w:rPr>
        <w:t>Pro-34</w:t>
      </w:r>
      <w:r>
        <w:rPr>
          <w:rFonts w:hint="eastAsia"/>
          <w:b/>
          <w:bCs/>
          <w:szCs w:val="21"/>
        </w:rPr>
        <w:t>完全培养基。</w:t>
      </w:r>
    </w:p>
    <w:p w14:paraId="14B6B332" w14:textId="47CAAA55" w:rsidR="00371CD1" w:rsidRDefault="00371CD1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D4-D6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每隔一天更换</w:t>
      </w:r>
      <w:r w:rsidR="002A5031">
        <w:rPr>
          <w:rFonts w:hint="eastAsia"/>
          <w:b/>
          <w:bCs/>
          <w:szCs w:val="21"/>
        </w:rPr>
        <w:t>不加细胞因子的</w:t>
      </w:r>
      <w:r>
        <w:rPr>
          <w:rFonts w:hint="eastAsia"/>
          <w:b/>
          <w:bCs/>
          <w:szCs w:val="21"/>
        </w:rPr>
        <w:t>Stempro</w:t>
      </w:r>
      <w:r>
        <w:rPr>
          <w:b/>
          <w:bCs/>
          <w:szCs w:val="21"/>
        </w:rPr>
        <w:t>34</w:t>
      </w:r>
      <w:r>
        <w:rPr>
          <w:rFonts w:hint="eastAsia"/>
          <w:b/>
          <w:bCs/>
          <w:szCs w:val="21"/>
        </w:rPr>
        <w:t>完全培养基。</w:t>
      </w:r>
    </w:p>
    <w:p w14:paraId="24DE3612" w14:textId="57F5E80A" w:rsidR="00371CD1" w:rsidRDefault="00371CD1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D7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开始使用i</w:t>
      </w:r>
      <w:r>
        <w:rPr>
          <w:b/>
          <w:bCs/>
          <w:szCs w:val="21"/>
        </w:rPr>
        <w:t>PSC</w:t>
      </w:r>
      <w:r w:rsidR="005E0F63">
        <w:rPr>
          <w:rFonts w:hint="eastAsia"/>
          <w:b/>
          <w:bCs/>
          <w:szCs w:val="21"/>
        </w:rPr>
        <w:t>完全培养基，半量逐步更换</w:t>
      </w:r>
      <w:r w:rsidR="002A5031">
        <w:rPr>
          <w:rFonts w:hint="eastAsia"/>
          <w:b/>
          <w:bCs/>
          <w:szCs w:val="21"/>
        </w:rPr>
        <w:t>不加细胞因子的</w:t>
      </w:r>
      <w:r w:rsidR="005E0F63">
        <w:rPr>
          <w:rFonts w:hint="eastAsia"/>
          <w:b/>
          <w:bCs/>
          <w:szCs w:val="21"/>
        </w:rPr>
        <w:t>Stempro</w:t>
      </w:r>
      <w:r w:rsidR="005E0F63">
        <w:rPr>
          <w:b/>
          <w:bCs/>
          <w:szCs w:val="21"/>
        </w:rPr>
        <w:t>34</w:t>
      </w:r>
      <w:r w:rsidR="005E0F63">
        <w:rPr>
          <w:rFonts w:hint="eastAsia"/>
          <w:b/>
          <w:bCs/>
          <w:szCs w:val="21"/>
        </w:rPr>
        <w:t>培养基。</w:t>
      </w:r>
    </w:p>
    <w:p w14:paraId="0CF71E30" w14:textId="12F1F8D6" w:rsidR="005E0F63" w:rsidRDefault="005E0F63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D8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全部更换为i</w:t>
      </w:r>
      <w:r>
        <w:rPr>
          <w:b/>
          <w:bCs/>
          <w:szCs w:val="21"/>
        </w:rPr>
        <w:t>PSC</w:t>
      </w:r>
      <w:r>
        <w:rPr>
          <w:rFonts w:hint="eastAsia"/>
          <w:b/>
          <w:bCs/>
          <w:szCs w:val="21"/>
        </w:rPr>
        <w:t>完全培养基，完成细胞的过渡，继续在MEF的板孔中继续培养。</w:t>
      </w:r>
    </w:p>
    <w:p w14:paraId="67E3DCD7" w14:textId="1F14229C" w:rsidR="005E0F63" w:rsidRPr="000A44C9" w:rsidRDefault="005E0F63" w:rsidP="000A44C9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D</w:t>
      </w:r>
      <w:r>
        <w:rPr>
          <w:b/>
          <w:bCs/>
          <w:szCs w:val="21"/>
        </w:rPr>
        <w:t xml:space="preserve">9-28  </w:t>
      </w:r>
      <w:r w:rsidR="00D029AF">
        <w:rPr>
          <w:rFonts w:hint="eastAsia"/>
          <w:b/>
          <w:bCs/>
          <w:szCs w:val="21"/>
        </w:rPr>
        <w:t>每天更换新鲜的i</w:t>
      </w:r>
      <w:r w:rsidR="00D029AF">
        <w:rPr>
          <w:b/>
          <w:bCs/>
          <w:szCs w:val="21"/>
        </w:rPr>
        <w:t>PSC</w:t>
      </w:r>
      <w:r w:rsidR="00D029AF">
        <w:rPr>
          <w:rFonts w:hint="eastAsia"/>
          <w:b/>
          <w:bCs/>
          <w:szCs w:val="21"/>
        </w:rPr>
        <w:t>完全培养基并观察iPSC克隆的形成。直至克隆大小可以进行克隆挑取为止。</w:t>
      </w:r>
    </w:p>
    <w:p w14:paraId="12E44CF1" w14:textId="6E218807" w:rsidR="000A44C9" w:rsidRDefault="000A44C9" w:rsidP="000A44C9">
      <w:pPr>
        <w:widowControl/>
        <w:jc w:val="left"/>
        <w:rPr>
          <w:rFonts w:ascii="PalatinoLTStd-Roman" w:eastAsia="宋体" w:hAnsi="PalatinoLTStd-Roman" w:cs="宋体" w:hint="eastAsia"/>
          <w:color w:val="000000"/>
          <w:kern w:val="0"/>
          <w:sz w:val="22"/>
        </w:rPr>
      </w:pPr>
    </w:p>
    <w:p w14:paraId="176C64DD" w14:textId="56DB2A61" w:rsidR="00D0335B" w:rsidRDefault="00D0335B" w:rsidP="00D0335B">
      <w:pPr>
        <w:widowControl/>
        <w:jc w:val="center"/>
        <w:rPr>
          <w:b/>
          <w:bCs/>
          <w:sz w:val="28"/>
          <w:szCs w:val="28"/>
        </w:rPr>
      </w:pPr>
      <w:r w:rsidRPr="00D0335B">
        <w:rPr>
          <w:rFonts w:hint="eastAsia"/>
          <w:b/>
          <w:bCs/>
          <w:sz w:val="28"/>
          <w:szCs w:val="28"/>
        </w:rPr>
        <w:t>PBMC完全培养基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D0335B" w:rsidRPr="00D0335B" w14:paraId="4A15CF84" w14:textId="77777777" w:rsidTr="00D0335B">
        <w:tc>
          <w:tcPr>
            <w:tcW w:w="2434" w:type="dxa"/>
          </w:tcPr>
          <w:p w14:paraId="03397904" w14:textId="03356AF5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 w:rsidRPr="00D0335B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D0335B">
              <w:rPr>
                <w:b/>
                <w:bCs/>
                <w:sz w:val="18"/>
                <w:szCs w:val="18"/>
              </w:rPr>
              <w:t>tempro34</w:t>
            </w:r>
          </w:p>
        </w:tc>
        <w:tc>
          <w:tcPr>
            <w:tcW w:w="2434" w:type="dxa"/>
          </w:tcPr>
          <w:p w14:paraId="4EE430EB" w14:textId="53A98780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 w:rsidRPr="00D0335B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D0335B">
              <w:rPr>
                <w:b/>
                <w:bCs/>
                <w:sz w:val="18"/>
                <w:szCs w:val="18"/>
              </w:rPr>
              <w:t>tempro34 supplement</w:t>
            </w:r>
          </w:p>
        </w:tc>
        <w:tc>
          <w:tcPr>
            <w:tcW w:w="2434" w:type="dxa"/>
          </w:tcPr>
          <w:p w14:paraId="2335967F" w14:textId="6CDC92D4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L</w:t>
            </w:r>
            <w:r>
              <w:rPr>
                <w:b/>
                <w:bCs/>
                <w:sz w:val="18"/>
                <w:szCs w:val="18"/>
              </w:rPr>
              <w:t>G Max</w:t>
            </w:r>
          </w:p>
        </w:tc>
        <w:tc>
          <w:tcPr>
            <w:tcW w:w="2434" w:type="dxa"/>
          </w:tcPr>
          <w:p w14:paraId="59DB3890" w14:textId="00A9CE44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SCF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（1</w:t>
            </w:r>
            <w:r>
              <w:rPr>
                <w:b/>
                <w:bCs/>
                <w:sz w:val="18"/>
                <w:szCs w:val="18"/>
              </w:rPr>
              <w:t>00</w:t>
            </w:r>
            <w:r>
              <w:rPr>
                <w:rFonts w:hint="eastAsia"/>
                <w:b/>
                <w:bCs/>
                <w:sz w:val="18"/>
                <w:szCs w:val="18"/>
              </w:rPr>
              <w:t>ng</w:t>
            </w:r>
            <w:r>
              <w:rPr>
                <w:b/>
                <w:bCs/>
                <w:sz w:val="18"/>
                <w:szCs w:val="18"/>
              </w:rPr>
              <w:t>/ml final</w:t>
            </w:r>
            <w:r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</w:tr>
      <w:tr w:rsidR="00D0335B" w:rsidRPr="00D0335B" w14:paraId="6079B66A" w14:textId="77777777" w:rsidTr="00D0335B">
        <w:tc>
          <w:tcPr>
            <w:tcW w:w="2434" w:type="dxa"/>
          </w:tcPr>
          <w:p w14:paraId="41C6E7AD" w14:textId="7DAE91FC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LT-3</w:t>
            </w:r>
            <w:r>
              <w:rPr>
                <w:rFonts w:hint="eastAsia"/>
                <w:b/>
                <w:bCs/>
                <w:sz w:val="18"/>
                <w:szCs w:val="18"/>
              </w:rPr>
              <w:t>（1</w:t>
            </w:r>
            <w:r>
              <w:rPr>
                <w:b/>
                <w:bCs/>
                <w:sz w:val="18"/>
                <w:szCs w:val="18"/>
              </w:rPr>
              <w:t>00</w:t>
            </w:r>
            <w:r>
              <w:rPr>
                <w:rFonts w:hint="eastAsia"/>
                <w:b/>
                <w:bCs/>
                <w:sz w:val="18"/>
                <w:szCs w:val="18"/>
              </w:rPr>
              <w:t>ng</w:t>
            </w:r>
            <w:r>
              <w:rPr>
                <w:b/>
                <w:bCs/>
                <w:sz w:val="18"/>
                <w:szCs w:val="18"/>
              </w:rPr>
              <w:t>/ml final</w:t>
            </w:r>
            <w:r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434" w:type="dxa"/>
          </w:tcPr>
          <w:p w14:paraId="06B2A0D5" w14:textId="1A21CDE2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 xml:space="preserve">L-3 </w:t>
            </w:r>
            <w:r>
              <w:rPr>
                <w:rFonts w:hint="eastAsia"/>
                <w:b/>
                <w:bCs/>
                <w:sz w:val="18"/>
                <w:szCs w:val="18"/>
              </w:rPr>
              <w:t>（2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ng</w:t>
            </w:r>
            <w:r>
              <w:rPr>
                <w:b/>
                <w:bCs/>
                <w:sz w:val="18"/>
                <w:szCs w:val="18"/>
              </w:rPr>
              <w:t>/ml final</w:t>
            </w:r>
            <w:r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434" w:type="dxa"/>
          </w:tcPr>
          <w:p w14:paraId="0DD0BBB6" w14:textId="6A2410E6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IL-6</w:t>
            </w:r>
            <w:r>
              <w:rPr>
                <w:rFonts w:hint="eastAsia"/>
                <w:b/>
                <w:bCs/>
                <w:sz w:val="18"/>
                <w:szCs w:val="18"/>
              </w:rPr>
              <w:t>（2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ng</w:t>
            </w:r>
            <w:r>
              <w:rPr>
                <w:b/>
                <w:bCs/>
                <w:sz w:val="18"/>
                <w:szCs w:val="18"/>
              </w:rPr>
              <w:t>/ml final</w:t>
            </w:r>
            <w:r>
              <w:rPr>
                <w:rFonts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434" w:type="dxa"/>
          </w:tcPr>
          <w:p w14:paraId="1BBDEEAA" w14:textId="77777777" w:rsidR="00D0335B" w:rsidRPr="00D0335B" w:rsidRDefault="00D0335B" w:rsidP="00D0335B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</w:p>
        </w:tc>
      </w:tr>
    </w:tbl>
    <w:p w14:paraId="63010EB1" w14:textId="77777777" w:rsidR="00D0335B" w:rsidRPr="00D0335B" w:rsidRDefault="00D0335B" w:rsidP="00D0335B">
      <w:pPr>
        <w:widowControl/>
        <w:jc w:val="left"/>
        <w:rPr>
          <w:b/>
          <w:bCs/>
          <w:sz w:val="28"/>
          <w:szCs w:val="28"/>
        </w:rPr>
      </w:pPr>
    </w:p>
    <w:p w14:paraId="6C14F22B" w14:textId="31C44247" w:rsidR="00D0335B" w:rsidRDefault="002A5031" w:rsidP="00D0335B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不添加细胞因子的</w:t>
      </w:r>
      <w:r w:rsidR="00D0335B">
        <w:rPr>
          <w:b/>
          <w:bCs/>
          <w:sz w:val="28"/>
          <w:szCs w:val="28"/>
        </w:rPr>
        <w:t>StemPro34</w:t>
      </w:r>
      <w:r w:rsidR="00D0335B" w:rsidRPr="00D0335B">
        <w:rPr>
          <w:rFonts w:hint="eastAsia"/>
          <w:b/>
          <w:bCs/>
          <w:sz w:val="28"/>
          <w:szCs w:val="28"/>
        </w:rPr>
        <w:t>完全培养基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D0335B" w:rsidRPr="00D0335B" w14:paraId="2650606A" w14:textId="77777777" w:rsidTr="003B3BED">
        <w:tc>
          <w:tcPr>
            <w:tcW w:w="2434" w:type="dxa"/>
          </w:tcPr>
          <w:p w14:paraId="36CFD2BE" w14:textId="77777777" w:rsidR="00D0335B" w:rsidRPr="00D0335B" w:rsidRDefault="00D0335B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 w:rsidRPr="00D0335B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D0335B">
              <w:rPr>
                <w:b/>
                <w:bCs/>
                <w:sz w:val="18"/>
                <w:szCs w:val="18"/>
              </w:rPr>
              <w:t>tempro34</w:t>
            </w:r>
          </w:p>
        </w:tc>
        <w:tc>
          <w:tcPr>
            <w:tcW w:w="2434" w:type="dxa"/>
          </w:tcPr>
          <w:p w14:paraId="5DD489D4" w14:textId="77777777" w:rsidR="00D0335B" w:rsidRPr="00D0335B" w:rsidRDefault="00D0335B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 w:rsidRPr="00D0335B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D0335B">
              <w:rPr>
                <w:b/>
                <w:bCs/>
                <w:sz w:val="18"/>
                <w:szCs w:val="18"/>
              </w:rPr>
              <w:t>tempro34 supplement</w:t>
            </w:r>
          </w:p>
        </w:tc>
        <w:tc>
          <w:tcPr>
            <w:tcW w:w="2434" w:type="dxa"/>
          </w:tcPr>
          <w:p w14:paraId="3DB87CCE" w14:textId="77777777" w:rsidR="00D0335B" w:rsidRPr="00D0335B" w:rsidRDefault="00D0335B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L</w:t>
            </w:r>
            <w:r>
              <w:rPr>
                <w:b/>
                <w:bCs/>
                <w:sz w:val="18"/>
                <w:szCs w:val="18"/>
              </w:rPr>
              <w:t>G Max</w:t>
            </w:r>
          </w:p>
        </w:tc>
        <w:tc>
          <w:tcPr>
            <w:tcW w:w="2434" w:type="dxa"/>
          </w:tcPr>
          <w:p w14:paraId="6998CF2A" w14:textId="403C43D6" w:rsidR="00D0335B" w:rsidRPr="00D0335B" w:rsidRDefault="00D0335B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</w:p>
        </w:tc>
      </w:tr>
    </w:tbl>
    <w:p w14:paraId="757FD5D7" w14:textId="6F16F9D4" w:rsidR="000A44C9" w:rsidRDefault="000A44C9" w:rsidP="000A44C9">
      <w:pPr>
        <w:pStyle w:val="a3"/>
        <w:ind w:left="360" w:firstLineChars="0" w:firstLine="0"/>
        <w:jc w:val="left"/>
        <w:rPr>
          <w:b/>
          <w:bCs/>
          <w:szCs w:val="21"/>
        </w:rPr>
      </w:pPr>
    </w:p>
    <w:p w14:paraId="5F7B3439" w14:textId="7739F852" w:rsidR="00D0335B" w:rsidRPr="00B22CA4" w:rsidRDefault="00B22CA4" w:rsidP="000A44C9">
      <w:pPr>
        <w:pStyle w:val="a3"/>
        <w:ind w:left="360" w:firstLineChars="0" w:firstLine="0"/>
        <w:jc w:val="left"/>
        <w:rPr>
          <w:b/>
          <w:bCs/>
          <w:sz w:val="28"/>
          <w:szCs w:val="28"/>
        </w:rPr>
      </w:pPr>
      <w:r w:rsidRPr="00B22CA4">
        <w:rPr>
          <w:rFonts w:hint="eastAsia"/>
          <w:b/>
          <w:bCs/>
          <w:sz w:val="28"/>
          <w:szCs w:val="28"/>
        </w:rPr>
        <w:t>iPSC完全培养基</w:t>
      </w:r>
      <w:r>
        <w:rPr>
          <w:rFonts w:hint="eastAsia"/>
          <w:b/>
          <w:bCs/>
          <w:sz w:val="28"/>
          <w:szCs w:val="28"/>
        </w:rPr>
        <w:t>（1</w:t>
      </w:r>
      <w:r>
        <w:rPr>
          <w:b/>
          <w:bCs/>
          <w:sz w:val="28"/>
          <w:szCs w:val="28"/>
        </w:rPr>
        <w:t>00</w:t>
      </w:r>
      <w:r>
        <w:rPr>
          <w:rFonts w:hint="eastAsia"/>
          <w:b/>
          <w:bCs/>
          <w:sz w:val="28"/>
          <w:szCs w:val="28"/>
        </w:rPr>
        <w:t>ml）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B22CA4" w:rsidRPr="00D0335B" w14:paraId="10953AC0" w14:textId="77777777" w:rsidTr="003B3BED">
        <w:tc>
          <w:tcPr>
            <w:tcW w:w="2434" w:type="dxa"/>
          </w:tcPr>
          <w:p w14:paraId="781549F7" w14:textId="6F6BC21A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7</w:t>
            </w:r>
            <w:r>
              <w:rPr>
                <w:b/>
                <w:bCs/>
                <w:sz w:val="18"/>
                <w:szCs w:val="18"/>
              </w:rPr>
              <w:t xml:space="preserve">8ml </w:t>
            </w:r>
            <w:r>
              <w:rPr>
                <w:rFonts w:hint="eastAsia"/>
                <w:b/>
                <w:bCs/>
                <w:sz w:val="18"/>
                <w:szCs w:val="18"/>
              </w:rPr>
              <w:t>DMEM/</w:t>
            </w:r>
            <w:r>
              <w:rPr>
                <w:b/>
                <w:bCs/>
                <w:sz w:val="18"/>
                <w:szCs w:val="18"/>
              </w:rPr>
              <w:t>F12</w:t>
            </w:r>
          </w:p>
        </w:tc>
        <w:tc>
          <w:tcPr>
            <w:tcW w:w="2434" w:type="dxa"/>
          </w:tcPr>
          <w:p w14:paraId="63C3833D" w14:textId="72285117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0ml KSR</w:t>
            </w:r>
          </w:p>
        </w:tc>
        <w:tc>
          <w:tcPr>
            <w:tcW w:w="2434" w:type="dxa"/>
          </w:tcPr>
          <w:p w14:paraId="5E8E9466" w14:textId="78E6340F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N</w:t>
            </w:r>
            <w:r>
              <w:rPr>
                <w:b/>
                <w:bCs/>
                <w:sz w:val="18"/>
                <w:szCs w:val="18"/>
              </w:rPr>
              <w:t>EAA 1ml</w:t>
            </w:r>
          </w:p>
        </w:tc>
        <w:tc>
          <w:tcPr>
            <w:tcW w:w="2434" w:type="dxa"/>
          </w:tcPr>
          <w:p w14:paraId="1EDFF3B5" w14:textId="5AE9CC23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β-Me</w:t>
            </w:r>
          </w:p>
        </w:tc>
      </w:tr>
      <w:tr w:rsidR="00B22CA4" w:rsidRPr="00D0335B" w14:paraId="431FFF05" w14:textId="77777777" w:rsidTr="003B3BED">
        <w:tc>
          <w:tcPr>
            <w:tcW w:w="2434" w:type="dxa"/>
          </w:tcPr>
          <w:p w14:paraId="47FBA2FA" w14:textId="554ED0C5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434" w:type="dxa"/>
          </w:tcPr>
          <w:p w14:paraId="1BA838C0" w14:textId="0FD7D955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GF 4ng</w:t>
            </w:r>
            <w:r>
              <w:rPr>
                <w:rFonts w:hint="eastAsia"/>
                <w:b/>
                <w:bCs/>
                <w:sz w:val="18"/>
                <w:szCs w:val="18"/>
              </w:rPr>
              <w:t>/ml</w:t>
            </w:r>
            <w:r w:rsidR="00867F55">
              <w:rPr>
                <w:b/>
                <w:bCs/>
                <w:sz w:val="18"/>
                <w:szCs w:val="18"/>
              </w:rPr>
              <w:t xml:space="preserve"> (</w:t>
            </w:r>
            <w:r w:rsidR="00867F55">
              <w:rPr>
                <w:rFonts w:hint="eastAsia"/>
                <w:b/>
                <w:bCs/>
                <w:sz w:val="18"/>
                <w:szCs w:val="18"/>
              </w:rPr>
              <w:t>final</w:t>
            </w:r>
            <w:r w:rsidR="00867F5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34" w:type="dxa"/>
          </w:tcPr>
          <w:p w14:paraId="1F95CEC1" w14:textId="7AEE2076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4" w:type="dxa"/>
          </w:tcPr>
          <w:p w14:paraId="51299402" w14:textId="77777777" w:rsidR="00B22CA4" w:rsidRPr="00D0335B" w:rsidRDefault="00B22CA4" w:rsidP="003B3BED">
            <w:pPr>
              <w:widowControl/>
              <w:jc w:val="left"/>
              <w:rPr>
                <w:b/>
                <w:bCs/>
                <w:sz w:val="18"/>
                <w:szCs w:val="18"/>
              </w:rPr>
            </w:pPr>
          </w:p>
        </w:tc>
      </w:tr>
    </w:tbl>
    <w:p w14:paraId="0EE43CA7" w14:textId="77777777" w:rsidR="008C123F" w:rsidRPr="00B22CA4" w:rsidRDefault="008C123F" w:rsidP="00B22CA4">
      <w:pPr>
        <w:jc w:val="left"/>
        <w:rPr>
          <w:b/>
          <w:bCs/>
          <w:szCs w:val="21"/>
        </w:rPr>
      </w:pPr>
    </w:p>
    <w:p w14:paraId="7A209CC4" w14:textId="5AF01D7B" w:rsidR="008C123F" w:rsidRDefault="008C123F" w:rsidP="000A44C9">
      <w:pPr>
        <w:pStyle w:val="a3"/>
        <w:ind w:left="360" w:firstLineChars="0" w:firstLine="0"/>
        <w:jc w:val="left"/>
        <w:rPr>
          <w:b/>
          <w:bCs/>
          <w:sz w:val="28"/>
          <w:szCs w:val="28"/>
        </w:rPr>
      </w:pPr>
      <w:r w:rsidRPr="008C123F">
        <w:rPr>
          <w:rFonts w:hint="eastAsia"/>
          <w:b/>
          <w:bCs/>
          <w:sz w:val="28"/>
          <w:szCs w:val="28"/>
        </w:rPr>
        <w:t>实验步奏</w:t>
      </w:r>
      <w:r>
        <w:rPr>
          <w:rFonts w:hint="eastAsia"/>
          <w:b/>
          <w:bCs/>
          <w:sz w:val="28"/>
          <w:szCs w:val="28"/>
        </w:rPr>
        <w:t>：</w:t>
      </w:r>
    </w:p>
    <w:p w14:paraId="48A7DA70" w14:textId="6E62929C" w:rsidR="008C123F" w:rsidRDefault="008C123F" w:rsidP="000A44C9">
      <w:pPr>
        <w:pStyle w:val="a3"/>
        <w:ind w:left="360" w:firstLineChars="0" w:firstLine="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Day</w:t>
      </w:r>
      <w:r>
        <w:rPr>
          <w:b/>
          <w:bCs/>
          <w:sz w:val="28"/>
          <w:szCs w:val="28"/>
        </w:rPr>
        <w:t>-4: PBMCs</w:t>
      </w:r>
      <w:r>
        <w:rPr>
          <w:rFonts w:hint="eastAsia"/>
          <w:b/>
          <w:bCs/>
          <w:sz w:val="28"/>
          <w:szCs w:val="28"/>
        </w:rPr>
        <w:t>复苏</w:t>
      </w:r>
    </w:p>
    <w:p w14:paraId="7929C073" w14:textId="1C218D7C" w:rsidR="008C123F" w:rsidRDefault="008C123F" w:rsidP="008C123F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 w:rsidRPr="008C123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病毒感染前，复苏</w:t>
      </w:r>
      <w:r w:rsidRPr="008C123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 w:rsidRPr="008C123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s</w:t>
      </w:r>
      <w:r w:rsidRPr="008C123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，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轻柔的将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s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转移到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离心管中，小心的加入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5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-10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预热的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完全培养基。</w:t>
      </w:r>
    </w:p>
    <w:p w14:paraId="4E3D953A" w14:textId="75E3A49B" w:rsidR="008C123F" w:rsidRDefault="008C123F" w:rsidP="008C123F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00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g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分钟，弃上清，计数细胞，以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5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*10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^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5 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细胞每毫升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的量进行重悬。</w:t>
      </w:r>
    </w:p>
    <w:p w14:paraId="392ED4A8" w14:textId="181CAFCB" w:rsidR="008C123F" w:rsidRDefault="008C123F" w:rsidP="008C123F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将细胞悬液加到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4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孔板的中间孔位置，每孔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，防止</w:t>
      </w:r>
      <w:r w:rsidR="008F251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培养过程培液蒸发。</w:t>
      </w:r>
    </w:p>
    <w:p w14:paraId="3E6C05AC" w14:textId="314D54A1" w:rsidR="008F2513" w:rsidRDefault="008F2513" w:rsidP="008F2513">
      <w:pPr>
        <w:pStyle w:val="a3"/>
        <w:widowControl/>
        <w:ind w:left="360" w:firstLineChars="0" w:firstLine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（至少需要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4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个孔的细胞量来确保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D0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感染时有足够的细胞量）</w:t>
      </w:r>
    </w:p>
    <w:p w14:paraId="7EB46599" w14:textId="2FF7396C" w:rsidR="008F2513" w:rsidRDefault="008F2513" w:rsidP="008F251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将细胞放回培养箱中进行培养。</w:t>
      </w:r>
    </w:p>
    <w:p w14:paraId="3A62A2E0" w14:textId="750F3F84" w:rsidR="008F2513" w:rsidRDefault="008F2513" w:rsidP="008F2513">
      <w:pPr>
        <w:pStyle w:val="a3"/>
        <w:widowControl/>
        <w:ind w:left="360" w:firstLineChars="0" w:firstLine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</w:p>
    <w:p w14:paraId="6504AA7B" w14:textId="57F77EC5" w:rsidR="008F2513" w:rsidRPr="008F2513" w:rsidRDefault="008F2513" w:rsidP="008F2513">
      <w:pPr>
        <w:pStyle w:val="a3"/>
        <w:widowControl/>
        <w:ind w:left="360" w:firstLineChars="0" w:firstLine="0"/>
        <w:jc w:val="left"/>
        <w:rPr>
          <w:b/>
          <w:bCs/>
          <w:sz w:val="28"/>
          <w:szCs w:val="28"/>
        </w:rPr>
      </w:pPr>
      <w:r w:rsidRPr="008F2513">
        <w:rPr>
          <w:rFonts w:hint="eastAsia"/>
          <w:b/>
          <w:bCs/>
          <w:sz w:val="28"/>
          <w:szCs w:val="28"/>
        </w:rPr>
        <w:t>Day</w:t>
      </w:r>
      <w:r w:rsidRPr="008F2513">
        <w:rPr>
          <w:b/>
          <w:bCs/>
          <w:sz w:val="28"/>
          <w:szCs w:val="28"/>
        </w:rPr>
        <w:t>-3</w:t>
      </w:r>
      <w:r w:rsidRPr="008F2513">
        <w:rPr>
          <w:rFonts w:hint="eastAsia"/>
          <w:b/>
          <w:bCs/>
          <w:sz w:val="28"/>
          <w:szCs w:val="28"/>
        </w:rPr>
        <w:t>到</w:t>
      </w:r>
      <w:r w:rsidRPr="008F2513">
        <w:rPr>
          <w:b/>
          <w:bCs/>
          <w:sz w:val="28"/>
          <w:szCs w:val="28"/>
        </w:rPr>
        <w:t>-1</w:t>
      </w:r>
      <w:r>
        <w:rPr>
          <w:rFonts w:hint="eastAsia"/>
          <w:b/>
          <w:bCs/>
          <w:sz w:val="28"/>
          <w:szCs w:val="28"/>
        </w:rPr>
        <w:t>：观察细胞并补充新鲜培液</w:t>
      </w:r>
    </w:p>
    <w:p w14:paraId="779F832B" w14:textId="7568DF31" w:rsidR="008C123F" w:rsidRPr="008F2513" w:rsidRDefault="008F2513" w:rsidP="008F251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宋体" w:hint="eastAsia"/>
          <w:kern w:val="0"/>
          <w:sz w:val="18"/>
          <w:szCs w:val="18"/>
        </w:rPr>
        <w:t>每天半量更换细胞培液，小心的从板孔中吸取5</w:t>
      </w:r>
      <w:r>
        <w:rPr>
          <w:rFonts w:ascii="宋体" w:eastAsia="宋体" w:hAnsi="宋体" w:cs="宋体"/>
          <w:kern w:val="0"/>
          <w:sz w:val="18"/>
          <w:szCs w:val="18"/>
        </w:rPr>
        <w:t>00</w:t>
      </w:r>
      <w:r>
        <w:rPr>
          <w:rFonts w:ascii="宋体" w:eastAsia="宋体" w:hAnsi="宋体" w:cs="宋体" w:hint="eastAsia"/>
          <w:kern w:val="0"/>
          <w:sz w:val="18"/>
          <w:szCs w:val="18"/>
        </w:rPr>
        <w:t>ul培养基，尽量不要搅动底部沉降的细胞，再补加新鲜的PBMC完全培养基，如果不小心将细胞吸取出来，应将吸取的细胞进行离心，2</w:t>
      </w:r>
      <w:r>
        <w:rPr>
          <w:rFonts w:ascii="宋体" w:eastAsia="宋体" w:hAnsi="宋体" w:cs="宋体"/>
          <w:kern w:val="0"/>
          <w:sz w:val="18"/>
          <w:szCs w:val="18"/>
        </w:rPr>
        <w:t>00</w:t>
      </w:r>
      <w:r>
        <w:rPr>
          <w:rFonts w:ascii="宋体" w:eastAsia="宋体" w:hAnsi="宋体" w:cs="宋体" w:hint="eastAsia"/>
          <w:kern w:val="0"/>
          <w:sz w:val="18"/>
          <w:szCs w:val="18"/>
        </w:rPr>
        <w:t>g</w:t>
      </w:r>
      <w:r>
        <w:rPr>
          <w:rFonts w:ascii="宋体" w:eastAsia="宋体" w:hAnsi="宋体" w:cs="宋体"/>
          <w:kern w:val="0"/>
          <w:sz w:val="18"/>
          <w:szCs w:val="18"/>
        </w:rPr>
        <w:t xml:space="preserve"> 10</w:t>
      </w:r>
      <w:r>
        <w:rPr>
          <w:rFonts w:ascii="宋体" w:eastAsia="宋体" w:hAnsi="宋体" w:cs="宋体" w:hint="eastAsia"/>
          <w:kern w:val="0"/>
          <w:sz w:val="18"/>
          <w:szCs w:val="18"/>
        </w:rPr>
        <w:t>分钟，之后将细胞</w:t>
      </w:r>
      <w:proofErr w:type="gramStart"/>
      <w:r>
        <w:rPr>
          <w:rFonts w:ascii="宋体" w:eastAsia="宋体" w:hAnsi="宋体" w:cs="宋体" w:hint="eastAsia"/>
          <w:kern w:val="0"/>
          <w:sz w:val="18"/>
          <w:szCs w:val="18"/>
        </w:rPr>
        <w:t>重新种回原</w:t>
      </w:r>
      <w:proofErr w:type="gramEnd"/>
      <w:r>
        <w:rPr>
          <w:rFonts w:ascii="宋体" w:eastAsia="宋体" w:hAnsi="宋体" w:cs="宋体" w:hint="eastAsia"/>
          <w:kern w:val="0"/>
          <w:sz w:val="18"/>
          <w:szCs w:val="18"/>
        </w:rPr>
        <w:t>孔板中。</w:t>
      </w:r>
    </w:p>
    <w:p w14:paraId="31A02BAC" w14:textId="77777777" w:rsidR="00CC4A12" w:rsidRDefault="008F2513" w:rsidP="00CC4A12">
      <w:pPr>
        <w:widowControl/>
        <w:ind w:left="220" w:hangingChars="100" w:hanging="220"/>
        <w:jc w:val="left"/>
        <w:rPr>
          <w:rFonts w:ascii="PalatinoLTStd-Roman" w:eastAsia="宋体" w:hAnsi="PalatinoLTStd-Roman" w:cs="宋体" w:hint="eastAsia"/>
          <w:color w:val="000000"/>
          <w:kern w:val="0"/>
          <w:sz w:val="22"/>
        </w:rPr>
      </w:pPr>
      <w:r w:rsidRPr="008F2513">
        <w:rPr>
          <w:rFonts w:ascii="DINPro-Medium" w:eastAsia="宋体" w:hAnsi="DINPro-Medium" w:cs="宋体"/>
          <w:color w:val="000000"/>
          <w:kern w:val="0"/>
          <w:sz w:val="22"/>
        </w:rPr>
        <w:br/>
      </w:r>
      <w:r w:rsidR="00CC4A12" w:rsidRPr="00CC4A12">
        <w:rPr>
          <w:rFonts w:hint="eastAsia"/>
          <w:b/>
          <w:bCs/>
          <w:sz w:val="28"/>
          <w:szCs w:val="28"/>
        </w:rPr>
        <w:t>Day</w:t>
      </w:r>
      <w:r w:rsidR="00CC4A12" w:rsidRPr="00CC4A12">
        <w:rPr>
          <w:b/>
          <w:bCs/>
          <w:sz w:val="28"/>
          <w:szCs w:val="28"/>
        </w:rPr>
        <w:t>0</w:t>
      </w:r>
      <w:r w:rsidR="00CC4A12" w:rsidRPr="00CC4A12">
        <w:rPr>
          <w:rFonts w:hint="eastAsia"/>
          <w:b/>
          <w:bCs/>
          <w:sz w:val="28"/>
          <w:szCs w:val="28"/>
        </w:rPr>
        <w:t>：细胞计数并进行感染</w:t>
      </w:r>
    </w:p>
    <w:p w14:paraId="591E906D" w14:textId="6D2C5D50" w:rsidR="00CC4A12" w:rsidRDefault="00CC4A12" w:rsidP="00CC4A12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细胞计数，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以活细胞的数量，根据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MOI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的情况，计算每种病毒的使用量。</w:t>
      </w:r>
      <w:r w:rsidRPr="00CC4A12">
        <w:rPr>
          <w:rFonts w:ascii="DINPro-Medium" w:eastAsia="宋体" w:hAnsi="DINPro-Medium" w:cs="宋体"/>
          <w:color w:val="000000"/>
          <w:kern w:val="0"/>
          <w:sz w:val="22"/>
        </w:rPr>
        <w:br/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（推荐使用的</w:t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MOIs</w:t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为</w:t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5,</w:t>
      </w:r>
      <w:r w:rsidRPr="00CC4A12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,</w:t>
      </w:r>
      <w:r w:rsidRPr="00CC4A12">
        <w:rPr>
          <w:rFonts w:ascii="DINPro-Medium" w:eastAsia="宋体" w:hAnsi="DINPro-Medium" w:cs="宋体"/>
          <w:color w:val="000000"/>
          <w:kern w:val="0"/>
          <w:sz w:val="18"/>
          <w:szCs w:val="18"/>
        </w:rPr>
        <w:t>3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。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 xml:space="preserve"> KOS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=5  </w:t>
      </w:r>
      <w:proofErr w:type="spellStart"/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h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c-Myc</w:t>
      </w:r>
      <w:proofErr w:type="spellEnd"/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=5  hKlf4=3, 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不同批次的病毒效价不完全一致，病毒避免反复冻融</w:t>
      </w:r>
      <w:r w:rsidRPr="00CC4A12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）</w:t>
      </w:r>
    </w:p>
    <w:p w14:paraId="5A04A97E" w14:textId="7644430E" w:rsidR="00CC4A12" w:rsidRDefault="00CC4A12" w:rsidP="00CC4A12">
      <w:pPr>
        <w:pStyle w:val="a3"/>
        <w:widowControl/>
        <w:ind w:left="360" w:firstLineChars="0" w:firstLine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每次感染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取约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.5~5*10^5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个细胞到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离心管中，获得细胞沉淀备用。在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.5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EP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管子加入新鲜的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s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培养基，小心的加入计算好的病毒用量，小心的混合均匀后预热到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3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7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℃，之后将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含病毒的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PBMCs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培养基，小心的重悬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离心管中的细胞沉淀，之后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000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g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室温离心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3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0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分钟。离心结束后，吸取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新鲜的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s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培养基到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离心管中，重悬细胞，此时获得含细胞和病毒的混合悬液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。将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2ml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细胞悬液小心的加到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/>
          <w:color w:val="000000"/>
          <w:kern w:val="0"/>
          <w:sz w:val="18"/>
          <w:szCs w:val="18"/>
        </w:rPr>
        <w:t>2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孔板的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个孔中，将细胞放回到细胞培养箱中进行</w:t>
      </w:r>
      <w:r w:rsid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过夜</w:t>
      </w:r>
      <w:r w:rsidR="009D38EF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培养。</w:t>
      </w:r>
    </w:p>
    <w:p w14:paraId="1D960365" w14:textId="77777777" w:rsidR="009D38EF" w:rsidRPr="00CC4A12" w:rsidRDefault="009D38EF" w:rsidP="00CC4A12">
      <w:pPr>
        <w:pStyle w:val="a3"/>
        <w:widowControl/>
        <w:ind w:left="360" w:firstLineChars="0" w:firstLine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</w:p>
    <w:p w14:paraId="084E028C" w14:textId="478C0451" w:rsidR="008F2513" w:rsidRPr="009D38EF" w:rsidRDefault="009D38EF" w:rsidP="009D38EF">
      <w:pPr>
        <w:widowControl/>
        <w:ind w:firstLineChars="100" w:firstLine="280"/>
        <w:jc w:val="left"/>
        <w:rPr>
          <w:b/>
          <w:bCs/>
          <w:sz w:val="28"/>
          <w:szCs w:val="28"/>
        </w:rPr>
      </w:pPr>
      <w:r w:rsidRPr="009D38EF">
        <w:rPr>
          <w:rFonts w:hint="eastAsia"/>
          <w:b/>
          <w:bCs/>
          <w:sz w:val="28"/>
          <w:szCs w:val="28"/>
        </w:rPr>
        <w:t>Day</w:t>
      </w:r>
      <w:r w:rsidRPr="009D38EF">
        <w:rPr>
          <w:b/>
          <w:bCs/>
          <w:sz w:val="28"/>
          <w:szCs w:val="28"/>
        </w:rPr>
        <w:t>1</w:t>
      </w:r>
      <w:r w:rsidRPr="009D38EF"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更换培养基</w:t>
      </w:r>
    </w:p>
    <w:p w14:paraId="3CE65CCB" w14:textId="7D3352CD" w:rsidR="00A953A9" w:rsidRPr="00A953A9" w:rsidRDefault="00A953A9" w:rsidP="00AE3507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将细胞收集到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5ml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离心管中，之后用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PBS</w:t>
      </w:r>
      <w:proofErr w:type="gramStart"/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润洗原孔</w:t>
      </w:r>
      <w:proofErr w:type="gramEnd"/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，收集润洗液到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5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离心管中，之后进行离心，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00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g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10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分钟。弃上清，用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5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00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ul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新鲜的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PBMC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完全培养基重悬细胞，之后将细胞种到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4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孔板中。（为了防止细胞贴壁损失，此时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</w:t>
      </w:r>
      <w:r w:rsidRPr="00A953A9">
        <w:rPr>
          <w:rFonts w:ascii="DINPro-Medium" w:eastAsia="宋体" w:hAnsi="DINPro-Medium" w:cs="宋体"/>
          <w:color w:val="000000"/>
          <w:kern w:val="0"/>
          <w:sz w:val="18"/>
          <w:szCs w:val="18"/>
        </w:rPr>
        <w:t>4</w:t>
      </w: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孔板建议使用低吸附板）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。同时在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6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孔板中准备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D3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要用的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MEF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细胞。</w:t>
      </w:r>
      <w:r w:rsidR="009D38EF" w:rsidRPr="00A953A9">
        <w:rPr>
          <w:rFonts w:ascii="DINPro-Medium" w:eastAsia="宋体" w:hAnsi="DINPro-Medium" w:cs="宋体"/>
          <w:color w:val="000000"/>
          <w:kern w:val="0"/>
          <w:sz w:val="22"/>
        </w:rPr>
        <w:br/>
      </w:r>
    </w:p>
    <w:p w14:paraId="7F21182F" w14:textId="7E7B8046" w:rsidR="00A953A9" w:rsidRPr="00A953A9" w:rsidRDefault="00A953A9" w:rsidP="00A953A9">
      <w:pPr>
        <w:pStyle w:val="a3"/>
        <w:widowControl/>
        <w:ind w:left="360" w:firstLineChars="0" w:firstLine="0"/>
        <w:jc w:val="left"/>
        <w:rPr>
          <w:b/>
          <w:bCs/>
          <w:sz w:val="28"/>
          <w:szCs w:val="28"/>
        </w:rPr>
      </w:pPr>
      <w:r w:rsidRPr="00A953A9">
        <w:rPr>
          <w:rFonts w:hint="eastAsia"/>
          <w:b/>
          <w:bCs/>
          <w:sz w:val="28"/>
          <w:szCs w:val="28"/>
        </w:rPr>
        <w:t>Day</w:t>
      </w:r>
      <w:r w:rsidRPr="00A953A9">
        <w:rPr>
          <w:b/>
          <w:bCs/>
          <w:sz w:val="28"/>
          <w:szCs w:val="28"/>
        </w:rPr>
        <w:t>3</w:t>
      </w:r>
      <w:r w:rsidRPr="00A953A9">
        <w:rPr>
          <w:rFonts w:hint="eastAsia"/>
          <w:b/>
          <w:bCs/>
          <w:sz w:val="28"/>
          <w:szCs w:val="28"/>
        </w:rPr>
        <w:t>：转移细胞到含MEF的板孔中</w:t>
      </w:r>
    </w:p>
    <w:p w14:paraId="7D3428F0" w14:textId="6F35E825" w:rsidR="00DA6D68" w:rsidRDefault="00A953A9" w:rsidP="00DA6D68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 w:rsidRPr="00A953A9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细胞计数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，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约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 w:rsidR="00DA6D68">
        <w:rPr>
          <w:rFonts w:ascii="DINPro-Medium" w:eastAsia="宋体" w:hAnsi="DINPro-Medium" w:cs="宋体"/>
          <w:color w:val="000000"/>
          <w:kern w:val="0"/>
          <w:sz w:val="18"/>
          <w:szCs w:val="18"/>
        </w:rPr>
        <w:t>*10^5~ 1*10^6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个活细胞一个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6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孔板孔，每孔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2ml</w:t>
      </w:r>
      <w:r w:rsidR="00DA6D68"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不添加细胞因子的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Stempro</w:t>
      </w:r>
      <w:r w:rsidR="00DA6D68">
        <w:rPr>
          <w:rFonts w:ascii="DINPro-Medium" w:eastAsia="宋体" w:hAnsi="DINPro-Medium" w:cs="宋体"/>
          <w:color w:val="000000"/>
          <w:kern w:val="0"/>
          <w:sz w:val="18"/>
          <w:szCs w:val="18"/>
        </w:rPr>
        <w:t>34</w:t>
      </w:r>
      <w:r w:rsidR="00DA6D68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完全培养基。之后将细胞放回培养箱培养。</w:t>
      </w:r>
    </w:p>
    <w:p w14:paraId="0217C69C" w14:textId="21B0DE20" w:rsidR="00DA6D68" w:rsidRDefault="00DA6D68" w:rsidP="00DA6D68">
      <w:pPr>
        <w:widowControl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</w:p>
    <w:p w14:paraId="19462CAC" w14:textId="7BF8284D" w:rsidR="00DA6D68" w:rsidRDefault="00DA6D68" w:rsidP="00DA6D68">
      <w:pPr>
        <w:pStyle w:val="a3"/>
        <w:widowControl/>
        <w:ind w:left="360" w:firstLineChars="0" w:firstLine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 xml:space="preserve"> </w:t>
      </w:r>
      <w:r w:rsidRPr="00DA6D68">
        <w:rPr>
          <w:rFonts w:hint="eastAsia"/>
          <w:b/>
          <w:bCs/>
          <w:sz w:val="28"/>
          <w:szCs w:val="28"/>
        </w:rPr>
        <w:t>Day</w:t>
      </w:r>
      <w:r w:rsidRPr="00DA6D68">
        <w:rPr>
          <w:b/>
          <w:bCs/>
          <w:sz w:val="28"/>
          <w:szCs w:val="28"/>
        </w:rPr>
        <w:t xml:space="preserve">4-6: </w:t>
      </w:r>
      <w:r w:rsidRPr="00DA6D68">
        <w:rPr>
          <w:rFonts w:hint="eastAsia"/>
          <w:b/>
          <w:bCs/>
          <w:sz w:val="28"/>
          <w:szCs w:val="28"/>
        </w:rPr>
        <w:t>半</w:t>
      </w:r>
      <w:proofErr w:type="gramStart"/>
      <w:r w:rsidRPr="00DA6D68">
        <w:rPr>
          <w:rFonts w:hint="eastAsia"/>
          <w:b/>
          <w:bCs/>
          <w:sz w:val="28"/>
          <w:szCs w:val="28"/>
        </w:rPr>
        <w:t>量换液</w:t>
      </w:r>
      <w:proofErr w:type="gramEnd"/>
    </w:p>
    <w:p w14:paraId="66CF1799" w14:textId="7AB678DC" w:rsidR="00DA6D68" w:rsidRDefault="00DA6D68" w:rsidP="00DA6D68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每隔一天，小心的吸取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细胞培养液，</w:t>
      </w:r>
      <w:r>
        <w:rPr>
          <w:rFonts w:ascii="宋体" w:eastAsia="宋体" w:hAnsi="宋体" w:cs="宋体" w:hint="eastAsia"/>
          <w:kern w:val="0"/>
          <w:sz w:val="18"/>
          <w:szCs w:val="18"/>
        </w:rPr>
        <w:t>尽量不要搅动底部沉降的细胞，再补加新鲜的</w:t>
      </w:r>
      <w:r w:rsidR="00EC66A3">
        <w:rPr>
          <w:rFonts w:ascii="宋体" w:eastAsia="宋体" w:hAnsi="宋体" w:cs="宋体" w:hint="eastAsia"/>
          <w:kern w:val="0"/>
          <w:sz w:val="18"/>
          <w:szCs w:val="18"/>
        </w:rPr>
        <w:t>不添加细胞因子的Stempr</w:t>
      </w:r>
      <w:r w:rsidR="00EC66A3">
        <w:rPr>
          <w:rFonts w:ascii="宋体" w:eastAsia="宋体" w:hAnsi="宋体" w:cs="宋体"/>
          <w:kern w:val="0"/>
          <w:sz w:val="18"/>
          <w:szCs w:val="18"/>
        </w:rPr>
        <w:t>o34</w:t>
      </w:r>
      <w:r w:rsidR="00EC66A3">
        <w:rPr>
          <w:rFonts w:ascii="宋体" w:eastAsia="宋体" w:hAnsi="宋体" w:cs="宋体" w:hint="eastAsia"/>
          <w:kern w:val="0"/>
          <w:sz w:val="18"/>
          <w:szCs w:val="18"/>
        </w:rPr>
        <w:t>的</w:t>
      </w:r>
      <w:r>
        <w:rPr>
          <w:rFonts w:ascii="宋体" w:eastAsia="宋体" w:hAnsi="宋体" w:cs="宋体" w:hint="eastAsia"/>
          <w:kern w:val="0"/>
          <w:sz w:val="18"/>
          <w:szCs w:val="18"/>
        </w:rPr>
        <w:t>完全培养基，如果不小心将细胞吸取出来，应将吸取的细胞进行离心，2</w:t>
      </w:r>
      <w:r>
        <w:rPr>
          <w:rFonts w:ascii="宋体" w:eastAsia="宋体" w:hAnsi="宋体" w:cs="宋体"/>
          <w:kern w:val="0"/>
          <w:sz w:val="18"/>
          <w:szCs w:val="18"/>
        </w:rPr>
        <w:t>00</w:t>
      </w:r>
      <w:r>
        <w:rPr>
          <w:rFonts w:ascii="宋体" w:eastAsia="宋体" w:hAnsi="宋体" w:cs="宋体" w:hint="eastAsia"/>
          <w:kern w:val="0"/>
          <w:sz w:val="18"/>
          <w:szCs w:val="18"/>
        </w:rPr>
        <w:t>g</w:t>
      </w:r>
      <w:r>
        <w:rPr>
          <w:rFonts w:ascii="宋体" w:eastAsia="宋体" w:hAnsi="宋体" w:cs="宋体"/>
          <w:kern w:val="0"/>
          <w:sz w:val="18"/>
          <w:szCs w:val="18"/>
        </w:rPr>
        <w:t xml:space="preserve"> 10</w:t>
      </w:r>
      <w:r>
        <w:rPr>
          <w:rFonts w:ascii="宋体" w:eastAsia="宋体" w:hAnsi="宋体" w:cs="宋体" w:hint="eastAsia"/>
          <w:kern w:val="0"/>
          <w:sz w:val="18"/>
          <w:szCs w:val="18"/>
        </w:rPr>
        <w:t>分钟，之后将细胞</w:t>
      </w:r>
      <w:r w:rsidR="00EC66A3">
        <w:rPr>
          <w:rFonts w:ascii="宋体" w:eastAsia="宋体" w:hAnsi="宋体" w:cs="宋体" w:hint="eastAsia"/>
          <w:kern w:val="0"/>
          <w:sz w:val="18"/>
          <w:szCs w:val="18"/>
        </w:rPr>
        <w:t>用1</w:t>
      </w:r>
      <w:r w:rsidR="00EC66A3">
        <w:rPr>
          <w:rFonts w:ascii="宋体" w:eastAsia="宋体" w:hAnsi="宋体" w:cs="宋体"/>
          <w:kern w:val="0"/>
          <w:sz w:val="18"/>
          <w:szCs w:val="18"/>
        </w:rPr>
        <w:t>ml PBMC</w:t>
      </w:r>
      <w:r w:rsidR="00EC66A3">
        <w:rPr>
          <w:rFonts w:ascii="宋体" w:eastAsia="宋体" w:hAnsi="宋体" w:cs="宋体" w:hint="eastAsia"/>
          <w:kern w:val="0"/>
          <w:sz w:val="18"/>
          <w:szCs w:val="18"/>
        </w:rPr>
        <w:t>完全培养基重</w:t>
      </w:r>
      <w:proofErr w:type="gramStart"/>
      <w:r w:rsidR="00EC66A3">
        <w:rPr>
          <w:rFonts w:ascii="宋体" w:eastAsia="宋体" w:hAnsi="宋体" w:cs="宋体" w:hint="eastAsia"/>
          <w:kern w:val="0"/>
          <w:sz w:val="18"/>
          <w:szCs w:val="18"/>
        </w:rPr>
        <w:t>悬后</w:t>
      </w:r>
      <w:r>
        <w:rPr>
          <w:rFonts w:ascii="宋体" w:eastAsia="宋体" w:hAnsi="宋体" w:cs="宋体" w:hint="eastAsia"/>
          <w:kern w:val="0"/>
          <w:sz w:val="18"/>
          <w:szCs w:val="18"/>
        </w:rPr>
        <w:t>重新种回</w:t>
      </w:r>
      <w:proofErr w:type="gramEnd"/>
      <w:r>
        <w:rPr>
          <w:rFonts w:ascii="宋体" w:eastAsia="宋体" w:hAnsi="宋体" w:cs="宋体" w:hint="eastAsia"/>
          <w:kern w:val="0"/>
          <w:sz w:val="18"/>
          <w:szCs w:val="18"/>
        </w:rPr>
        <w:t>原孔板中。</w:t>
      </w:r>
    </w:p>
    <w:p w14:paraId="45479166" w14:textId="2F74DD68" w:rsidR="00EC66A3" w:rsidRDefault="00EC66A3" w:rsidP="00EC66A3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14:paraId="0CB78B32" w14:textId="5B3510E0" w:rsidR="00EC66A3" w:rsidRPr="00EC66A3" w:rsidRDefault="00EC66A3" w:rsidP="00EC66A3">
      <w:pPr>
        <w:widowControl/>
        <w:ind w:left="360"/>
        <w:jc w:val="left"/>
        <w:rPr>
          <w:b/>
          <w:bCs/>
          <w:sz w:val="28"/>
          <w:szCs w:val="28"/>
        </w:rPr>
      </w:pPr>
      <w:r w:rsidRPr="00EC66A3">
        <w:rPr>
          <w:rFonts w:hint="eastAsia"/>
          <w:b/>
          <w:bCs/>
          <w:sz w:val="28"/>
          <w:szCs w:val="28"/>
        </w:rPr>
        <w:t>Day</w:t>
      </w:r>
      <w:r w:rsidRPr="00EC66A3">
        <w:rPr>
          <w:b/>
          <w:bCs/>
          <w:sz w:val="28"/>
          <w:szCs w:val="28"/>
        </w:rPr>
        <w:t xml:space="preserve">7: </w:t>
      </w:r>
      <w:r w:rsidRPr="00EC66A3">
        <w:rPr>
          <w:rFonts w:hint="eastAsia"/>
          <w:b/>
          <w:bCs/>
          <w:sz w:val="28"/>
          <w:szCs w:val="28"/>
        </w:rPr>
        <w:t>开始将细胞过渡到i</w:t>
      </w:r>
      <w:r w:rsidRPr="00EC66A3">
        <w:rPr>
          <w:b/>
          <w:bCs/>
          <w:sz w:val="28"/>
          <w:szCs w:val="28"/>
        </w:rPr>
        <w:t>PS</w:t>
      </w:r>
      <w:r w:rsidRPr="00EC66A3">
        <w:rPr>
          <w:rFonts w:hint="eastAsia"/>
          <w:b/>
          <w:bCs/>
          <w:sz w:val="28"/>
          <w:szCs w:val="28"/>
        </w:rPr>
        <w:t>C培养基</w:t>
      </w:r>
    </w:p>
    <w:p w14:paraId="1CB2A8CF" w14:textId="29A8B25C" w:rsidR="00DA6D68" w:rsidRPr="00DA6D68" w:rsidRDefault="00EC66A3" w:rsidP="00DA6D68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lastRenderedPageBreak/>
        <w:t>准备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00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ml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i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>PSC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完全培养基。吸取细胞板孔中的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培养基，加入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1ml</w:t>
      </w:r>
      <w:r>
        <w:rPr>
          <w:rFonts w:ascii="DINPro-Medium" w:eastAsia="宋体" w:hAnsi="DINPro-Medium" w:cs="宋体"/>
          <w:color w:val="000000"/>
          <w:kern w:val="0"/>
          <w:sz w:val="18"/>
          <w:szCs w:val="18"/>
        </w:rPr>
        <w:t xml:space="preserve"> 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iPSC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培养基，让细胞有一个适应的过程。</w:t>
      </w:r>
    </w:p>
    <w:p w14:paraId="6ECBD8EE" w14:textId="6A0634E5" w:rsidR="00EC66A3" w:rsidRDefault="00EC66A3" w:rsidP="00EC66A3">
      <w:pPr>
        <w:widowControl/>
        <w:ind w:left="220" w:hangingChars="100" w:hanging="220"/>
        <w:jc w:val="left"/>
        <w:rPr>
          <w:b/>
          <w:bCs/>
          <w:sz w:val="28"/>
          <w:szCs w:val="28"/>
        </w:rPr>
      </w:pPr>
      <w:r w:rsidRPr="00EC66A3">
        <w:rPr>
          <w:rFonts w:ascii="DINPro-Medium" w:eastAsia="宋体" w:hAnsi="DINPro-Medium" w:cs="宋体"/>
          <w:color w:val="000000"/>
          <w:kern w:val="0"/>
          <w:sz w:val="22"/>
        </w:rPr>
        <w:t xml:space="preserve"> </w:t>
      </w:r>
      <w:r w:rsidRPr="00EC66A3">
        <w:rPr>
          <w:rFonts w:ascii="DINPro-Medium" w:eastAsia="宋体" w:hAnsi="DINPro-Medium" w:cs="宋体"/>
          <w:color w:val="000000"/>
          <w:kern w:val="0"/>
          <w:sz w:val="22"/>
        </w:rPr>
        <w:br/>
      </w:r>
      <w:r w:rsidRPr="00EC66A3">
        <w:rPr>
          <w:rFonts w:hint="eastAsia"/>
          <w:b/>
          <w:bCs/>
          <w:sz w:val="28"/>
          <w:szCs w:val="28"/>
        </w:rPr>
        <w:t>Day</w:t>
      </w:r>
      <w:r w:rsidRPr="00EC66A3">
        <w:rPr>
          <w:b/>
          <w:bCs/>
          <w:sz w:val="28"/>
          <w:szCs w:val="28"/>
        </w:rPr>
        <w:t>8-28</w:t>
      </w:r>
      <w:r w:rsidR="00F71F7C">
        <w:rPr>
          <w:b/>
          <w:bCs/>
          <w:sz w:val="28"/>
          <w:szCs w:val="28"/>
        </w:rPr>
        <w:t xml:space="preserve">: </w:t>
      </w:r>
      <w:r w:rsidR="00F71F7C">
        <w:rPr>
          <w:rFonts w:hint="eastAsia"/>
          <w:b/>
          <w:bCs/>
          <w:sz w:val="28"/>
          <w:szCs w:val="28"/>
        </w:rPr>
        <w:t>更换iPSC完全培养基</w:t>
      </w:r>
    </w:p>
    <w:p w14:paraId="59BA03BF" w14:textId="59514EC5" w:rsidR="00EC66A3" w:rsidRPr="00EC66A3" w:rsidRDefault="00EC66A3" w:rsidP="00EC66A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</w:pPr>
      <w:r w:rsidRPr="00EC66A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每天全部更换新鲜的</w:t>
      </w:r>
      <w:r w:rsidRPr="00EC66A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i</w:t>
      </w:r>
      <w:r w:rsidRPr="00EC66A3">
        <w:rPr>
          <w:rFonts w:ascii="DINPro-Medium" w:eastAsia="宋体" w:hAnsi="DINPro-Medium" w:cs="宋体"/>
          <w:color w:val="000000"/>
          <w:kern w:val="0"/>
          <w:sz w:val="18"/>
          <w:szCs w:val="18"/>
        </w:rPr>
        <w:t>PSC</w:t>
      </w:r>
      <w:r w:rsidRPr="00EC66A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完全培养基。</w:t>
      </w:r>
    </w:p>
    <w:p w14:paraId="7037B079" w14:textId="6E7A87E9" w:rsidR="00CC4A12" w:rsidRPr="00EC66A3" w:rsidRDefault="00EC66A3" w:rsidP="00EC66A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66A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（从第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8</w:t>
      </w:r>
      <w:r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天开始，每天显微镜下观察克隆形成情况</w:t>
      </w:r>
      <w:r w:rsidRPr="00EC66A3">
        <w:rPr>
          <w:rFonts w:ascii="DINPro-Medium" w:eastAsia="宋体" w:hAnsi="DINPro-Medium" w:cs="宋体" w:hint="eastAsia"/>
          <w:color w:val="000000"/>
          <w:kern w:val="0"/>
          <w:sz w:val="18"/>
          <w:szCs w:val="18"/>
        </w:rPr>
        <w:t>）</w:t>
      </w:r>
      <w:r w:rsidRPr="00EC66A3">
        <w:rPr>
          <w:rFonts w:ascii="PalatinoLTStd-Roman" w:eastAsia="宋体" w:hAnsi="PalatinoLTStd-Roman" w:cs="宋体"/>
          <w:color w:val="000000"/>
          <w:kern w:val="0"/>
          <w:sz w:val="22"/>
        </w:rPr>
        <w:br/>
      </w:r>
    </w:p>
    <w:sectPr w:rsidR="00CC4A12" w:rsidRPr="00EC66A3" w:rsidSect="00131E7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LTStd-Bold">
    <w:altName w:val="Palatino Linotype"/>
    <w:panose1 w:val="00000000000000000000"/>
    <w:charset w:val="00"/>
    <w:family w:val="roman"/>
    <w:notTrueType/>
    <w:pitch w:val="default"/>
  </w:font>
  <w:font w:name="PalatinoLTStd-Roman">
    <w:altName w:val="Palatino Linotype"/>
    <w:panose1 w:val="00000000000000000000"/>
    <w:charset w:val="00"/>
    <w:family w:val="roman"/>
    <w:notTrueType/>
    <w:pitch w:val="default"/>
  </w:font>
  <w:font w:name="PalatinoLTStd-Italic">
    <w:altName w:val="Palatino Linotype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INPro-Medium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92CEF"/>
    <w:multiLevelType w:val="hybridMultilevel"/>
    <w:tmpl w:val="E8722064"/>
    <w:lvl w:ilvl="0" w:tplc="1BA27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177B16"/>
    <w:multiLevelType w:val="hybridMultilevel"/>
    <w:tmpl w:val="C50AA5F4"/>
    <w:lvl w:ilvl="0" w:tplc="EA3A696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33333578">
    <w:abstractNumId w:val="0"/>
  </w:num>
  <w:num w:numId="2" w16cid:durableId="62326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59"/>
    <w:rsid w:val="00042181"/>
    <w:rsid w:val="000A44C9"/>
    <w:rsid w:val="000E58CA"/>
    <w:rsid w:val="00131E79"/>
    <w:rsid w:val="00253DBB"/>
    <w:rsid w:val="002A5031"/>
    <w:rsid w:val="00371CD1"/>
    <w:rsid w:val="003C71D1"/>
    <w:rsid w:val="005E0F63"/>
    <w:rsid w:val="00775F59"/>
    <w:rsid w:val="00867F55"/>
    <w:rsid w:val="008C123F"/>
    <w:rsid w:val="008F2513"/>
    <w:rsid w:val="009D38EF"/>
    <w:rsid w:val="00A92772"/>
    <w:rsid w:val="00A953A9"/>
    <w:rsid w:val="00B22CA4"/>
    <w:rsid w:val="00CC4A12"/>
    <w:rsid w:val="00D029AF"/>
    <w:rsid w:val="00D0335B"/>
    <w:rsid w:val="00DA6D68"/>
    <w:rsid w:val="00EC66A3"/>
    <w:rsid w:val="00F7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6E7C"/>
  <w15:chartTrackingRefBased/>
  <w15:docId w15:val="{18AF0629-9D43-446A-946E-1A8DE92A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4C9"/>
    <w:pPr>
      <w:ind w:firstLineChars="200" w:firstLine="420"/>
    </w:pPr>
  </w:style>
  <w:style w:type="character" w:customStyle="1" w:styleId="fontstyle01">
    <w:name w:val="fontstyle01"/>
    <w:basedOn w:val="a0"/>
    <w:rsid w:val="000A44C9"/>
    <w:rPr>
      <w:rFonts w:ascii="PalatinoLTStd-Bold" w:hAnsi="PalatinoLTStd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A44C9"/>
    <w:rPr>
      <w:rFonts w:ascii="PalatinoLTStd-Roman" w:hAnsi="PalatinoLTStd-Roman" w:hint="default"/>
      <w:b w:val="0"/>
      <w:bCs w:val="0"/>
      <w:i w:val="0"/>
      <w:iCs w:val="0"/>
      <w:color w:val="000000"/>
      <w:sz w:val="22"/>
      <w:szCs w:val="22"/>
    </w:rPr>
  </w:style>
  <w:style w:type="table" w:styleId="a4">
    <w:name w:val="Table Grid"/>
    <w:basedOn w:val="a1"/>
    <w:uiPriority w:val="39"/>
    <w:rsid w:val="00D03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style31"/>
    <w:basedOn w:val="a0"/>
    <w:rsid w:val="008C123F"/>
    <w:rPr>
      <w:rFonts w:ascii="PalatinoLTStd-Bold" w:hAnsi="PalatinoLTStd-Bold" w:hint="default"/>
      <w:b/>
      <w:bCs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a0"/>
    <w:rsid w:val="008C123F"/>
    <w:rPr>
      <w:rFonts w:ascii="PalatinoLTStd-Italic" w:hAnsi="PalatinoLTStd-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Wei</dc:creator>
  <cp:keywords/>
  <dc:description/>
  <cp:lastModifiedBy>Chen, Wei</cp:lastModifiedBy>
  <cp:revision>8</cp:revision>
  <dcterms:created xsi:type="dcterms:W3CDTF">2022-11-08T04:55:00Z</dcterms:created>
  <dcterms:modified xsi:type="dcterms:W3CDTF">2022-11-08T10:10:00Z</dcterms:modified>
</cp:coreProperties>
</file>