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Вопросы к экзамену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Понятие и исторические типы мировоззрения. Специфика философского мировоззрения.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Античная философия: философия «физиков»; философия софистов; философия Сократа.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Античная философия: философия Платона.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Античная философия: философия Аристотеля.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Философия эллинизма: эпикурейство, скептицизм и стоицизм.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Средневековая философия: патристика (общая характеристика), учения Тертуллиана и Августина, схоластика (общая характеристика), учение Ф.Аквинского.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Философия Возрождения:  гуманизм, натурфилософия, социально-политические теории.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Основатели философии Нового времени: Р.Декарт и Ф.Бэкон. Т.Гоббс как систематизатор философии Ф.Бэкона.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Философия Нового времени: Б.Спиноза и Г.Лейбниц.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Философия Нового времени: Д.Локк, Д.Беркли и Д.Юм.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Этика и гносеология И.Канта.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Становление неклассической философии: философия А.Шопенгауэра.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Философия К. Маркса.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Неклассическая философия XIX-ХХ веков: философия жизни (А. Шопенгауэр, Ф.Ницше).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Неклассическая философия XIX-ХХ веков: прагматизм (Ч.Пирс, У.Джемс, Д.Дьюи).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Неклассическая философия XX века: фрейдизм (З.Фрейд) и неофрейдизм (К.Г.Юнг, Э.Фромм – на выбор).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Неклассическая философия XIX-ХХ веков: экзистенциализм (С.Кьеркегор, М.Хайдеггер, Ж.-П.Сартр).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Неклассическая философия XX века: философская герменевтика (М.Хайдеггер, Х.Г.Гадамер).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Неклассическая философия XX века: философия постмодернизма (общая характеристика).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Русская религиозная философия XX века: учение Н.А.Бердяева.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Посмотреть ВСЕ вопросы. Письменно подготовить ответ НА ОДИН ВОПРОС (не более 3 страниц)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Учебная литература: История философии (под ред. Гриненко)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План семинарского занятия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Понятие познания. Объект и субъект познания.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Пути познания: сенсорное, рациональное и эмпатическое познание.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Проблема познаваемости мира. Проблема истины в философии.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Специфика научного познания. Эмпирическое и теоретическое познание.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Наука, ее роль в культуре, жизни человека и общества.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Методы и формы научного познания.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Глобальные проблемы современности: понятие, возникновение, пути решения.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Быть готовым поддержать разговор на данную тему.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ЭКЗАМЕН  В ФОРМЕ ТЕСТА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оценки «отлично» - письменная работа, ответы на семинаре, тест (не менее 60%);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оценки «хорошо» - письменная работа, хотя бы присутствие на семинаре, (можно без теста).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оценки «удовлетворительно» - хотя бы присутствие.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