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Калькулятор статистики перекриття мічення v2026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CCAMLR Tag Overlap Statistic Calculator_v2026.xlsm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3.4 Форми головні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Excel-інструмент (з увімкненими макросами) для розрахунку «статистики перекриття мічення» (θ, theta) — показника того, наскільки розподіл довжин мічених риб відповідає розподілу довжин усієї виловленої риби. Це вимога Заходу зі збереження 41-01, Додаток C: програма мічення дає статистично коректні результати лише тоді, коли мітяться риби різних розмірів пропорційно до їхньої частки в улові, а не лише, наприклад, найбільші екземпляри.</w:t>
      </w:r>
    </w:p>
    <w:p>
      <w:pPr>
        <w:pStyle w:val="Heading1"/>
        <w:spacing w:after="120" w:before="300"/>
      </w:pPr>
      <w:r>
        <w:t xml:space="preserve">Порогові значення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Мінімальний прийнятний поріг перекриття — 60% для кожного виду Dissostichus (вимога не застосовується, якщо позначено менше 30 риб за сезон).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Рекомендована практична мета — 80%, що дає суттєвий запас надійності понад мінімум.</w:t>
      </w:r>
    </w:p>
    <w:p>
      <w:pPr>
        <w:pStyle w:val="Heading1"/>
        <w:spacing w:after="120" w:before="300"/>
      </w:pPr>
      <w:r>
        <w:t xml:space="preserve">Порядок заповнення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Скопіювати дані з аркуша «Set and Haul Details» форми C2 у аркуш калькулятора «Raw Set and Haul Details».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Скопіювати дані з аркуша «Haul Catch» форми C2 у «Raw Haul Catch».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Скопіювати дані з аркуша «Biological Sampling» журналу спостерігача у «Raw Biological Sampling».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Скопіювати дані з аркуша «Tagging» форми C2 у «Raw Tagging» (лише значення, «paste values», без формул).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Обрати потрібний підрайон/поділ у випадному списку аркуша «Tag Overlap Statistic» (для цього мають бути увімкнені макроси Excel).</w:t>
      </w:r>
    </w:p>
    <w:p>
      <w:pPr>
        <w:pStyle w:val="Heading1"/>
        <w:spacing w:after="120" w:before="300"/>
      </w:pPr>
      <w:r>
        <w:t xml:space="preserve">Обмеження інструмента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Максимум 250 виборок (hauls) за один розрахунок.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Максимум 6000 записів довжини риби.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Максимум 1000 записів мічення.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Фільтрація результатів можлива лише на рівні підрайону/поділу, не дрібніше.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не інструмент щоденного заповнення, а контрольний розрахунок (орієнтовно раз на кілька днів), що дозволяє завчасно виявити нестачу різноманіття розмірів мічених риб, поки рейс ще триває і ситуацію можна виправити.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2026-07-14T07:21:21.144Z</dcterms:created>
  <dcterms:modified xsi:type="dcterms:W3CDTF">2026-07-14T07:21:21.144Z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