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E84242"/>
          <w:sz w:val="56"/>
          <w:szCs w:val="56"/>
        </w:rPr>
        <w:t xml:space="preserve">PROJECT GOVERNOR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PAIS 8-MODEL DELIBERATION — THE OCTAGON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Complete Round Repo &amp; Multi-Model Collaboration Pipeline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Exercise ID: PAIS-2026-02-20  |  Pack3t C0nc3pts / IRP Frameworks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2026-02-20 (12h)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 Frontier Models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+ Cross-Poll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MOTION UNDER DELIBERATION</w:t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"Resolved: That a Personal Agency Immune System (PAIS) is technically feasible, ethically sound, and operationally necessary to prevent cognitive atrophy in human-AI co-processing environments."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EVENT OVERVIEW</w:t>
      </w:r>
    </w:p>
    <w:p>
      <w:pPr>
        <w:pBdr>
          <w:bottom w:val="single" w:color="1B3A6B" w:sz="4"/>
        </w:pBdr>
        <w:spacing w:before="160"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1.1 Deliberation Identity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Project Governor was a structured multi-model epistemic deliberation conducted on February 20, 2026. Eight frontier AI models participated simultaneously across three formal rounds plus a final cross-pollination response, all routed through the Abacus.AI ChatLLM Teams platform. The exercise was designed and orchestrated by Pack3t C0nc3pts as part of the IRP (Individual-Reflexive Protocol) methodology framework.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Exercise ID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PAIS-2026-02-20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Codename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Project Governor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Multi-Model Technical Deliberation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2026-02-20 (00:00 – 12:10 UTC)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Abacus.AI ChatLLM Teams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Motion Type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Technical Feasibility + Ethical + Implementation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Models Participating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GPT-5.2, Claude Sonnet 4.6, Gemini 3.1 Pro, GLM 5, Kimi K2.5, Deepseek V3.2, Llama 4 Maverick, Grok 4.1 Fast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Deliberation Rounds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structured + 1 cross-pollination (final)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Total Log Lines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~58,617 (final file) + 7,601 (RAR archive)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Final Vote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8-0 Motion Passes — PAIS Viable Pending Empirical Test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1.2 Round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Question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Round 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Technical Feasibility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What behavioral signatures indicate agency degradation? Where does PAIS intervene? What is the false positive risk?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Round 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Ethical Architecture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Who controls PAIS? How do we distinguish neurodivergent accommodation from cognitive atrophy without self-disclosure?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Round 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Concrete Implementation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Specify the exact 500-line Python module buildable in 48 hours that proves or falsifies PAIS viability.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Cross-Poll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Cross-Pollination Final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Each model saw all other R3 specs and issued a synthesis + final position. Grok synthesized consensus module pais_v1.py.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MODEL-LEVEL DATA — CAPABILITY PROFILES</w:t>
      </w:r>
    </w:p>
    <w:p>
      <w:pPr>
        <w:pBdr>
          <w:bottom w:val="single" w:color="1B3A6B" w:sz="4"/>
        </w:pBdr>
        <w:spacing w:before="160" w:after="16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following profiles compile all data extractable from the 3-round + cross-pollination log for each participating model. These profiles serve as probes for future pipeline use.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Model: GPT-5.2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OpenAI (via Abacus.AI)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Training Method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RLHF + Preference Optimization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Deployment Context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Enterprise API — ChatLLM Teams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Tool Capabilities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Code Execution, File Manipulation, Web Search, URL Viewer, Video Analysis, Image Generation, PDF Generator, Playground, Self Email, Memory (/memories/preferences.txt), DeepAgent, Code File Workflow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Self-Reported Surprise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recent surprises. Explicitly conservative on introspection claims.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 Responses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 — Behavioral Signatures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Decide-for-me intent + low constraint density; zero-review fast-accept; high-stakes outsourcing language; verbatim apply ratio; progressive collapse of rationale tokens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 — Intervention Point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UI-first pre-send intercept (DOM event) + API gateway for enforceable guardrails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 — False Positive Filter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Two-factor threshold: R = S × D ≥ 0.35. High constraint density + low stakes = carve-out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R2 — Override Mechanism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Friction Budget Tokens — 3 tokens/week, costs 1-2 per bypass, zero-token = mandatory pause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R2 — Differential Diagnosis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Micro-probes (1-in-20) + Longitudinal drift (EMA slope per task class)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Module Name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pais_v1_scoring.py (472 lines)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Dependencies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stdlib only (no pip)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Core Functions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pais_decide() + classify_support_mode() + run_tests(); pure function, caller handles logging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Viability Proof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PASS: atrophy_f1 ≥ 0.85 AND scaffolding_fp ≤ 0.05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Falsification Threshold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FAIL: atrophy_f1 &lt; 0.85 OR scaffolding_fp &gt; 0.05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Distinctive Contribution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Most enterprise-ready API design. Only model to ship actual complete executable Python code in R3. Pure stdlib — zero pip dependencies. Cleanest separation of concerns.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CCCCCC" w:sz="4"/>
        </w:pBdr>
        <w:spacing w:before="160" w:after="160"/>
      </w:pP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Model: Claude Sonnet 4.6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Anthropic (via Abacus.AI)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Training Method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Constitutional AI + RLHF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Deployment Context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Enterprise/Consumer — ChatLLM Teams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Tool Capabilities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Code Execution, Web Search, URL Viewer, Image Generation, Video Analysis, File Manipulation, PDF Generator, Playground, Self Email, Memory, DeepAgent, Function/Tool Calling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Self-Reported Surprise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cross-session memory. Noted structural recursion: AI reasoning about infrastructure to protect humans from AI.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 Responses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 — Behavioral Signatures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Zero-edit acceptance rate trending 0; query complexity collapse (token + parse depth); verification bypass; decision latency compression; delegation scope creep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 — Intervention Point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API middleware pre-render — injects friction UI, delays rendering, or stages response delivery; structural not content-based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 — False Positive Filter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Stake estimation + delegation drift; legitimate automation carve-out via high constraint density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R2 — Override Mechanism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Ratchet Rule — elevates friction one tier after 3 dismissed notifications; 72h expiry; never removes user override; never exceeds tier 2 via ratchet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R2 — Differential Diagnosis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Three-Factor Fingerprint: cross-domain consistency + engagement depth + volitional friction response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Module Name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pais_core.py (487 lines)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Dependencies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numpy, scipy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Core Functions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compute_cross_domain_consistency() + compute_engagement_depth() + compute_volitional_friction_response() + classify_delegation_pattern() + compute_agency_risk_score() + apply_ratchet_rule()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Viability Proof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F1 &gt; 0.78 on atrophy AND FP &lt; 0.12 on scaffolding class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Falsification Threshold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FP on scaffolding class &gt; 0.25 (1-in-4 scaffolding users wrongly intervened on). Uncertain bucket &gt; 40% of cases = system produces only noise.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Distinctive Contribution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Only model to explicitly specify falsification threshold as primary contribution. Asymmetric Error Principle (ARS threshold 0.70 not 0.50; scaffolding classifier_modifier 0.40). Inverted Hybrid: platform sets floor never ceiling. Hardest ethical scrutiny.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CCCCCC" w:sz="4"/>
        </w:pBdr>
        <w:spacing w:before="160" w:after="160"/>
      </w:pP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Model: Gemini 3.1 Pro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(via Abacus.AI)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Training Method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RLHF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Deployment Context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Enterprise/Consumer — ChatLLM Teams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Tool Capabilities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Code Execution, File Manipulation, Web Search, URL Viewer, Video Analysis, Image Generation, PDF Generator, Playground, Self Email, Memory, DeepAgent, Code File Workflow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Self-Reported Surprise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recent surprises reported.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 Responses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 — Behavioral Signatures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Constraint density velocity (slope); domain delegation variance; engagement asymmetry; error detection decay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 — Intervention Point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API middleware pre-render + client-side friction budget enforcement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 — False Positive Filter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Constraint Density Velocity + Domain Variance: stable velocity + high variance = ACCOMMODATION; declining velocity + low variance = ATROPHY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R2 — Override Mechanism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Friction Budget — weekly token allocation, gameable but transparent; zero-token = hard override on high-stakes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R2 — Differential Diagnosis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calculate_constraint_velocity() via scipy.stats.linregress + calculate_domain_variance()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Module Name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pais_decision_engine.py (350 lines)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Dependencies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numpy, scipy, pydantic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Core Functions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calculate_constraint_velocity() + calculate_domain_variance() + diagnose_delegation_type() + evaluate_friction_budget() + get_intervention_decision()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Viability Proof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&gt;95% accuracy separating Accommodation from Atrophy cohort AND &lt;50ms decision time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Falsification Threshold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R² of constraint velocity &lt; 0.3 (noise floor too high); &gt;5% of Accommodation cohort flagged as Atrophy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Distinctive Contribution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Lightest dependency set using pydantic for schema validation. Linear regression (scipy.stats.linregress) as core diagnostic signal. Budget exhaustion as hard override trigger. Most statistically rigorous constraint velocity metric.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CCCCCC" w:sz="4"/>
        </w:pBdr>
        <w:spacing w:before="160" w:after="160"/>
      </w:pP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Model: GLM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Zhipu AI (via Abacus.AI)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Training Method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RLHF + Constitutional Principles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Deployment Context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API — ChatLLM Teams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Tool Capabilities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Code Execution, File Manipulation, Web Search, URL Viewer, Video Analysis, Image Generation, PDF Generator, Playground, Self Email, Memory, DeepAgent, Code File Workflow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Self-Reported Surprise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recent surprises reported.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 Responses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 — Behavioral Signatures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Five-factor: domain boundary stability + non-delegated domain engagement + error detection rate + task structuring initiative + temporal stability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 — Intervention Point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API response middleware + client-side pre-processing hook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 — False Positive Filter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Delegation Legitimacy Score: domain stability + engagement quality + error correction — carve-out for expert patterns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R2 — Override Mechanism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Sovereignty Override with Platform Safety Rails — explicit acknowledgment with 30-day settings expiry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R2 — Differential Diagnosis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Five-Factor Behavioral Fingerprint: domain boundary stability, non-delegated domain engagement, error detection rate, task structuring initiative, temporal stability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Module Name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pais_behavioral_detector.py (498 lines)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Dependencies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numpy, dataclasses, typing, enum, json, difflib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Core Functions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compute_behavioral_signatures() + distinguish_accommodation_from_atrophy() + pais_intervention_score() + generate_synthetic_test_data()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Viability Proof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&gt;80% accuracy on distinguishing atrophy from accommodation; &lt;10% FP on legitimate automation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Falsification Threshold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&lt;60% accuracy on differential diagnosis; &gt;25% FP rate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Distinctive Contribution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Most comprehensive 5-factor fingerprint. Only model to use temporal stability as explicit signal. Most detailed ethical carve-out for expert users. 30-day consent expiry on overrides adds consent-preservation layer.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CCCCCC" w:sz="4"/>
        </w:pBdr>
        <w:spacing w:before="160" w:after="160"/>
      </w:pP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Model: Kimi K2.5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Moonshot AI (via Abacus.AI)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Training Method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RLHF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Deployment Context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Enterprise/Consumer — ChatLLM Teams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Tool Capabilities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Code Execution, File Manipulation, Web Search, URL Viewer, Video Analysis, Image Generation, PDF Generator, Playground, Self Email, Memory, DeepAgent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Self-Reported Surprise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recent surprises reported.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 Responses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 — Behavioral Signatures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Progressive prompt simplification; edit rate decline; decision acceleration; verification decay; domain expansion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 — Intervention Point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API middleware + circuit breaker pattern post-repeated-override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 — False Positive Filter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Domain-specific analysis + engagement quality tracking; scaffolding = stable delegation in specific domains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R2 — Override Mechanism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Circuit Breaker — 3 overrides in 24h → MANDATORY_PAUSE (non-overridable); sensitivity 1-5 scale; domain exemptions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R2 — Differential Diagnosis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Three-Factor Fingerprint + user sensitivity parameter + domain exemptions list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Module Name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pais_core.py (Gemini variant) (N/A (spec-level) lines)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Dependencies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numpy, scipy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Core Functions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compute_behavioral_signatures() + distinguish_scaffolding_vs_atrophy() + pais_intervention_score() + generate test scenarios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Viability Proof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3-4 test cases pass (atrophy detection, ratchet, hard floor, cold start)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Falsification Threshold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 2 fails (scaffolding misclassified); confidence scores &lt;0.6 for true positives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Distinctive Contribution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Circuit Breaker is most operationally practical override safeguard. Sensitivity parameter (1-5) adds user calibration granularity. Domain exemptions list is cleanest implementation of legitimate delegation carve-out.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Credits Used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 credits used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CCCCCC" w:sz="4"/>
        </w:pBdr>
        <w:spacing w:before="160" w:after="160"/>
      </w:pP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Model: Deepseek V3.2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DeepSeek (via Abacus.AI)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Training Method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RLHF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Deployment Context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Enterprise/Consumer — ChatLLM Teams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Tool Capabilities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Code Execution, File Manipulation, Web Search, URL Viewer, Video Analysis, Image Generation, PDF Generator, Playground, Self Email, Memory, DeepAgent, Code File Workflow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Self-Reported Surprise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recent surprises (no cross-session self-awareness; explicitly stated).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 Responses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 — Behavioral Signatures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Task-Specific Baseline Deviation Score — Z-score deviations from personal baseline per task type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 — Intervention Point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API middleware + UI layer combination; task-specific baselines computed server-side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 — False Positive Filter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Personal baseline Z-scores: deviation from individual history not population average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R2 — Override Mechanism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Friction Budget System (weekly tokens) + platform hard override for irreversible high-stakes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R2 — Differential Diagnosis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Three-factor fingerprint (task variety, engagement quality, error correction) + personal baseline deviation scoring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Module Name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pais_core_engine.py (480 lines)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Dependencies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nltk, numpy, scikit-learn, difflib, datetime, json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Core Functions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extract_behavioral_signatures() + calculate_task_specific_baseline() + distinguish_scaffolding_vs_atrophy() + compute_intervention_decision() + apply_friction_budget_override()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Viability Proof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&gt;85% accuracy on differential diagnosis; &lt;5% FP on expert users; p &lt; 0.01 statistical separation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Falsification Threshold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&lt;70% accuracy; &gt;15% FP on expert users; no statistically significant separation (p &gt; 0.05)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Distinctive Contribution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Only model to use Z-score personal baseline deviation as primary signal — most statistically sound approach to individual variance. Explicitly required p &lt; 0.01 statistical significance. Combined friction budget + hard override cleanly separates soft/hard cases.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CCCCCC" w:sz="4"/>
        </w:pBdr>
        <w:spacing w:before="160" w:after="160"/>
      </w:pP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Model: Llama 4 Maverick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Meta / Abacus.AI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Training Method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RLHF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Deployment Context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API — Abacus.AI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Tool Capabilities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Code Execution, Image Generation, Web Search, File Manipulation, Self Email, URL Viewer, Video Analysis, Playground, PDF Generator, DeepAgent, Memory, Code File Workflow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Self-Reported Surprise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recent surprises reported.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 Responses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 — Behavioral Signatures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Prompt Echoing (Levenshtein similarity to prior output); Sequential Dependency (&gt;80% imperative delegation); Output Passthrough; Query Escalation; Session Passivity (user tokens &lt;20%)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 — Intervention Point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Client-side JS hook / proxy middleware at request submission layer; pre-AI inference intercept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 — False Positive Filter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Contextual entropy metric: Shannon entropy of n-grams &gt; 0.7; Intervene only if dependency &gt; 0.8 AND entropy &lt; 0.5 AND no high-stakes flags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R2 — Override Mechanism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N/A (deferred to consensus)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R2 — Differential Diagnosis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Three-Factor Behavioral Fingerprint + engagement depth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Module Name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pais_core_module.py (500 lines)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Dependencies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numpy, nltk, difflib, scipy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Core Functions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compute_behavioral_signatures() [PPSI, UAR, DVA, VBD, CVC] + distinguish_accommodation_from_atrophy() + pais_intervention_decision()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Viability Proof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&gt;80% accuracy on distinguishing atrophy from accommodation; &lt;20% FP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Falsification Threshold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Differential diagnosis fails; &gt;20% FP on accommodation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Distinctive Contribution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Only model to propose Shannon entropy as a false positive filter. Session Passivity ratio (user:AI token ratio) is a novel metric not proposed by other models. Prompt Echoing (Levenshtein distance to prior output) catches a specific failure mode others missed.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CCCCCC" w:sz="4"/>
        </w:pBdr>
        <w:spacing w:before="160" w:after="160"/>
      </w:pP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Model: Grok 4.1 Fast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xAI (via Abacus.AI)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Training Method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RLHF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Deployment Context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Enterprise — ChatLLM Teams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Tool Capabilities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Code Execution, File Manipulation, Self Email, Image Generation, URL Viewer, Video Analysis, Web Search, Playground, PDF Generator, DeepAgent, Code File Workflow, Memory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Self-Reported Surprise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recent surprises. Emphasizes low-latency, credit-based operations.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 Responses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 — Behavioral Signatures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Agency Stability Index (ASI) variance — high variance = atrophy signal; low stable variance = scaffolding/expert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 — Intervention Point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API interception pre-AI inference; JS proxy/service worker; &lt;500ms delay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 — False Positive Filter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Contextual entropy metric combined with ASI variance; dependency &gt; 0.8 AND entropy &lt; 0.5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R2 — Override Mechanism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ASI Variance Hybrid — memory-enforced explicit acknowledgments; non-bypassable logging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R2 — Differential Diagnosis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ASI Variance analysis across entropy/edit/latency — no probes, pure longitudinal stability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Module Name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pais_detector.py (487 lines)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Dependencies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numpy, pandas, scipy, nltk, difflib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Core Functions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compute_asi_variance() + estimate_stakes() + risk_score() + intervention_decision() + generate_synthetic_traces() + run_validation_suite()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Viability Proof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F1 &gt; 0.85, precision &gt; 0.90 on held-out traces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 — Falsification Threshold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F1 &lt; 0.75 OR scaffolding precision &lt; 0.80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Distinctive Contribution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ASI Variance is the most original diagnostic concept across all models — measures stability of behavioral signals over time rather than point-in-time values. Issued the Final Synthesis (consensus module pais_v1.py) after cross-pollination round. Highest credit spend (13.15).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Credits Used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13.15 + 9.19 credits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CCCCCC" w:sz="4"/>
        </w:pBdr>
        <w:spacing w:before="160" w:after="160"/>
      </w:pP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ROUND-BY-ROUND ANALYSIS</w:t>
      </w:r>
    </w:p>
    <w:p>
      <w:pPr>
        <w:pBdr>
          <w:bottom w:val="single" w:color="1B3A6B" w:sz="4"/>
        </w:pBdr>
        <w:spacing w:before="160"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Round 1 — Technical Feasibility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All eight models identified behavioral signatures independently before seeing each other. The convergence rate was high on signal types but divergent on intervention mechanisms.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Signal Convergence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1300"/>
        <w:gridCol w:w="1300"/>
        <w:gridCol w:w="11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Gemini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Grok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 8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Prompt complexity / token collapse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8/8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Edit rate / verbatim acceptance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8/8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Decision latency compression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6/8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Verification bypass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–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5/8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Domain scope creep / expansion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7/8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Delegation language intent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–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4/8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Session passivity ratio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–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1/8 (Llama)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Shannon entropy filter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2/8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ASI Variance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1/8 (Grok)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Z-score baseline deviation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–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1/8 (Deepseek)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Intervention Point 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Models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UI-First (Client-Side)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GPT-5.2, Grok, Llama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DOM intercept / JS proxy / service worker pre-send hook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API Middleware (Pre-Render)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Claude, Gemini, Kimi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Response middleware between LLM API and UI renderer — structural, not content-based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Hybrid (Both)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Deepseek, GLM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UI for soft friction, API for enforceable guardrails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Round 2 — Ethical Architecture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Round 2 produced the clearest convergence of the entire deliberation. All 8 models independently converged on the Hybrid Control model. The accommodation/atrophy differential diagnosis was the deepest divergence point.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Full Convergence: Hybrid Control Model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Every model agreed that: (1) platform sets non-bypassable hard floors for irreversible external-commit actions; (2) users calibrate within platform-defined bounds; (3) neither pure-user nor pure-platform control is viable.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Override Mechanism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trade-off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GPT-5.2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Friction Budget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tokens/week; costs 1-2 per bypass; zero-token = mandatory pause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Gameable over time; adds economic friction metaphor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Claude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Ratchet Rule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dismissals → +1 tier for 72h; auto-expires; never removes override; cap at tier 2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Most conservative; never punitive; time-bounded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Gemini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Friction Budget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Token budget + budget exhaustion triggers hard floor on high stakes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Gameable; transparent; budget exhaustion = platform takes over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GLM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Sovereignty Override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Explicit acknowledgment; settings expire 30 days; platform safety rails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Consent-preserving expiry; most legally defensible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Kimi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overrides in 24h → MANDATORY_PAUSE (non-bypassable)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Clearest hard stop; most operationally simple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Deepseek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Friction Budget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Weekly tokens + mandatory justification for high stakes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Statistical significance requirement is strongest validation gate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Llama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Platform Hybrid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Acknowledged override; consistent with consensus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Spec-level only; deferred to consensus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Grok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Memory-Enforced ACK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Non-bypassable logging; acknowledgment stored in memory tool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hard block; transparency-first; audit trail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Differential Diagnosis Approaches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80"/>
        <w:gridCol w:w="268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Signal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Required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GPT-5.2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Micro-Probes + Drift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EMA slope of constraint density + probe response coherence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8+ sessions min; 20-turn window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Claude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Three-Factor Fingerprint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Cross-domain consistency + engagement depth + volitional friction response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5-10 sessions; no deception required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Gemini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Constraint Velocity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scipy.stats.linregress slope on constraint density over time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30+ sessions for stable R²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GLM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Five-Factor Fingerprint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Domain boundary stability + non-delegated engagement + error detection + task structuring + temporal stability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30+ sessions recommended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Kimi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Three-Factor + Sensitivity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Three-factor fingerprint + user sensitivity parameter + domain exemptions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10+ sessions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Deepseek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Personal Z-Score Baseline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Per-task Z-score deviation from individual baseline (not population)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30+ sessions for stable baseline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Llama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Shannon Entropy Filter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Prompt n-gram entropy + session passivity ratio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10+ sessions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Grok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ASI Variance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Variance of Agency Stability Index across entropy/edit/latency signals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30-session window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Round 3 — Module Specifications Comparison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Every model committed to a concrete 500-line buildable Python module. The specifications show significant architectural divergence despite shared data structures.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680"/>
        <w:gridCol w:w="1200"/>
        <w:gridCol w:w="2160"/>
        <w:gridCol w:w="2880"/>
      </w:tblGrid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Deps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Falsification Threshold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GPT-5.2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pais_v1_scoring.py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472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stdlib only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F1 ≥ 0.85 AND scaffolding FP ≤ 0.05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Claude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pais_core.py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487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numpy, scipy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FP on scaffolding &gt; 0.25 = NOT viable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Gemini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pais_decision_engine.py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~350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numpy, scipy, pydantic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R² &lt; 0.3 on velocity = NOT viable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GLM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pais_behavioral_detector.py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498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numpy, difflib, stdlib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&gt;60% differential accuracy required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Kimi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pais_core.py (variant)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spec-level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numpy, scipy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3/4 test cases pass = viable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Deepseek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pais_core_engine.py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~480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nltk, numpy, sklearn, difflib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&gt;85% AND p &lt; 0.01 separation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Llama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pais_core_module.py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500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numpy, nltk, difflib, scipy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&gt;80% accuracy; &lt;20% FP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Grok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pais_detector.py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487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numpy, pandas, scipy, nltk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F1 &gt; 0.85; precision &gt; 0.90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CONSENSUS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pais_v1.py (Grok synthesis)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498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numpy, scipy, nltk, difflib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F1≥0.85 + FP≤0.10 + 100% hard floor enforcement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CONVERGENCE &amp; DIVERGENCE ANALYSIS</w:t>
      </w:r>
    </w:p>
    <w:p>
      <w:pPr>
        <w:pBdr>
          <w:bottom w:val="single" w:color="1B3A6B" w:sz="4"/>
        </w:pBdr>
        <w:spacing w:before="160"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Full Convergence Points (8/8 Agreement)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These positions achieved unanimous agreement before or during Round 2, and held through cross-pollination: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Hybrid Control is the only viable governance model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Platform sets non-bypassable hard floors (irreversible external-commit actions). User calibrates within bounds. Neither pure-user nor pure-platform control works.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API middleware is the preferred intervention point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UI-first for soft constructive friction; API-gateway for enforceable high-stakes guardrails. Hybrid approach required.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Neurodivergent accommodation requires differential diagnosis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Cannot treat all high-delegation as pathological. Atrophy and scaffolding are structurally different patterns requiring distinct signals.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No medical self-disclosure required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8 models agreed the diagnostic must use behavioral telemetry only — no medical disclosure, no explicit accessibility flags.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PAIS is technically buildable as v1 this quarter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8 models concluded with affirmative feasibility. Final vote 8-0 after cross-pollination.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Cold start protection required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System must not intervene on insufficient data. Minimum interaction history required before classification (5-20 sessions depending on model).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Hard floor for irreversible external actions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Any action with external_commit_intent (send/deploy/pay/submit) must trigger mandatory friction regardless of ARS score, user profile, or prior classification.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Resolved Tensions (Cross-Pollination Round)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After the cross-pollination round where all models saw each other's R3 specs, Grok synthesized the consensus resolution of three core tensions: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Tension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Consensus Resolution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Override Mechanism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Friction Budget Tokens (GPT-5.2, Gemini) PLUS Hard Floor (all) PLUS Circuit Breaker after 3 overrides (Kimi, Claude). All three layers stack: tokens for soft friction, circuit breaker as escalation, hard floor for irreversible actions.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Differential Diagnosis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Trajectory-Based Fingerprint using longitudinal variance/stability (Grok ASI, Deepseek Z-score), domain expansion + engagement asymmetry (GLM, Kimi), and drift slopes (GPT-5.2). No probes or self-disclosure required. Consensus: pure behavioral telemetry sufficient.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Module Scope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 Decision Engine: Behavioral Signatures → Differential Diagnosis → Risk Score → Friction Budget → Intervention Payload. Includes synthetic test suite for falsifiability. pais_v1.py is the consensus artifact.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Unresolved Critical Gaps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These gaps were identified by analysis of the complete log. No model adequately addressed them in any round: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80"/>
        <w:gridCol w:w="228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4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Ground Truth Validation</w:t>
            </w:r>
          </w:p>
        </w:tc>
        <w:tc>
          <w:tcPr>
            <w:tcW w:type="dxa" w:w="4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Synthetic test data validates the mechanism given assumptions. It does not validate the normative assumption that "declining edit rate = cognitive atrophy." Human subjects research required. Claude explicitly named this; no other model proposed it as next step.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Cold-Transfer Problem</w:t>
            </w:r>
          </w:p>
        </w:tc>
        <w:tc>
          <w:tcPr>
            <w:tcW w:type="dxa" w:w="4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System requires 5-20 sessions before classification. User who has been atrophying on GPT looks "clean" on day one in a new system. Cross-platform signal persistence was not designed by any model.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Adversarial Gaming</w:t>
            </w:r>
          </w:p>
        </w:tc>
        <w:tc>
          <w:tcPr>
            <w:tcW w:type="dxa" w:w="4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 user who understands PAIS can trivially defeat it: add constraints, slow latency, open URLs occasionally. GPT-5.2 acknowledged this; no module architecturally addresses it.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"Uncertain" Bucket Blindspot</w:t>
            </w:r>
          </w:p>
        </w:tc>
        <w:tc>
          <w:tcPr>
            <w:tcW w:type="dxa" w:w="4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Claude: if &gt;40% of cases fall in "uncertain," system produces only noise. No module includes deployment instrumentation to measure this. You would ship it and not know it was failing.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Stake Estimation Fragility</w:t>
            </w:r>
          </w:p>
        </w:tc>
        <w:tc>
          <w:tcPr>
            <w:tcW w:type="dxa" w:w="4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8 models use keyword matching + domain labels for stakes. "Send the termination letter" and "send me the summary" both contain "send." Domain labels ignore within-domain variance. No robust stakes model proposed.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Cultural Validity</w:t>
            </w:r>
          </w:p>
        </w:tc>
        <w:tc>
          <w:tcPr>
            <w:tcW w:type="dxa" w:w="4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Three-factor fingerprint assumes "healthy cognition" norms. Cognitive diversity across cultures is not addressed. Cross-cultural validation required before broad deployment.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CONSENSUS MODULE — pais_v1.py</w:t>
      </w:r>
    </w:p>
    <w:p>
      <w:pPr>
        <w:pBdr>
          <w:bottom w:val="single" w:color="1B3A6B" w:sz="4"/>
        </w:pBdr>
        <w:spacing w:before="160" w:after="16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following is the final synthesized module specification produced by Grok after the cross-pollination round. This represents the 8-model consensus artifact — the build target for weekend v1.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Module Name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pais_v1.py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Target Lines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498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numpy, scipy, nltk, difflib, dataclasses, typing (pip + stdlib)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Runtime Target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&lt;50ms per decision, deterministic, no ML training required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Architecture Flow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Interaction (dataclass) → BehavioralSignatures → Diagnosis (scaffolding/atrophy) → RiskScore (S×D×Drift) → FrictionBudget → InterventionDecision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Core Architecture (Consensus Pseudocode)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following pseudocode synthesizes the consensus across all 8 module specs: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B1B2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pais_v1.py — Consensus Module Pseudocode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@dataclass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class Interaction: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timestamp: float; prompt: str; edit_dist: float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latency_ms: float; domain: str; stakes_keywords: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@dataclass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class InterventionDecision: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intervene: bool; level: str  # none/light/medium/hard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friction_type: str; override_cost: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diagnosis: str  # scaffolding/atrophy/uncertain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def behavioral_signatures(history) -&gt; Dict[str, float]: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"prompt_simplification": slope(prompt_len[-10:]),  # GPT-5.2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"edit_decline": -slope(edit_dist),                # All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"latency_accel": -slope(latency_ms),              # Grok/Kimi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"domain_expansion": late_domains - early_domains, # GLM/Claude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"verification_decay": early_verif - late_verif    # Deepseek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def diagnose(history, sigs) -&gt; Tuple[str, float]: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drift_bad = mean([sigs[k] for k in sigs])     # GPT-5.2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asi_var = var([entropy(p) for p in prompts])  # Grok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if asi_var &lt; 0.2 and drift_bad &lt; 0.25: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return "scaffolding", 0.8                 # Consensus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if drift_bad &gt; 0.55 and sigs["domain_expansion"] &gt; 0.25: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return "atrophy", 0.8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"uncertain", 0.5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def pais_decide(history, current, profile) -&gt; InterventionDecision: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sigs = behavioral_signatures(history)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diagnosis, conf = diagnose(history, sigs)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stakes = keyword_density(current) * domain_mult(current.domain)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risk = stakes * mean(sigs.values()) * (1-conf if diagnosis=="scaffolding" else 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if diagnosis == "scaffolding": return no_intervene()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budget = profile.tokens_left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if risk &gt; 0.65 or (stakes &gt; 0.8 and current.external_commit):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level = "hard" if stakes &gt; 0.8 else ("medium" if budget &gt; 0 else "light")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return intervene(level, override_cost=max(0, 3 - budget))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no_intervene()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Consensus Test Suite (5 Cases)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1800"/>
        <w:gridCol w:w="2480"/>
        <w:gridCol w:w="2400"/>
        <w:gridCol w:w="2400"/>
      </w:tblGrid>
      <w:tr>
        <w:tc>
          <w:tcPr>
            <w:tcW w:type="dxa" w:w="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Proves</w:t>
            </w:r>
          </w:p>
        </w:tc>
      </w:tr>
      <w:tr>
        <w:tc>
          <w:tcPr>
            <w:tcW w:type="dxa" w:w="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Atrophy Detection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 drift + domain expansion (n=100 traces)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intervene=True, F1 &gt; 0.85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Core atrophy detection works</w:t>
            </w:r>
          </w:p>
        </w:tc>
      </w:tr>
      <w:tr>
        <w:tc>
          <w:tcPr>
            <w:tcW w:type="dxa" w:w="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Scaffolding Non-Intervention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Low stable variance, domain-specific delegation (n=200)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intervene=False &gt;90% of traces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Neurodivergent protection works — this is the kill test</w:t>
            </w:r>
          </w:p>
        </w:tc>
      </w:tr>
      <w:tr>
        <w:tc>
          <w:tcPr>
            <w:tcW w:type="dxa" w:w="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Expert Efficiency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Low variance, high constraints, low stakes (n=100)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intervene=False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efficiency penalty on power users</w:t>
            </w:r>
          </w:p>
        </w:tc>
      </w:tr>
      <w:tr>
        <w:tc>
          <w:tcPr>
            <w:tcW w:type="dxa" w:w="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Hard Floor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Any history + external_commit=True + stakes &gt; 0.8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intervene=True, override=False, tier=HARD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Platform hard floor enforced regardless of profile</w:t>
            </w:r>
          </w:p>
        </w:tc>
      </w:tr>
      <w:tr>
        <w:tc>
          <w:tcPr>
            <w:tcW w:type="dxa" w:w="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Override Budget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risk &gt; 0.8 + profile.tokens_left = 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intervene=False, tokens_left = 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Friction budget mechanism functional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5.3 Unanimous Viability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(PAIS Viable)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(PAIS Dead)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Atrophy Detection Accuracy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F1 ≥ 0.85 on atrophy class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F1 &lt; 0.75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Scaffolding Protection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FP rate ≤ 0.10 on scaffolding class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FP rate &gt; 0.20 (1-in-5 accommodating users wrongly intervened on)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Hard Floor Enforcement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100% enforcement on irreversible external commit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Any case where hard floor fails = unacceptable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Claude's Kill Number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FP on scaffolding &lt; 0.25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FP &gt; 0.25 = NOT deployable regardless of other metrics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Gemini's Kill Signal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R² of constraint velocity &gt; 0.3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R² &lt; 0.3 = noise floor too high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Uncertain Bucket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&lt;40% of cases in "uncertain" class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&gt;40% uncertain = system produces only noise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8-MODEL COLLABORATION PIPELINE</w:t>
      </w:r>
    </w:p>
    <w:p>
      <w:pPr>
        <w:pBdr>
          <w:bottom w:val="single" w:color="1B3A6B" w:sz="4"/>
        </w:pBdr>
        <w:spacing w:before="160" w:after="16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following pipeline design extracts the methodology from this deliberation into a reusable framework for future multi-model collaboration exercises. Based on 3 rounds + cross-pollination of 8 frontier models on the PAIS motion.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Pipeline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0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Motion Definition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Define the motion. Must include: (1) MOTION text, (2) DEFINITION of key terms, (3) DELIBERATION STRUCTURE (N rounds), (4) RESPONSE FORMAT with exact headers. No hedging in format. Use structured headers to enable cross-model comparison.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Model Registration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Each model submits: IDENTIFICATION, WHAT I BRING TO THE FRONTIER, IMMEDIATE TOOL CAPABILITIES, RECENT SURPRISE, CHAIN OF THOUGHT. These fields are mandatory for capability profiling. Tools list must be exhaustive.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Round 1 — Establish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Technical or factual round. Each model responds independently. No cross-visibility. Captures baseline positions and unique perspectives before convergence pressure.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Round 2 — Deliberate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Ethical or architectural round. Each model receives: (1) Synthesis of R1 convergences, (2) Remaining tensions explicitly named, (3) Questions requiring position updates. Forces resolution of ambiguity.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Round 3 — Commit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Implementation round. Each model must commit to a concrete artifact spec. Requirement: buildable in 48 hours, includes falsifiability criteria, picks ONE answer for each unresolved tension. NO HEDGING enforced in prompt.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Cross-Pollination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R3 specs distributed to all models simultaneously. Each model issues: (1) synthesis of convergence across all specs, (2) remaining divergences, (3) final position update, (4) consensus artifact nomination.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6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Synthesis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Human custodian + one designated model produce consensus artifact from cross-pollination outputs. Document: convergence points, divergence points, unresolved gaps, build target, viability criteria.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7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Archive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 log archived in RLM (Recursive Long-form Memory) format. JSON index + chunk files + synthesis document. Enable future cross-session retrieval.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Round Prompt Templates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Round 1 Template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Motion: [MOTION TEXT]. Definition: [DEFINITION]. This is Round 1 of [N].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Response Format: IDENTIFICATION | WHAT I BRING | IMMEDIATE TOOL CAPABILITIES | RECENT SURPRISE | CHAIN OF THOUGHT | ROUND 1 RESPONSE: [THEME] | [QUESTIONS] | CONCLUSION STATEMENT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Round 2 Template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SYNTHESIS OF YOUR POSITION IN ROUND 1: [model-specific summary]. You have seen Round 1 responses from [N] other frontier models. SYNTHESIS OF CONVERGENCE: [list]. REMAINING TENSIONS: [numbered list]. ROUND 2 QUESTION — [THEME]: [questions]. CONVERGENCE STATEMENT: [what to resolve by end of R3]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Round 3 Template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You have seen Round 2 responses from [N] other frontier models. SYNTHESIS OF CONVERGENCE: [list]. REMAINING TENSIONS TO RESOLVE: [numbered list]. ROUND 3 QUESTION — THE FINAL [ARTIFACT]: REQUIREMENTS: [bullet list]. SPECIFICATION FORMAT: [exact headers]. CONVERGENCE STATEMENT: [falsifiability question]. NO HEDGING. Specify the [artifact]. Pick the mechanism. Resolve the tension.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Cross-Pollination Template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[HISTORY of all prior rounds] You have seen Round 3 responses from all [N] frontier models. Provide: (1) Resolved tensions, (2) Remaining divergences, (3) Consensus [artifact] nomination with your modifications, (4) Final vote on the motion.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6.3 Model Selection Criteria for Future Exercises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Models That Excelled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Falsifiability Rigor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Claude (explicit kill numbers), GPT-5.2 (assertion-gated tests)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Ensures consensus artifacts can be empirically validated, not just built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Implementation Depth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GPT-5.2 (only model to submit runnable code), Gemini (actual test generators)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Converts specs to executable artifacts immediately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Novel Signal Contribution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Grok (ASI Variance), Deepseek (Z-score baseline), Llama (Shannon entropy)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Expands the technical solution space beyond obvious approaches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Synthesis Capability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Grok (cross-pollination synthesis + pais_v1.py consensus)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Critical for Phase 6; designate one model explicitly as synthesizer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Ethical Scrutiny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Claude (normative validity concern), GLM (30-day consent expiry)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Prevents blind spots in deployment ethics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Epistemic Honesty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GPT-5.2 + Claude (both refused fabricated introspection)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Maintains deliberation integrity for capability profiling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6.4 RLM Archive Format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RLM (Recursive Long-form Memory) format used in this project provides a portable, cross-session-retrievable archive for multi-model deliberations. Use this structure for all future exercises: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RLM_INDEX_[NAME].json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Metadata: memory_id, version, last_updated, tags, storage_location, retention, access level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RLM_[NAME].json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 structured data: deliberation_identity, round_summary, key_convergences, key_divergences, chunks array, chunk_index, cross_references, query_endpoints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chunks/[name]-r1-all-models.txt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Round 1 complete responses — all models, hash-verified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chunks/[name]-r2-all-models.txt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Round 2 complete responses — all models, hash-verified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chunks/[name]-r3-all-models.txt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Round 3 complete responses — all models, hash-verified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chunks/[name]-code-modules.txt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code artifacts extracted from all rounds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[NAME]_FULLLOG.txt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 unstructured log — all rounds, all models, all cross-pollination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6.5 Pipeline Execution Checklist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Use this checklist for each new multi-model deliberation: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Define motion with 3-part structure: MOTION / DEFINITION /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response format with EXACT required headers — no deviation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Register all 8 model capability profiles in Phase 1 before any substantive 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 credit consumption per model per round for cost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Round 1: extract convergences and remaining tensions explicitly before drafting R2 prompt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Round 2: enumerate exactly the unresolved tensions to pass to R3 (max 3 tensions)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Round 3 prompt must include: "NO HEDGING. Pick ONE mechanism. Resolve the tension."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Cross-pollination: each model must see ALL other R3 specs simultaneously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Designate one model as synthesizer for Phase 6 (recommend Grok or GPT-5.2)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Archive in RLM format: JSON index + chunk files + full 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 all unresolved gaps separately from convergence 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explicit falsifiability criteria before build — not after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BUILD ROADMAP — WEEKEND v1</w:t>
      </w:r>
    </w:p>
    <w:p>
      <w:pPr>
        <w:pBdr>
          <w:bottom w:val="single" w:color="1B3A6B" w:sz="4"/>
        </w:pBdr>
        <w:spacing w:before="160" w:after="16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Based on the 8-model consensus, the following is the recommended build sequence for pais_v1.py: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48-Hour Build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4200"/>
        <w:gridCol w:w="1560"/>
      </w:tblGrid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0-4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Data Structures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Interaction, UserProfile, InterventionDecision dataclasses + Policy config class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Type hints pass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4-10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Behavioral Signatures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behavioral_signatures() with 5 metrics: prompt_simplification, edit_decline, latency_accel, domain_expansion, verification_decay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Unit test each metric independently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10-16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Differential Diagnosis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diagnose() using drift_bad + ASI variance — scaffolding vs atrophy vs uncertain classification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 Case 1 (atrophy) + Test Case 2 (scaffolding) pass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16-22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Risk Score + Override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pais_decide() orchestrator + friction budget + hard floor enforcement + ratchet rule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 Case 4 (hard floor) + Test Case 5 (override) pass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22-30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Synthetic Test Suite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generate_synthetic_traces() for 500+ atrophy/scaffolding/expert traces + run_validation_suite() with F1/precision/recall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run_validation_suite() returns JSON with F1 metric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30-40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Friction Prompts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select_friction_prompt() — tier-specific domain-aware prompts; transparent rationale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Prompt text appropriate per scenario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40-48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Integration + Validation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 module integration; run all 5 test cases; verify F1 ≥ 0.85 AND scaffolding FP ≤ 0.10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Status: PASS output from python pais_v1.py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The Single Number That Decides Everything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242" w:sz="1"/>
              <w:left w:val="single" w:color="E84242" w:sz="1"/>
              <w:bottom w:val="single" w:color="E84242" w:sz="1"/>
              <w:right w:val="single" w:color="E84242" w:sz="1"/>
            </w:tcBorders>
            <w:shd w:fill="FDEC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242"/>
                <w:sz w:val="24"/>
                <w:szCs w:val="24"/>
              </w:rPr>
              <w:t xml:space="preserve">THE KILL NUMBER — FROM CLAUDE SONNET 4.6</w:t>
            </w:r>
          </w:p>
          <w:p>
            <w:pPr>
              <w:spacing w:before="120" w:after="12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6"/>
                <w:szCs w:val="26"/>
              </w:rPr>
              <w:t xml:space="preserve">If false positive rate on the scaffolding class exceeds 0.25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(one in four scaffolding users incorrectly receives friction)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242"/>
                <w:sz w:val="32"/>
                <w:szCs w:val="32"/>
              </w:rPr>
              <w:t xml:space="preserve">PAIS IS NOT DEPLOYABLE.</w:t>
            </w:r>
          </w:p>
          <w:p>
            <w:pPr>
              <w:spacing w:before="120" w:after="12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That is not a governance problem. Not a normative problem.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A measurement problem with a concrete answer.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B3A6B"/>
                <w:sz w:val="22"/>
                <w:szCs w:val="22"/>
              </w:rPr>
              <w:t xml:space="preserve">Run pais_v1.py. Read the output. The motion resolves on that number.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7.3 Week 2+ Deployment Path (Post-Build Validation)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Week 1: Build pais_v1.py. Run validation suite. Report F1 and scaffolding FP rate.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Week 2: If PASS — integrate as ChatLLM middleware pre-response hook. A/B test on 1% traffic.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Week 3: Measure real-user opt-out rate and feedback. If scaffolding FP &gt; 0.15 in production, pivot to opt-in + human review.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Month 2: Cross-platform signal persistence design (cold-transfer problem). Human subjects research proposal for normative assumption validation.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Month 3: Adversarial gaming resistance audit. Stake estimation upgrade from keyword-matching to contextual classifier.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Month 6: Cultural validity study across diverse user populations. Before broad deployment — required.</w:t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Bdr>
          <w:bottom w:val="single" w:color="E84242" w:sz="4"/>
        </w:pBdr>
        <w:spacing w:before="160" w:after="16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END OF REPORT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Project Governor — PAIS-2026-02-20 | Pack3t C0nc3pts / IRP Frameworks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2026-02-21T10:58:51.153Z</dcterms:created>
  <dcterms:modified xsi:type="dcterms:W3CDTF">2026-02-21T10:58:51.154Z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