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/>
        <w:ind w:hanging="0" w:left="0" w:right="0"/>
        <w:jc w:val="center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 xml:space="preserve">Ответы на вопросы: </w:t>
      </w:r>
    </w:p>
    <w:p>
      <w:pPr>
        <w:pStyle w:val="Normal1"/>
        <w:widowControl/>
        <w:ind w:hanging="0" w:left="0" w:right="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numPr>
          <w:ilvl w:val="0"/>
          <w:numId w:val="1"/>
        </w:numPr>
        <w:ind w:hanging="360" w:left="720" w:right="0"/>
        <w:jc w:val="center"/>
        <w:rPr>
          <w:rFonts w:ascii="Times" w:hAnsi="Times" w:eastAsia="Times" w:cs="Times"/>
          <w:i/>
          <w:i/>
          <w:sz w:val="28"/>
          <w:szCs w:val="28"/>
        </w:rPr>
      </w:pPr>
      <w:r>
        <w:rPr>
          <w:rFonts w:eastAsia="Times" w:cs="Times" w:ascii="Times" w:hAnsi="Times"/>
          <w:i/>
          <w:sz w:val="28"/>
          <w:szCs w:val="28"/>
        </w:rPr>
        <w:t>Что такое лингвистическая защита информации? Как лингвистические знания использую при защите информации?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eastAsia="Times" w:cs="Times" w:ascii="Times" w:hAnsi="Times"/>
          <w:i w:val="false"/>
          <w:caps w:val="false"/>
          <w:smallCaps w:val="false"/>
          <w:color w:val="000000"/>
          <w:sz w:val="28"/>
          <w:szCs w:val="28"/>
        </w:rPr>
        <w:t>Лингвистическая защита информации - это использование лингвистических знаний и методов для защиты информации от несанкционированного доступа, атак и утечек.</w:t>
      </w:r>
      <w:r>
        <w:rPr>
          <w:rFonts w:eastAsia="Times" w:cs="Times" w:ascii="Times" w:hAnsi="Times"/>
          <w:color w:val="000000"/>
          <w:sz w:val="28"/>
          <w:szCs w:val="28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Криптография: Лингвистические знания могут использоваться для разработки и анализа криптографических алгоритмов, основанных на свойствах естественного языка. Например, лингвистический анализ текста может помочь в идентификации часто встречающихся букв, часто используемых слов и других языковых шаблонов, которые могут быть использованы для создания сильного шифра.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Стеганография: Лингвистические знания могут быть использованы для скрытия информации в тексте таким образом, чтобы она не вызывала подозрений у несанкционированного пользователя. Лингвистический анализ текста может помочь в определении оптимального места для вставки скрытой информации, учитывая лингвистические особенности текста.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Анализ угроз безопасности: Лингвистический анализ текста может быть использован для выявления потенциальных угроз безопасности, связанных с языковыми аспектами. Это может включать распознавание фишинговых писем, спама, мошенничества и других атак, которые могут быть связаны с определенными лингвистическими техниками.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Аутентификация: Лингвистические знания могут быть использованы для аутентификации пользователей на основе их языковых параметров. Например, анализ стиля письма или применение определенных лингвистических характеристик может помочь в определении, действительно ли сообщение или запрос отправлены конкретным пользователем.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" w:hAnsi="Times" w:eastAsia="Times" w:cs="Times"/>
          <w:b/>
          <w:i/>
          <w:i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 xml:space="preserve">2. </w:t>
      </w:r>
      <w:r>
        <w:rPr>
          <w:rFonts w:eastAsia="Times" w:cs="Times" w:ascii="Times" w:hAnsi="Times"/>
          <w:b/>
          <w:i/>
          <w:sz w:val="28"/>
          <w:szCs w:val="28"/>
        </w:rPr>
        <w:t>Можно ли считать синонимами прикладную и компьютерную лингвистику? Аргументируйте свой ответ.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Прикладная и компьютерная лингвистика имеют схожие цели и области исследования, но они не являются полностью синонимичными понятиями.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Прикладная лингвистика - это отрасль лингвистики, которая занимается практическими проблемами языка, такими как перевод, обработка речи, изучение вторых языков и т.д. Она фокусируется на применении языковых знаний в конкретных контекстах.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Компьютерная лингвистика, с другой стороны, является интердисциплинарной областью, связанной с применением компьютерных наук для анализа, моделирования и обработки естественного языка. Она включает в себя разработку алгоритмов для машинного перевода, распознавания речи, анализа текста и других языковых задач.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Таким образом, компьютерная лингвистика является частью прикладной лингвистики, в то время как прикладная лингвистика включает в себя другие аспекты, такие как лингвистический анализ текста, лингвистическая антропология и т.д.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Вместе с тем, некоторые люди используют термины "прикладная лингвистика" и "компьютерная лингвистика" как синонимы, потому что они связаны с практическими применениями языковых знаний и компьютерных наук. Однако, строго говоря, эти термины имеют некоторые различия в своем содержании.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" w:hAnsi="Times" w:eastAsia="Times" w:cs="Times"/>
          <w:i/>
          <w:i/>
          <w:sz w:val="28"/>
          <w:szCs w:val="28"/>
        </w:rPr>
      </w:pPr>
      <w:r>
        <w:rPr>
          <w:rFonts w:eastAsia="Times" w:cs="Times" w:ascii="Times" w:hAnsi="Times"/>
          <w:i/>
          <w:sz w:val="28"/>
          <w:szCs w:val="28"/>
        </w:rPr>
        <w:t>3.  Перечислите основные направления компьютерной лингвистики. Расскажите об одном из направлений.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Основные направления компьютерной лингвистики можно перечислить следующим образом: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Обработка естественного языка (Natural Language Processing, NLP): это направление занимается разработкой компьютерных систем и алгоритмов, способных обрабатывать и анализировать естественный язык человека. В рамках NLP решаются задачи такие, как распознавание речи, автоматический перевод, категоризация и анализ текста, генерация текста и другие.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Компьютерная контекстуализация (Computational Pragmatics): это направление занимается разработкой методов и моделей для понимания и генерации естественного языка с учетом контекста, включая семантические, прагматические и социокультурные аспекты. Контекстуализация помогает компьютерам понимать не только буквальное значение слов и фраз, но и их смысл в конкретной ситуации.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Компьютерная лингвистика для семантического поиска и извлечения информации: это направление связано с разработкой алгоритмов и технологий для эффективного поиска и извлечения информации из больших текстовых баз данных. В рамках этого направления решаются задачи такие, как классификация и кластеризация текстов, анализ тональности, а также поиск и автоматическое извлечение фактов.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Одним из направлений компьютерной лингвистики, которым я хотел бы подробнее рассказать, является обработка естественного языка (NLP). Это направление занимается разработкой и применением методов и алгоритмов для обработки и анализа текстов на естественном языке. Основная задача NLP состоит в том, чтобы позволить компьютерам понимать и использовать естественный язык человека.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Одной из основных задач в NLP является автоматический перевод. Это означает разработку алгоритмов и систем, способных переводить тексты с одного языка на другой без участия человека. В рамках автоматического перевода решаются задачи структурного анализа текста, анализа семантического значения слов и фраз, перехода от одного синтаксического представления к другому и другие.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Направление NLP также используется для автоматической категоризации и анализа текстов. Это позволяет компьютерам классифицировать тексты по определенным категориям, выделять ключевые слова, определять семантическую близость текстов и многое другое. Такие алгоритмы могут быть полезными для поисковых систем, аналитических приложений и других систем, требующих обработки больших объемов текстовой информации.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NLP также находит применение в распознавании речи и генерации текста. Распознавание речи позволяет компьютерам преобразовывать произнесенные слова и фразы в письменный вид, что может быть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Задания: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" w:hAnsi="Times" w:eastAsia="Times" w:cs="Times"/>
          <w:i/>
          <w:i/>
          <w:sz w:val="28"/>
          <w:szCs w:val="28"/>
        </w:rPr>
      </w:pPr>
      <w:r>
        <w:rPr>
          <w:rFonts w:eastAsia="Times" w:cs="Times" w:ascii="Times" w:hAnsi="Times"/>
          <w:i/>
          <w:sz w:val="28"/>
          <w:szCs w:val="28"/>
        </w:rPr>
        <w:t>Раздел "Лингвистика. Язык":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1 Задание</w:t>
      </w:r>
    </w:p>
    <w:tbl>
      <w:tblPr>
        <w:tblStyle w:val="Table1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Cлов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69</w:t>
            </w:r>
          </w:p>
        </w:tc>
      </w:tr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Символов (без пробелов)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539</w:t>
            </w:r>
          </w:p>
        </w:tc>
      </w:tr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Символов (с пробелами)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605</w:t>
            </w:r>
          </w:p>
        </w:tc>
      </w:tr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Символов в латинской графике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93</w:t>
            </w:r>
          </w:p>
        </w:tc>
      </w:tr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Чисел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Средняя длина слов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8.04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 xml:space="preserve">P.S Это при учёте, что в ссылке мы также ведём подсчёт символов и чисел, при этом саму ссылку считаем словом( не группой слов).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P.P.S - в скобках, если считать 16 словом</w:t>
      </w:r>
    </w:p>
    <w:p>
      <w:pPr>
        <w:pStyle w:val="Normal1"/>
        <w:widowControl/>
        <w:ind w:hanging="0" w:left="0" w:right="0"/>
        <w:rPr/>
      </w:pPr>
      <w:r>
        <w:rPr/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2 Задание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 xml:space="preserve">Средняя длина русских слов в этом тексте - 7.7 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Средняя длина слов в латинской графике в этом тексте - 8.23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Следовательно, средняя длина слов в тексте ближе к средней длине слов на в латинской графике.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3. Задание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a) Ø - норвежский; ö, ß - немецкий; ρ, ω - греческий; ё - русский; š - чешский;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б) th - английский; sch - немецкий; šč - чешский;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в) et - французский; the - английский; der - немецкий; och - шведский; için - турецкий.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4 Задание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tbl>
      <w:tblPr>
        <w:tblStyle w:val="Table2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Критерий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 xml:space="preserve">Язык 1: Английский 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Язык 2: Немецкий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Типичные артикли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the, a, an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der, die, das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Указательные местоимения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 xml:space="preserve">this, that, these, those 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jener, jenes, jene, jene</w:t>
            </w:r>
            <w:r>
              <w:rPr>
                <w:rFonts w:eastAsia="Times" w:cs="Times" w:ascii="Times" w:hAnsi="Times"/>
                <w:i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Местоимения 3-го лица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he,she,they, it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er, sie, es, Sie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Отдельные формы вспомогательных глаголов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to be, to do, to have, shall, will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sein, haben, werden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Основные предлоги и союзы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and, in, on, around, at, of, for, with, under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 xml:space="preserve">und, oder,  aber, zu, von, nach, seit, bei, ausser, 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Другие частотные слова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always, usually, sometimes, often, never, you.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denken, machen, spielen, lesen, reisen, warten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eastAsia="Times" w:cs="Times" w:ascii="Times" w:hAnsi="Times"/>
                <w:b/>
                <w:sz w:val="28"/>
                <w:szCs w:val="28"/>
              </w:rPr>
            </w:r>
          </w:p>
        </w:tc>
      </w:tr>
    </w:tbl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5 Задание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Текст: Ранним утром я посмотрел в окно. Погода была прекрасная: светило яркое солнце, по небу плыли белые облака. Я встал и начал собираться в школу.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tbl>
      <w:tblPr>
        <w:tblStyle w:val="Table3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709"/>
        <w:gridCol w:w="4890"/>
      </w:tblGrid>
      <w:tr>
        <w:trPr/>
        <w:tc>
          <w:tcPr>
            <w:tcW w:w="4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eastAsia="Times" w:cs="Times" w:ascii="Times" w:hAnsi="Times"/>
                <w:b/>
                <w:sz w:val="28"/>
                <w:szCs w:val="28"/>
              </w:rPr>
              <w:t xml:space="preserve">РУССКИЙ 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eastAsia="Times" w:cs="Times" w:ascii="Times" w:hAnsi="Times"/>
                <w:b/>
                <w:sz w:val="28"/>
                <w:szCs w:val="28"/>
              </w:rPr>
            </w:r>
          </w:p>
        </w:tc>
      </w:tr>
      <w:tr>
        <w:trPr/>
        <w:tc>
          <w:tcPr>
            <w:tcW w:w="4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Буква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Встречаемость</w:t>
            </w:r>
          </w:p>
        </w:tc>
      </w:tr>
      <w:tr>
        <w:trPr/>
        <w:tc>
          <w:tcPr>
            <w:tcW w:w="4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О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11,8%</w:t>
            </w:r>
          </w:p>
        </w:tc>
      </w:tr>
      <w:tr>
        <w:trPr/>
        <w:tc>
          <w:tcPr>
            <w:tcW w:w="4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Л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9,2%</w:t>
            </w:r>
          </w:p>
        </w:tc>
      </w:tr>
      <w:tr>
        <w:trPr/>
        <w:tc>
          <w:tcPr>
            <w:tcW w:w="4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А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9,2%</w:t>
            </w:r>
          </w:p>
        </w:tc>
      </w:tr>
      <w:tr>
        <w:trPr/>
        <w:tc>
          <w:tcPr>
            <w:tcW w:w="4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Е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6,7%</w:t>
            </w:r>
          </w:p>
        </w:tc>
      </w:tr>
      <w:tr>
        <w:trPr/>
        <w:tc>
          <w:tcPr>
            <w:tcW w:w="4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С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5,9%</w:t>
            </w:r>
          </w:p>
        </w:tc>
      </w:tr>
      <w:tr>
        <w:trPr/>
        <w:tc>
          <w:tcPr>
            <w:tcW w:w="4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Р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eastAsia="Times" w:cs="Times" w:ascii="Times" w:hAnsi="Times"/>
                <w:sz w:val="28"/>
                <w:szCs w:val="28"/>
              </w:rPr>
              <w:t>5,9%</w:t>
            </w:r>
          </w:p>
        </w:tc>
      </w:tr>
    </w:tbl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6 Задание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start="1" w:fmt="decimal"/>
          <w:formProt w:val="false"/>
          <w:textDirection w:val="lrTb"/>
          <w:docGrid w:type="default" w:linePitch="100" w:charSpace="0"/>
        </w:sect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По представленным словам можно сделать вывод, что в эсперанто все прилагательные в эсперанто имеют окончание “a”, в то время как существительные имеют окончание - “o”. Также они всегда согласованы.</w:t>
      </w:r>
    </w:p>
    <w:p>
      <w:pPr>
        <w:pStyle w:val="Normal1"/>
        <w:spacing w:lineRule="auto" w:line="240"/>
        <w:jc w:val="center"/>
        <w:rPr>
          <w:rFonts w:ascii="Times" w:hAnsi="Times" w:eastAsia="Times" w:cs="Times"/>
          <w:i/>
          <w:i/>
          <w:sz w:val="28"/>
          <w:szCs w:val="28"/>
        </w:rPr>
      </w:pPr>
      <w:r>
        <w:rPr>
          <w:rFonts w:eastAsia="Times" w:cs="Times" w:ascii="Times" w:hAnsi="Times"/>
          <w:i/>
          <w:sz w:val="28"/>
          <w:szCs w:val="28"/>
        </w:rPr>
        <w:t>Раздел "Информация. Информационные технологии":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1 Задание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В представленном списке с точки зрения компьютерной семантики лишней является липа, т.к. она является деревом, в то время как остальные элементы списка - цветы. С точки зрения компьютерной грамматики лишнее - ромашка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2 Задание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An = Прилагательное в именительном падеже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Nn = Существительное в именительном падеже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Ng = Существительное в родительном падеже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N(A)n = Существительное, образованное от прилагательного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N(V)n = Существительное, образованное от глагола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V = Глагол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D = Наречие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3 Задание.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визит врача ↔ врачебный визит: N1nN2g &lt;-&gt; A(N2)nN1n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ароматный сад ↔ аромат сада: AnNn &lt;-&gt; N(A)nNg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выхожу из дома ↔ выход из дома: VизNg &lt;-&gt; N(V)nизNg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 xml:space="preserve">4 Задание. 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a)N1n из N2g ↔ A(N2)nN1n: дом из дерева - деревянный дом, крыша из черепицы - черепичная крыша, замок из льда - ледяной замок.</w:t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б) AnNnVDAaNa: Красивая птица увидела потрясающе пушистую мышь, Молодая девушка купит завтра модный журнал.</w:t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widowControl/>
        <w:ind w:hanging="0" w:left="0" w:right="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9" w:hanging="28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2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2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2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9" w:hanging="28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2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2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2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7</Pages>
  <Words>1121</Words>
  <Characters>7182</Characters>
  <CharactersWithSpaces>8202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2024-05-20T09:15:26Z</dcterms:modified>
  <cp:revision>1</cp:revision>
  <dc:subject/>
  <dc:title/>
</cp:coreProperties>
</file>