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80" w:before="0" w:line="360" w:lineRule="auto"/>
        <w:jc w:val="center"/>
      </w:pPr>
      <w:r>
        <w:rPr>
          <w:rFonts w:ascii="Times New Roman" w:cs="Times New Roman" w:eastAsia="Times New Roman" w:hAnsi="Times New Roman"/>
          <w:b/>
          <w:bCs/>
          <w:sz w:val="24"/>
          <w:szCs w:val="24"/>
        </w:rPr>
        <w:t xml:space="preserve">MINISTRY OF EDUCATION AND RESEARCH OF THE REPUBLIC OF MOLDOVA</w:t>
      </w:r>
    </w:p>
    <w:p>
      <w:pPr>
        <w:spacing w:after="80" w:before="0" w:line="360" w:lineRule="auto"/>
        <w:jc w:val="center"/>
      </w:pPr>
      <w:r>
        <w:rPr>
          <w:rFonts w:ascii="Times New Roman" w:cs="Times New Roman" w:eastAsia="Times New Roman" w:hAnsi="Times New Roman"/>
          <w:b/>
          <w:bCs/>
          <w:sz w:val="24"/>
          <w:szCs w:val="24"/>
        </w:rPr>
        <w:t xml:space="preserve">Technical University of Moldova</w:t>
      </w:r>
    </w:p>
    <w:p>
      <w:pPr>
        <w:spacing w:after="80" w:before="0" w:line="360" w:lineRule="auto"/>
        <w:jc w:val="center"/>
      </w:pPr>
      <w:r>
        <w:rPr>
          <w:rFonts w:ascii="Times New Roman" w:cs="Times New Roman" w:eastAsia="Times New Roman" w:hAnsi="Times New Roman"/>
          <w:b/>
          <w:bCs/>
          <w:sz w:val="24"/>
          <w:szCs w:val="24"/>
        </w:rPr>
        <w:t xml:space="preserve">Faculty of Computers, Informatics and Microelectronics</w:t>
      </w:r>
    </w:p>
    <w:p>
      <w:pPr>
        <w:spacing w:after="160" w:before="0" w:line="360" w:lineRule="auto"/>
        <w:jc w:val="center"/>
      </w:pPr>
      <w:r>
        <w:rPr>
          <w:rFonts w:ascii="Times New Roman" w:cs="Times New Roman" w:eastAsia="Times New Roman" w:hAnsi="Times New Roman"/>
          <w:b/>
          <w:bCs/>
          <w:sz w:val="24"/>
          <w:szCs w:val="24"/>
        </w:rPr>
        <w:t xml:space="preserve">Department of Software Engineering</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80" w:before="0" w:line="360" w:lineRule="auto"/>
        <w:jc w:val="center"/>
      </w:pPr>
      <w:r>
        <w:rPr>
          <w:rFonts w:ascii="Times New Roman" w:cs="Times New Roman" w:eastAsia="Times New Roman" w:hAnsi="Times New Roman"/>
          <w:b/>
          <w:bCs/>
          <w:sz w:val="24"/>
          <w:szCs w:val="24"/>
        </w:rPr>
        <w:t xml:space="preserve">Bradu Stanislav</w:t>
      </w:r>
    </w:p>
    <w:p>
      <w:pPr>
        <w:spacing w:after="160" w:before="0" w:line="360" w:lineRule="auto"/>
        <w:jc w:val="center"/>
      </w:pPr>
      <w:r>
        <w:rPr>
          <w:rFonts w:ascii="Times New Roman" w:cs="Times New Roman" w:eastAsia="Times New Roman" w:hAnsi="Times New Roman"/>
          <w:sz w:val="24"/>
          <w:szCs w:val="24"/>
        </w:rPr>
        <w:t xml:space="preserve">Group: FAF-252</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center"/>
      </w:pPr>
      <w:r>
        <w:rPr>
          <w:rFonts w:ascii="Times New Roman" w:cs="Times New Roman" w:eastAsia="Times New Roman" w:hAnsi="Times New Roman"/>
          <w:b/>
          <w:bCs/>
          <w:sz w:val="28"/>
          <w:szCs w:val="28"/>
        </w:rPr>
        <w:t xml:space="preserve">INDIVIDUAL WORK REPORT</w:t>
      </w:r>
    </w:p>
    <w:p>
      <w:pPr>
        <w:spacing w:after="80" w:before="0" w:line="360" w:lineRule="auto"/>
        <w:jc w:val="center"/>
      </w:pPr>
      <w:r>
        <w:rPr>
          <w:rFonts w:ascii="Times New Roman" w:cs="Times New Roman" w:eastAsia="Times New Roman" w:hAnsi="Times New Roman"/>
          <w:sz w:val="24"/>
          <w:szCs w:val="24"/>
        </w:rPr>
        <w:t xml:space="preserve">for the course</w:t>
      </w:r>
    </w:p>
    <w:p>
      <w:pPr>
        <w:spacing w:after="240" w:before="0" w:line="360" w:lineRule="auto"/>
        <w:jc w:val="center"/>
      </w:pPr>
      <w:r>
        <w:rPr>
          <w:rFonts w:ascii="Times New Roman" w:cs="Times New Roman" w:eastAsia="Times New Roman" w:hAnsi="Times New Roman"/>
          <w:b/>
          <w:bCs/>
          <w:sz w:val="24"/>
          <w:szCs w:val="24"/>
        </w:rPr>
        <w:t xml:space="preserve">"Data Structures and Algorithms"</w:t>
      </w:r>
    </w:p>
    <w:p>
      <w:pPr>
        <w:spacing w:after="120" w:before="0" w:line="360" w:lineRule="auto"/>
        <w:jc w:val="center"/>
      </w:pPr>
      <w:r>
        <w:rPr>
          <w:rFonts w:ascii="Times New Roman" w:cs="Times New Roman" w:eastAsia="Times New Roman" w:hAnsi="Times New Roman"/>
          <w:b/>
          <w:bCs/>
          <w:sz w:val="36"/>
          <w:szCs w:val="36"/>
        </w:rPr>
        <w:t xml:space="preserve">SAFEGUARD</w:t>
      </w:r>
    </w:p>
    <w:p>
      <w:pPr>
        <w:spacing w:after="160" w:before="0" w:line="360" w:lineRule="auto"/>
        <w:jc w:val="center"/>
      </w:pPr>
      <w:r>
        <w:rPr>
          <w:rFonts w:ascii="Times New Roman" w:cs="Times New Roman" w:eastAsia="Times New Roman" w:hAnsi="Times New Roman"/>
          <w:b/>
          <w:bCs/>
          <w:sz w:val="24"/>
          <w:szCs w:val="24"/>
        </w:rPr>
        <w:t xml:space="preserve">Digital Tool for Prevention of Online Harassment and Cyberbullying</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80" w:before="0" w:line="360" w:lineRule="auto"/>
        <w:jc w:val="right"/>
      </w:pPr>
      <w:r>
        <w:rPr>
          <w:rFonts w:ascii="Times New Roman" w:cs="Times New Roman" w:eastAsia="Times New Roman" w:hAnsi="Times New Roman"/>
          <w:sz w:val="24"/>
          <w:szCs w:val="24"/>
        </w:rPr>
        <w:t xml:space="preserve">Checked by:</w:t>
      </w:r>
    </w:p>
    <w:p>
      <w:pPr>
        <w:spacing w:after="80" w:before="0" w:line="360" w:lineRule="auto"/>
        <w:jc w:val="right"/>
      </w:pPr>
      <w:r>
        <w:rPr>
          <w:rFonts w:ascii="Times New Roman" w:cs="Times New Roman" w:eastAsia="Times New Roman" w:hAnsi="Times New Roman"/>
          <w:sz w:val="24"/>
          <w:szCs w:val="24"/>
        </w:rPr>
        <w:t xml:space="preserve">Burlacu Natalia, PhD, Associate Professor</w:t>
      </w:r>
    </w:p>
    <w:p>
      <w:pPr>
        <w:spacing w:after="80" w:before="0" w:line="360" w:lineRule="auto"/>
        <w:jc w:val="right"/>
      </w:pPr>
      <w:r>
        <w:rPr>
          <w:rFonts w:ascii="Times New Roman" w:cs="Times New Roman" w:eastAsia="Times New Roman" w:hAnsi="Times New Roman"/>
          <w:sz w:val="24"/>
          <w:szCs w:val="24"/>
        </w:rPr>
        <w:t xml:space="preserve">Department of Informatics and IS,</w:t>
      </w:r>
    </w:p>
    <w:p>
      <w:pPr>
        <w:spacing w:after="160" w:before="0" w:line="360" w:lineRule="auto"/>
        <w:jc w:val="right"/>
      </w:pPr>
      <w:r>
        <w:rPr>
          <w:rFonts w:ascii="Times New Roman" w:cs="Times New Roman" w:eastAsia="Times New Roman" w:hAnsi="Times New Roman"/>
          <w:sz w:val="24"/>
          <w:szCs w:val="24"/>
        </w:rPr>
        <w:t xml:space="preserve">Faculty of FCIM, TUM</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center"/>
      </w:pPr>
      <w:r>
        <w:rPr>
          <w:rFonts w:ascii="Times New Roman" w:cs="Times New Roman" w:eastAsia="Times New Roman" w:hAnsi="Times New Roman"/>
          <w:sz w:val="24"/>
          <w:szCs w:val="24"/>
        </w:rPr>
        <w:t xml:space="preserve">Chisinau — 2026</w:t>
      </w:r>
    </w:p>
    <w:p>
      <w:pPr>
        <w:spacing w:after="0" w:before="0"/>
      </w:pPr>
      <w:r>
        <w:br w:type="page"/>
      </w:r>
    </w:p>
    <w:p>
      <w:pPr>
        <w:spacing w:after="400" w:before="0" w:line="360" w:lineRule="auto"/>
        <w:jc w:val="center"/>
      </w:pPr>
      <w:r>
        <w:rPr>
          <w:rFonts w:ascii="Times New Roman" w:cs="Times New Roman" w:eastAsia="Times New Roman" w:hAnsi="Times New Roman"/>
          <w:b/>
          <w:bCs/>
          <w:sz w:val="28"/>
          <w:szCs w:val="2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240" w:before="480"/>
      </w:pPr>
      <w:r>
        <w:rPr>
          <w:rFonts w:ascii="Times New Roman" w:cs="Times New Roman" w:eastAsia="Times New Roman" w:hAnsi="Times New Roman"/>
          <w:b/>
          <w:bCs/>
          <w:caps/>
          <w:sz w:val="28"/>
          <w:szCs w:val="28"/>
        </w:rPr>
        <w:t xml:space="preserve">Introduction</w:t>
      </w:r>
    </w:p>
    <w:p>
      <w:pPr>
        <w:spacing w:after="160" w:before="0" w:line="360" w:lineRule="auto"/>
        <w:jc w:val="both"/>
      </w:pPr>
      <w:r>
        <w:rPr>
          <w:rFonts w:ascii="Times New Roman" w:cs="Times New Roman" w:eastAsia="Times New Roman" w:hAnsi="Times New Roman"/>
          <w:sz w:val="24"/>
          <w:szCs w:val="24"/>
        </w:rPr>
        <w:t xml:space="preserve">Online harassment and cyberbullying represent one of the most pressing societal challenges of the digital era. As social networks, instant messaging applications, and online forums continue to scale, the volume of harmful interactions occurring across these platforms grows proportionally. Victims suffer significant psychological harm — anxiety, depression, social isolation — and research consistently shows that adolescents and young adults are disproportionately affected.</w:t>
      </w:r>
    </w:p>
    <w:p>
      <w:pPr>
        <w:spacing w:after="160" w:before="0" w:line="360" w:lineRule="auto"/>
        <w:jc w:val="both"/>
      </w:pPr>
      <w:r>
        <w:rPr>
          <w:rFonts w:ascii="Times New Roman" w:cs="Times New Roman" w:eastAsia="Times New Roman" w:hAnsi="Times New Roman"/>
          <w:sz w:val="24"/>
          <w:szCs w:val="24"/>
        </w:rPr>
        <w:t xml:space="preserve">Traditional content moderation relies heavily on manual review, which cannot scale to billions of daily messages. Automated systems based on simple keyword blocklists are easily circumvented and generate high false-positive rates. Modern machine learning approaches achieve much higher accuracy but are often opaque, difficult to deploy, or inaccessible to smaller platforms without dedicated engineering resources.</w:t>
      </w:r>
    </w:p>
    <w:p>
      <w:pPr>
        <w:spacing w:after="160" w:before="0" w:line="360" w:lineRule="auto"/>
        <w:jc w:val="both"/>
      </w:pPr>
      <w:r>
        <w:rPr>
          <w:rFonts w:ascii="Times New Roman" w:cs="Times New Roman" w:eastAsia="Times New Roman" w:hAnsi="Times New Roman"/>
          <w:sz w:val="24"/>
          <w:szCs w:val="24"/>
        </w:rPr>
        <w:t xml:space="preserve">This individual work presents SAFEGUARD — a web-based, real-time harassment detection and monitoring system. Every message submitted through the simulated chat interface passes through a two-layer analysis pipeline: the Detoxify transformer-based ML model producing six independent toxicity category scores, and a set of six classical data structures managing keyword annotation, alert ranking, user behavioral profiling, word-frequency tracking, and the message pipeline.</w:t>
      </w:r>
    </w:p>
    <w:p>
      <w:pPr>
        <w:spacing w:after="160" w:before="0" w:line="360" w:lineRule="auto"/>
        <w:jc w:val="both"/>
      </w:pPr>
      <w:r>
        <w:rPr>
          <w:rFonts w:ascii="Times New Roman" w:cs="Times New Roman" w:eastAsia="Times New Roman" w:hAnsi="Times New Roman"/>
          <w:sz w:val="24"/>
          <w:szCs w:val="24"/>
        </w:rPr>
        <w:t xml:space="preserve">This system provides four main capabilities: a comprehensive Analytics tab with four Chart.js visualizations; a User Risk and Reputation system showing Low/Medium/High/Critical risk labels with per-user statistics; a Session Persistence and Export mechanism that generates a complete JSON snapshot of the moderation session; and a Session Import system that fully restores a previous session — including all messages, scores, and user profiles — from a saved JSON file.</w:t>
      </w:r>
    </w:p>
    <w:p>
      <w:pPr>
        <w:spacing w:after="160" w:before="0" w:line="360" w:lineRule="auto"/>
        <w:jc w:val="both"/>
      </w:pPr>
      <w:r>
        <w:rPr>
          <w:rFonts w:ascii="Times New Roman" w:cs="Times New Roman" w:eastAsia="Times New Roman" w:hAnsi="Times New Roman"/>
          <w:b/>
          <w:bCs/>
          <w:sz w:val="24"/>
          <w:szCs w:val="24"/>
        </w:rPr>
        <w:t xml:space="preserve">Report structure. </w:t>
      </w:r>
      <w:r>
        <w:rPr>
          <w:rFonts w:ascii="Times New Roman" w:cs="Times New Roman" w:eastAsia="Times New Roman" w:hAnsi="Times New Roman"/>
          <w:sz w:val="24"/>
          <w:szCs w:val="24"/>
        </w:rPr>
        <w:t xml:space="preserve">Chapter 1 analyzes the problem domain: the nature of online harassment, existing solutions, and the relevant legal framework. Chapter 2 proposes the SAFEGUARD architecture and describes all system components. Chapter 3 reviews the implementation: all six DSA components, the extended API, the three-tab frontend, and the new features in detail. Chapter 4 presents the conclusions. The Annex contains the complete source code for all files.</w:t>
      </w:r>
    </w:p>
    <w:p>
      <w:pPr>
        <w:pStyle w:val="Heading1"/>
        <w:spacing w:after="240" w:before="480"/>
      </w:pPr>
      <w:r>
        <w:rPr>
          <w:rFonts w:ascii="Times New Roman" w:cs="Times New Roman" w:eastAsia="Times New Roman" w:hAnsi="Times New Roman"/>
          <w:b/>
          <w:bCs/>
          <w:caps/>
          <w:sz w:val="28"/>
          <w:szCs w:val="28"/>
        </w:rPr>
        <w:t xml:space="preserve">1   Domain Analysis</w:t>
      </w:r>
    </w:p>
    <w:p>
      <w:pPr>
        <w:pStyle w:val="Heading2"/>
        <w:spacing w:after="160" w:before="320"/>
      </w:pPr>
      <w:r>
        <w:rPr>
          <w:rFonts w:ascii="Times New Roman" w:cs="Times New Roman" w:eastAsia="Times New Roman" w:hAnsi="Times New Roman"/>
          <w:b/>
          <w:bCs/>
          <w:sz w:val="26"/>
          <w:szCs w:val="26"/>
        </w:rPr>
        <w:t xml:space="preserve">1.1  Research</w:t>
      </w:r>
    </w:p>
    <w:p>
      <w:pPr>
        <w:pStyle w:val="Heading3"/>
        <w:spacing w:after="120" w:before="240"/>
      </w:pPr>
      <w:r>
        <w:rPr>
          <w:rFonts w:ascii="Times New Roman" w:cs="Times New Roman" w:eastAsia="Times New Roman" w:hAnsi="Times New Roman"/>
          <w:b/>
          <w:bCs/>
          <w:sz w:val="24"/>
          <w:szCs w:val="24"/>
        </w:rPr>
        <w:t xml:space="preserve">1.1.1  The Problem of Online Harassment and Cyberbullying</w:t>
      </w:r>
    </w:p>
    <w:p>
      <w:pPr>
        <w:spacing w:after="160" w:before="0" w:line="360" w:lineRule="auto"/>
        <w:jc w:val="both"/>
      </w:pPr>
      <w:r>
        <w:rPr>
          <w:rFonts w:ascii="Times New Roman" w:cs="Times New Roman" w:eastAsia="Times New Roman" w:hAnsi="Times New Roman"/>
          <w:sz w:val="24"/>
          <w:szCs w:val="24"/>
        </w:rPr>
        <w:t xml:space="preserve">Cyberbullying is defined as repeated, intentional aggressive behavior carried out through digital communication channels with the purpose of intimidating, humiliating, threatening, or excluding a victim. Unlike physical bullying, cyberbullying is not constrained by physical proximity: an aggressor can reach a victim at any time and from any location, and harmful content can spread to wide audiences almost instantly.</w:t>
      </w:r>
    </w:p>
    <w:p>
      <w:pPr>
        <w:spacing w:after="160" w:before="0" w:line="360" w:lineRule="auto"/>
        <w:jc w:val="both"/>
      </w:pPr>
      <w:r>
        <w:rPr>
          <w:rFonts w:ascii="Times New Roman" w:cs="Times New Roman" w:eastAsia="Times New Roman" w:hAnsi="Times New Roman"/>
          <w:sz w:val="24"/>
          <w:szCs w:val="24"/>
        </w:rPr>
        <w:t xml:space="preserve">Research consistently shows severe psychological consequences for victims, including elevated rates of anxiety, depression, loneliness, and — in the most serious cases — suicidal ideation. From a societal perspective, unchecked online harassment contributes to the degradation of public discourse, silences minority voices, and erodes trust in digital communication platforms. The problem is particularly acute for adolescents, who use these platforms intensively while still developing psychological resilience.</w:t>
      </w:r>
    </w:p>
    <w:p>
      <w:pPr>
        <w:spacing w:after="160" w:before="0" w:line="360" w:lineRule="auto"/>
        <w:jc w:val="both"/>
      </w:pPr>
      <w:r>
        <w:rPr>
          <w:rFonts w:ascii="Times New Roman" w:cs="Times New Roman" w:eastAsia="Times New Roman" w:hAnsi="Times New Roman"/>
          <w:sz w:val="24"/>
          <w:szCs w:val="24"/>
        </w:rPr>
        <w:t xml:space="preserve">Several distinct patterns characterize online harassment that an automated detection system must address: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Direct verbal abuse: insults, degrading language, and name-calling directed at a specific individual.</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Severe harassment: sustained multi-message campaigns combining multiple abuse forms.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Threats: explicit or veiled statements of intended harm, including physical threats or doxxing.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Obscene content: sexually explicit or crude language used to shock or degrade.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Identity attacks: harassment based on race, religion, gender, sexual orientation, or disability.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Social exclusion: coordinated campaigns to isolate a person or turn a community against an individual.</w:t>
      </w:r>
    </w:p>
    <w:p>
      <w:pPr>
        <w:pStyle w:val="Heading3"/>
        <w:spacing w:after="120" w:before="240"/>
      </w:pPr>
      <w:r>
        <w:rPr>
          <w:rFonts w:ascii="Times New Roman" w:cs="Times New Roman" w:eastAsia="Times New Roman" w:hAnsi="Times New Roman"/>
          <w:b/>
          <w:bCs/>
          <w:sz w:val="24"/>
          <w:szCs w:val="24"/>
        </w:rPr>
        <w:t xml:space="preserve">1.1.2  Existing Detection Solutions</w:t>
      </w:r>
    </w:p>
    <w:p>
      <w:pPr>
        <w:spacing w:after="160" w:before="0" w:line="360" w:lineRule="auto"/>
        <w:jc w:val="both"/>
      </w:pPr>
      <w:r>
        <w:rPr>
          <w:rFonts w:ascii="Times New Roman" w:cs="Times New Roman" w:eastAsia="Times New Roman" w:hAnsi="Times New Roman"/>
          <w:b/>
          <w:bCs/>
          <w:sz w:val="24"/>
          <w:szCs w:val="24"/>
        </w:rPr>
        <w:t xml:space="preserve">Keyword and rule-based filters. </w:t>
      </w:r>
      <w:r>
        <w:rPr>
          <w:rFonts w:ascii="Times New Roman" w:cs="Times New Roman" w:eastAsia="Times New Roman" w:hAnsi="Times New Roman"/>
          <w:sz w:val="24"/>
          <w:szCs w:val="24"/>
        </w:rPr>
        <w:t xml:space="preserve">The simplest approach maintains a static dictionary of offensive terms. Fast and auditable, but poor precision: cannot understand context, sarcasm, or synonyms, and defeated by deliberate misspellings or code words.</w:t>
      </w:r>
    </w:p>
    <w:p>
      <w:pPr>
        <w:spacing w:after="160" w:before="0" w:line="360" w:lineRule="auto"/>
        <w:jc w:val="both"/>
      </w:pPr>
      <w:r>
        <w:rPr>
          <w:rFonts w:ascii="Times New Roman" w:cs="Times New Roman" w:eastAsia="Times New Roman" w:hAnsi="Times New Roman"/>
          <w:b/>
          <w:bCs/>
          <w:sz w:val="24"/>
          <w:szCs w:val="24"/>
        </w:rPr>
        <w:t xml:space="preserve">Classical machine learning. </w:t>
      </w:r>
      <w:r>
        <w:rPr>
          <w:rFonts w:ascii="Times New Roman" w:cs="Times New Roman" w:eastAsia="Times New Roman" w:hAnsi="Times New Roman"/>
          <w:sz w:val="24"/>
          <w:szCs w:val="24"/>
        </w:rPr>
        <w:t xml:space="preserve">TF-IDF or bag-of-words representations combined with logistic regression, SVMs, or gradient boosting capture statistical patterns beyond individual keywords. Performance degrades on short messages and out-of-vocabulary terms; requires manual feature engineering.</w:t>
      </w:r>
    </w:p>
    <w:p>
      <w:pPr>
        <w:spacing w:after="160" w:before="0" w:line="360" w:lineRule="auto"/>
        <w:jc w:val="both"/>
      </w:pPr>
      <w:r>
        <w:rPr>
          <w:rFonts w:ascii="Times New Roman" w:cs="Times New Roman" w:eastAsia="Times New Roman" w:hAnsi="Times New Roman"/>
          <w:b/>
          <w:bCs/>
          <w:sz w:val="24"/>
          <w:szCs w:val="24"/>
        </w:rPr>
        <w:t xml:space="preserve">Transformer-based language models. </w:t>
      </w:r>
      <w:r>
        <w:rPr>
          <w:rFonts w:ascii="Times New Roman" w:cs="Times New Roman" w:eastAsia="Times New Roman" w:hAnsi="Times New Roman"/>
          <w:sz w:val="24"/>
          <w:szCs w:val="24"/>
        </w:rPr>
        <w:t xml:space="preserve">Large pre-trained models such as BERT or RoBERTa, fine-tuned on human-labelled toxicity datasets, achieve state-of-the-art results. The Detoxify library (unitaryai/detoxify) provides ready-to-use models of this type trained on the Jigsaw Toxic Comments dataset, returning calibrated probability scores for six toxicity categories.</w:t>
      </w:r>
    </w:p>
    <w:p>
      <w:pPr>
        <w:spacing w:after="160" w:before="0" w:line="360" w:lineRule="auto"/>
        <w:jc w:val="both"/>
      </w:pPr>
      <w:r>
        <w:rPr>
          <w:rFonts w:ascii="Times New Roman" w:cs="Times New Roman" w:eastAsia="Times New Roman" w:hAnsi="Times New Roman"/>
          <w:sz w:val="24"/>
          <w:szCs w:val="24"/>
        </w:rPr>
        <w:t xml:space="preserve">SAFEGUARD adopts a hybrid approach: Detoxify provides the primary ML-based score while a Trie-based keyword scanner provides human-readable annotations explaining which specific terms contributed to each detection — a critical transparency feature for moderation workflows.</w:t>
      </w:r>
    </w:p>
    <w:p>
      <w:pPr>
        <w:pStyle w:val="Heading3"/>
        <w:spacing w:after="120" w:before="240"/>
      </w:pPr>
      <w:r>
        <w:rPr>
          <w:rFonts w:ascii="Times New Roman" w:cs="Times New Roman" w:eastAsia="Times New Roman" w:hAnsi="Times New Roman"/>
          <w:b/>
          <w:bCs/>
          <w:sz w:val="24"/>
          <w:szCs w:val="24"/>
        </w:rPr>
        <w:t xml:space="preserve">1.1.3  Legal and Regulatory Framework</w:t>
      </w:r>
    </w:p>
    <w:p>
      <w:pPr>
        <w:spacing w:after="160" w:before="0" w:line="360" w:lineRule="auto"/>
        <w:jc w:val="both"/>
      </w:pPr>
      <w:r>
        <w:rPr>
          <w:rFonts w:ascii="Times New Roman" w:cs="Times New Roman" w:eastAsia="Times New Roman" w:hAnsi="Times New Roman"/>
          <w:sz w:val="24"/>
          <w:szCs w:val="24"/>
        </w:rPr>
        <w:t xml:space="preserve">The EU Digital Services Act (DSA, Regulation 2022/2065) imposes mandatory content moderation obligations on online platforms, including transparent notice-and-action mechanisms and risk assessments for systemic harms such as cyberbullying. Very large online platforms (VLOPs) face additional requirements including independent auditing of moderation systems.</w:t>
      </w:r>
    </w:p>
    <w:p>
      <w:pPr>
        <w:spacing w:after="160" w:before="0" w:line="360" w:lineRule="auto"/>
        <w:jc w:val="both"/>
      </w:pPr>
      <w:r>
        <w:rPr>
          <w:rFonts w:ascii="Times New Roman" w:cs="Times New Roman" w:eastAsia="Times New Roman" w:hAnsi="Times New Roman"/>
          <w:sz w:val="24"/>
          <w:szCs w:val="24"/>
        </w:rPr>
        <w:t xml:space="preserve">The General Data Protection Regulation (GDPR) constrains the collection and processing of personal data — including message content — requiring a legal basis, purpose limitation, data minimization, and appropriate safeguards. The Session Export and Import features in SAFEGUARD are designed with this in mind: the exported JSON contains only the data needed for moderation analysis and no more.</w:t>
      </w:r>
    </w:p>
    <w:p>
      <w:pPr>
        <w:spacing w:after="160" w:before="0" w:line="360" w:lineRule="auto"/>
        <w:jc w:val="both"/>
      </w:pPr>
      <w:r>
        <w:rPr>
          <w:rFonts w:ascii="Times New Roman" w:cs="Times New Roman" w:eastAsia="Times New Roman" w:hAnsi="Times New Roman"/>
          <w:sz w:val="24"/>
          <w:szCs w:val="24"/>
        </w:rPr>
        <w:t xml:space="preserve">In the Republic of Moldova, cyberbullying protections are embedded in the Law on Prevention and Combating Discrimination, provisions of the Criminal Code covering harassment and threats, and the Law on Protection of Personal Data. Moldova's ongoing EU accession process means these frameworks are actively converging with EU standards, making GDPR and DSA compliance a practical design requirement for any Moldovan-developed platform.</w:t>
      </w:r>
    </w:p>
    <w:p>
      <w:pPr>
        <w:pStyle w:val="Heading1"/>
        <w:spacing w:after="240" w:before="480"/>
      </w:pPr>
      <w:r>
        <w:rPr>
          <w:rFonts w:ascii="Times New Roman" w:cs="Times New Roman" w:eastAsia="Times New Roman" w:hAnsi="Times New Roman"/>
          <w:b/>
          <w:bCs/>
          <w:caps/>
          <w:sz w:val="28"/>
          <w:szCs w:val="28"/>
        </w:rPr>
        <w:t xml:space="preserve">2   Solution Proposal</w:t>
      </w:r>
    </w:p>
    <w:p>
      <w:pPr>
        <w:pStyle w:val="Heading2"/>
        <w:spacing w:after="160" w:before="320"/>
      </w:pPr>
      <w:r>
        <w:rPr>
          <w:rFonts w:ascii="Times New Roman" w:cs="Times New Roman" w:eastAsia="Times New Roman" w:hAnsi="Times New Roman"/>
          <w:b/>
          <w:bCs/>
          <w:sz w:val="26"/>
          <w:szCs w:val="26"/>
        </w:rPr>
        <w:t xml:space="preserve">2.1  Solution Overview</w:t>
      </w:r>
    </w:p>
    <w:p>
      <w:pPr>
        <w:spacing w:after="160" w:before="0" w:line="360" w:lineRule="auto"/>
        <w:jc w:val="both"/>
      </w:pPr>
      <w:r>
        <w:rPr>
          <w:rFonts w:ascii="Times New Roman" w:cs="Times New Roman" w:eastAsia="Times New Roman" w:hAnsi="Times New Roman"/>
          <w:sz w:val="24"/>
          <w:szCs w:val="24"/>
        </w:rPr>
        <w:t xml:space="preserve">SAFEGUARD is a web-based application that simulates a fully monitored online chat environment. Its architecture centers on a Python Flask backend that hosts both the REST API and the static frontend assets, packaged in a single Docker container. The frontend is a three-tab single-page application (SPA) built in pure HTML5/CSS3/JavaScript with Chart.js for data visualization.</w:t>
      </w:r>
    </w:p>
    <w:p>
      <w:pPr>
        <w:spacing w:after="160" w:before="0" w:line="360" w:lineRule="auto"/>
        <w:jc w:val="both"/>
      </w:pPr>
      <w:r>
        <w:rPr>
          <w:rFonts w:ascii="Times New Roman" w:cs="Times New Roman" w:eastAsia="Times New Roman" w:hAnsi="Times New Roman"/>
          <w:sz w:val="24"/>
          <w:szCs w:val="24"/>
        </w:rPr>
        <w:t xml:space="preserve">The system has been extended from the original prototype with four major feature groups: an Analytics tab with real-time charts, an enhanced User Risk and Reputation system with per-user average toxicity tracking, a Session Export mechanism producing a structured JSON snapshot, and a Session Import system that fully restores any previously exported session without re-running the ML model.</w:t>
      </w:r>
    </w:p>
    <w:p>
      <w:pPr>
        <w:pStyle w:val="Heading3"/>
        <w:spacing w:after="120" w:before="240"/>
      </w:pPr>
      <w:r>
        <w:rPr>
          <w:rFonts w:ascii="Times New Roman" w:cs="Times New Roman" w:eastAsia="Times New Roman" w:hAnsi="Times New Roman"/>
          <w:b/>
          <w:bCs/>
          <w:sz w:val="24"/>
          <w:szCs w:val="24"/>
        </w:rPr>
        <w:t xml:space="preserve">2.1.1  Chat Interface Module</w:t>
      </w:r>
    </w:p>
    <w:p>
      <w:pPr>
        <w:spacing w:after="160" w:before="0" w:line="360" w:lineRule="auto"/>
        <w:jc w:val="both"/>
      </w:pPr>
      <w:r>
        <w:rPr>
          <w:rFonts w:ascii="Times New Roman" w:cs="Times New Roman" w:eastAsia="Times New Roman" w:hAnsi="Times New Roman"/>
          <w:sz w:val="24"/>
          <w:szCs w:val="24"/>
        </w:rPr>
        <w:t xml:space="preserve">The chat interface occupies the right column (65 % of screen width). Five user personas — Alice, Bob, Charlie, Dana, and Eve — can send messages via pill-button selection. Each message card in the history displays the username, timestamp, severity badge, a six-score mark grid (one animated bar per Detoxify category), the message text, an overall risk composite bar, and Trie-derived keyword pills. Messages are color-coded by severity: green border (safe), amber (medium), orange (high), pulsing red (critical).</w:t>
      </w:r>
    </w:p>
    <w:p>
      <w:pPr>
        <w:pStyle w:val="Heading3"/>
        <w:spacing w:after="120" w:before="240"/>
      </w:pPr>
      <w:r>
        <w:rPr>
          <w:rFonts w:ascii="Times New Roman" w:cs="Times New Roman" w:eastAsia="Times New Roman" w:hAnsi="Times New Roman"/>
          <w:b/>
          <w:bCs/>
          <w:sz w:val="24"/>
          <w:szCs w:val="24"/>
        </w:rPr>
        <w:t xml:space="preserve">2.1.2  Real-Time Detection Engine</w:t>
      </w:r>
    </w:p>
    <w:p>
      <w:pPr>
        <w:spacing w:after="160" w:before="0" w:line="360" w:lineRule="auto"/>
        <w:jc w:val="both"/>
      </w:pPr>
      <w:r>
        <w:rPr>
          <w:rFonts w:ascii="Times New Roman" w:cs="Times New Roman" w:eastAsia="Times New Roman" w:hAnsi="Times New Roman"/>
          <w:sz w:val="24"/>
          <w:szCs w:val="24"/>
        </w:rPr>
        <w:t xml:space="preserve">The ToxicityAnalyzer class in detector.py executes an eight-step pipeline on every incoming message: Detoxify ML scoring → composite score computation → severity classification → Trie keyword scan → message record assembly → MessageQueue enqueue → UserRiskTracker update → AlertPriorityQueue push. All six DSA components participate in this pipeline.</w:t>
      </w:r>
    </w:p>
    <w:p>
      <w:pPr>
        <w:pStyle w:val="Heading2"/>
        <w:spacing w:after="160" w:before="320"/>
      </w:pPr>
      <w:r>
        <w:rPr>
          <w:rFonts w:ascii="Times New Roman" w:cs="Times New Roman" w:eastAsia="Times New Roman" w:hAnsi="Times New Roman"/>
          <w:b/>
          <w:bCs/>
          <w:sz w:val="26"/>
          <w:szCs w:val="26"/>
        </w:rPr>
        <w:t xml:space="preserve">2.2  System Features</w:t>
      </w:r>
    </w:p>
    <w:p>
      <w:pPr>
        <w:pStyle w:val="Heading3"/>
        <w:spacing w:after="120" w:before="240"/>
      </w:pPr>
      <w:r>
        <w:rPr>
          <w:rFonts w:ascii="Times New Roman" w:cs="Times New Roman" w:eastAsia="Times New Roman" w:hAnsi="Times New Roman"/>
          <w:b/>
          <w:bCs/>
          <w:sz w:val="24"/>
          <w:szCs w:val="24"/>
        </w:rPr>
        <w:t xml:space="preserve">2.2.1  Toxicity Visualization</w:t>
      </w:r>
    </w:p>
    <w:p>
      <w:pPr>
        <w:spacing w:after="160" w:before="0" w:line="360" w:lineRule="auto"/>
        <w:jc w:val="both"/>
      </w:pPr>
      <w:r>
        <w:rPr>
          <w:rFonts w:ascii="Times New Roman" w:cs="Times New Roman" w:eastAsia="Times New Roman" w:hAnsi="Times New Roman"/>
          <w:sz w:val="24"/>
          <w:szCs w:val="24"/>
        </w:rPr>
        <w:t xml:space="preserve">Each message card displays all six Detoxify category scores as individually colored, animated progress bars. The bar color maps continuously to severity: green below 20 %, amber 20–49 %, orange 50–74 %, red at 75 % and above. A wider overall risk bar below the message text shows the composite score prominently. Critical messages trigger a continuous CSS pulse animation on both the card border and their corresponding alert row in the moderation panel, providing an immediate visual alarm to the moderator.</w:t>
      </w:r>
    </w:p>
    <w:p>
      <w:pPr>
        <w:pStyle w:val="Heading3"/>
        <w:spacing w:after="120" w:before="240"/>
      </w:pPr>
      <w:r>
        <w:rPr>
          <w:rFonts w:ascii="Times New Roman" w:cs="Times New Roman" w:eastAsia="Times New Roman" w:hAnsi="Times New Roman"/>
          <w:b/>
          <w:bCs/>
          <w:sz w:val="24"/>
          <w:szCs w:val="24"/>
        </w:rPr>
        <w:t xml:space="preserve">2.2.2  User Risk and Reputation System</w:t>
      </w:r>
    </w:p>
    <w:p>
      <w:pPr>
        <w:spacing w:after="160" w:before="0" w:line="360" w:lineRule="auto"/>
        <w:jc w:val="both"/>
      </w:pPr>
      <w:r>
        <w:rPr>
          <w:rFonts w:ascii="Times New Roman" w:cs="Times New Roman" w:eastAsia="Times New Roman" w:hAnsi="Times New Roman"/>
          <w:sz w:val="24"/>
          <w:szCs w:val="24"/>
        </w:rPr>
        <w:t xml:space="preserve">Every user's risk level is computed from a 120-second Sliding Window of toxicity scores. The UserRiskTracker Hash Map stores a full profile per user including total messages, flagged message count, warning count, window mean score, and session average toxicity. Risk levels are assigned as follows: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71"/>
      </w:tblGrid>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Risk Level</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Window Avg Score</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Flagged in Window</w:t>
            </w:r>
          </w:p>
        </w:tc>
        <w:tc>
          <w:tcPr>
            <w:tcW w:type="dxa" w:w="267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Visual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Low Risk (Safe)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&lt; 20 %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0</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Green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Medium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20 %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1</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Amber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High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45 %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2</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Orange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Critical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65 %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 3</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Pulsing red badge</w:t>
            </w:r>
          </w:p>
        </w:tc>
      </w:tr>
    </w:tbl>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The User Risk Table in the Monitor tab sorts users by risk level (critical first), showing all five columns at a glance. The Analytics tab additionally shows a Top Toxic Users horizontal bar chart where bar color matches the user's current risk level.</w:t>
      </w:r>
    </w:p>
    <w:p>
      <w:pPr>
        <w:pStyle w:val="Heading3"/>
        <w:spacing w:after="120" w:before="240"/>
      </w:pPr>
      <w:r>
        <w:rPr>
          <w:rFonts w:ascii="Times New Roman" w:cs="Times New Roman" w:eastAsia="Times New Roman" w:hAnsi="Times New Roman"/>
          <w:b/>
          <w:bCs/>
          <w:sz w:val="24"/>
          <w:szCs w:val="24"/>
        </w:rPr>
        <w:t xml:space="preserve">2.2.3  Analytics and Statistics Section</w:t>
      </w:r>
    </w:p>
    <w:p>
      <w:pPr>
        <w:spacing w:after="160" w:before="0" w:line="360" w:lineRule="auto"/>
        <w:jc w:val="both"/>
      </w:pPr>
      <w:r>
        <w:rPr>
          <w:rFonts w:ascii="Times New Roman" w:cs="Times New Roman" w:eastAsia="Times New Roman" w:hAnsi="Times New Roman"/>
          <w:sz w:val="24"/>
          <w:szCs w:val="24"/>
        </w:rPr>
        <w:t xml:space="preserve">The Analytics tab provides a real-time statistical overview updated every three seconds from the /api/dashboard polling cycle. It contains: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Four summary stat cards: total messages, flagged messages, average toxicity score, and active user count.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Severity Distribution donut chart (Chart.js): proportion of safe / medium / high / critical messages in the current session.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Toxicity Timeline line chart: score of the last 30 messages in arrival order, with each point colored by severity.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Top Toxic Users horizontal bar chart: up to five users sorted by session average toxicity, bars colored by risk level.</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Top Toxic Words horizontal bar chart: up to ten most frequently detected keywords from the Trie scanner, ranked by occurrence count tracked in the WordFrequencyTracker Hash Map.</w:t>
      </w:r>
    </w:p>
    <w:p>
      <w:pPr>
        <w:pStyle w:val="Heading3"/>
        <w:spacing w:after="120" w:before="240"/>
      </w:pPr>
      <w:r>
        <w:rPr>
          <w:rFonts w:ascii="Times New Roman" w:cs="Times New Roman" w:eastAsia="Times New Roman" w:hAnsi="Times New Roman"/>
          <w:b/>
          <w:bCs/>
          <w:sz w:val="24"/>
          <w:szCs w:val="24"/>
        </w:rPr>
        <w:t xml:space="preserve">2.2.4  Session Persistence and Export</w:t>
      </w:r>
    </w:p>
    <w:p>
      <w:pPr>
        <w:spacing w:after="160" w:before="0" w:line="360" w:lineRule="auto"/>
        <w:jc w:val="both"/>
      </w:pPr>
      <w:r>
        <w:rPr>
          <w:rFonts w:ascii="Times New Roman" w:cs="Times New Roman" w:eastAsia="Times New Roman" w:hAnsi="Times New Roman"/>
          <w:sz w:val="24"/>
          <w:szCs w:val="24"/>
        </w:rPr>
        <w:t xml:space="preserve">Pressing the Export Session button (available in both the header and the Session tab) opens a confirmation modal showing the number of messages in the current session. On confirmation, the frontend calls GET /api/export, which returns the full session JSON from the ToxicityAnalyzer.get_full_export() method. The browser triggers an automatic file download named safeguard_session_TIMESTAMP.json.</w:t>
      </w:r>
    </w:p>
    <w:p>
      <w:pPr>
        <w:spacing w:after="160" w:before="0" w:line="360" w:lineRule="auto"/>
        <w:jc w:val="both"/>
      </w:pPr>
      <w:r>
        <w:rPr>
          <w:rFonts w:ascii="Times New Roman" w:cs="Times New Roman" w:eastAsia="Times New Roman" w:hAnsi="Times New Roman"/>
          <w:sz w:val="24"/>
          <w:szCs w:val="24"/>
        </w:rPr>
        <w:t xml:space="preserve">The exported JSON contains: the export timestamp, global session statistics, the complete message list (with all Detoxify scores, keywords, timestamps, and user data), all user profiles (risk levels, warning counts, average toxicity), the top-15 alerts from the priority queue, and the top-20 most frequently detected toxic words.</w:t>
      </w:r>
    </w:p>
    <w:p>
      <w:pPr>
        <w:spacing w:after="160" w:before="0" w:line="360" w:lineRule="auto"/>
        <w:jc w:val="both"/>
      </w:pPr>
      <w:r>
        <w:rPr>
          <w:rFonts w:ascii="Times New Roman" w:cs="Times New Roman" w:eastAsia="Times New Roman" w:hAnsi="Times New Roman"/>
          <w:sz w:val="24"/>
          <w:szCs w:val="24"/>
        </w:rPr>
        <w:t xml:space="preserve">Additionally, a beforeunload event handler triggers the browser's native "Leave site?" confirmation whenever the user attempts to close or navigate away from a session containing messages, preventing accidental loss of moderation data.</w:t>
      </w:r>
    </w:p>
    <w:p>
      <w:pPr>
        <w:pStyle w:val="Heading3"/>
        <w:spacing w:after="120" w:before="240"/>
      </w:pPr>
      <w:r>
        <w:rPr>
          <w:rFonts w:ascii="Times New Roman" w:cs="Times New Roman" w:eastAsia="Times New Roman" w:hAnsi="Times New Roman"/>
          <w:b/>
          <w:bCs/>
          <w:sz w:val="24"/>
          <w:szCs w:val="24"/>
        </w:rPr>
        <w:t xml:space="preserve">2.2.5  Session History and Import</w:t>
      </w:r>
    </w:p>
    <w:p>
      <w:pPr>
        <w:spacing w:after="160" w:before="0" w:line="360" w:lineRule="auto"/>
        <w:jc w:val="both"/>
      </w:pPr>
      <w:r>
        <w:rPr>
          <w:rFonts w:ascii="Times New Roman" w:cs="Times New Roman" w:eastAsia="Times New Roman" w:hAnsi="Times New Roman"/>
          <w:sz w:val="24"/>
          <w:szCs w:val="24"/>
        </w:rPr>
        <w:t xml:space="preserve">The Session tab provides a Load Previous Session interface. The user selects any previously exported JSON file using a file input. The frontend reads the file using FileReader, validates that a messages array is present, then shows a confirmation modal stating the export date and message count.</w:t>
      </w:r>
    </w:p>
    <w:p>
      <w:pPr>
        <w:spacing w:after="160" w:before="0" w:line="360" w:lineRule="auto"/>
        <w:jc w:val="both"/>
      </w:pPr>
      <w:r>
        <w:rPr>
          <w:rFonts w:ascii="Times New Roman" w:cs="Times New Roman" w:eastAsia="Times New Roman" w:hAnsi="Times New Roman"/>
          <w:sz w:val="24"/>
          <w:szCs w:val="24"/>
        </w:rPr>
        <w:t xml:space="preserve">On confirmation, the frontend POSTs the JSON to /api/import. The backend's import_session() method resets all in-memory state and then replays all messages from the JSON through the DSA pipeline — enqueueing them into the MessageQueue, updating the UserRiskTracker and WordFrequencyTracker, and pushing alerts to the AlertPriorityQueue — without re-running the Detoxify ML model (scores are already stored in the JSON). The frontend then clears the chat panel and re-renders all imported message cards exactly as they appeared in the original session, including their animated score bars and keyword pills.</w:t>
      </w:r>
    </w:p>
    <w:p>
      <w:pPr>
        <w:pStyle w:val="Heading2"/>
        <w:spacing w:after="160" w:before="320"/>
      </w:pPr>
      <w:r>
        <w:rPr>
          <w:rFonts w:ascii="Times New Roman" w:cs="Times New Roman" w:eastAsia="Times New Roman" w:hAnsi="Times New Roman"/>
          <w:b/>
          <w:bCs/>
          <w:sz w:val="26"/>
          <w:szCs w:val="26"/>
        </w:rPr>
        <w:t xml:space="preserve">2.3  System Interaction Flows</w:t>
      </w:r>
    </w:p>
    <w:p>
      <w:pPr>
        <w:spacing w:after="160" w:before="0" w:line="360" w:lineRule="auto"/>
        <w:jc w:val="both"/>
      </w:pPr>
      <w:r>
        <w:rPr>
          <w:rFonts w:ascii="Times New Roman" w:cs="Times New Roman" w:eastAsia="Times New Roman" w:hAnsi="Times New Roman"/>
          <w:b/>
          <w:bCs/>
          <w:sz w:val="24"/>
          <w:szCs w:val="24"/>
        </w:rPr>
        <w:t xml:space="preserve">Send message. </w:t>
      </w:r>
      <w:r>
        <w:rPr>
          <w:rFonts w:ascii="Times New Roman" w:cs="Times New Roman" w:eastAsia="Times New Roman" w:hAnsi="Times New Roman"/>
          <w:sz w:val="24"/>
          <w:szCs w:val="24"/>
        </w:rPr>
        <w:t xml:space="preserve">User selects persona → types message → presses Send → POST /api/send → ToxicityAnalyzer.analyze() → JSON response → renderMessage() + showAnalysis() + updateMetrics().</w:t>
      </w:r>
    </w:p>
    <w:p>
      <w:pPr>
        <w:spacing w:after="160" w:before="0" w:line="360" w:lineRule="auto"/>
        <w:jc w:val="both"/>
      </w:pPr>
      <w:r>
        <w:rPr>
          <w:rFonts w:ascii="Times New Roman" w:cs="Times New Roman" w:eastAsia="Times New Roman" w:hAnsi="Times New Roman"/>
          <w:b/>
          <w:bCs/>
          <w:sz w:val="24"/>
          <w:szCs w:val="24"/>
        </w:rPr>
        <w:t xml:space="preserve">Dashboard polling. </w:t>
      </w:r>
      <w:r>
        <w:rPr>
          <w:rFonts w:ascii="Times New Roman" w:cs="Times New Roman" w:eastAsia="Times New Roman" w:hAnsi="Times New Roman"/>
          <w:sz w:val="24"/>
          <w:szCs w:val="24"/>
        </w:rPr>
        <w:t xml:space="preserve">Every 3 seconds: GET /api/dashboard → renderAlerts() + renderUserTable() + updateAnalyticsTab() + updateSessionTab(). All four Chart.js charts update in place with new data.</w:t>
      </w:r>
    </w:p>
    <w:p>
      <w:pPr>
        <w:spacing w:after="160" w:before="0" w:line="360" w:lineRule="auto"/>
        <w:jc w:val="both"/>
      </w:pPr>
      <w:r>
        <w:rPr>
          <w:rFonts w:ascii="Times New Roman" w:cs="Times New Roman" w:eastAsia="Times New Roman" w:hAnsi="Times New Roman"/>
          <w:b/>
          <w:bCs/>
          <w:sz w:val="24"/>
          <w:szCs w:val="24"/>
        </w:rPr>
        <w:t xml:space="preserve">Export session. </w:t>
      </w:r>
      <w:r>
        <w:rPr>
          <w:rFonts w:ascii="Times New Roman" w:cs="Times New Roman" w:eastAsia="Times New Roman" w:hAnsi="Times New Roman"/>
          <w:sz w:val="24"/>
          <w:szCs w:val="24"/>
        </w:rPr>
        <w:t xml:space="preserve">Click Export → modal confirmation → GET /api/export → get_full_export() → JSON download via Blob URL.</w:t>
      </w:r>
    </w:p>
    <w:p>
      <w:pPr>
        <w:spacing w:after="160" w:before="0" w:line="360" w:lineRule="auto"/>
        <w:jc w:val="both"/>
      </w:pPr>
      <w:r>
        <w:rPr>
          <w:rFonts w:ascii="Times New Roman" w:cs="Times New Roman" w:eastAsia="Times New Roman" w:hAnsi="Times New Roman"/>
          <w:b/>
          <w:bCs/>
          <w:sz w:val="24"/>
          <w:szCs w:val="24"/>
        </w:rPr>
        <w:t xml:space="preserve">Import session. </w:t>
      </w:r>
      <w:r>
        <w:rPr>
          <w:rFonts w:ascii="Times New Roman" w:cs="Times New Roman" w:eastAsia="Times New Roman" w:hAnsi="Times New Roman"/>
          <w:sz w:val="24"/>
          <w:szCs w:val="24"/>
        </w:rPr>
        <w:t xml:space="preserve">Click Load → FileReader → JSON validation → modal confirmation → POST /api/import → import_session() → clear chat → re-render all messages → pollDashboard().</w:t>
      </w:r>
    </w:p>
    <w:p>
      <w:pPr>
        <w:spacing w:after="160" w:before="0" w:line="360" w:lineRule="auto"/>
        <w:jc w:val="both"/>
      </w:pPr>
      <w:r>
        <w:rPr>
          <w:rFonts w:ascii="Times New Roman" w:cs="Times New Roman" w:eastAsia="Times New Roman" w:hAnsi="Times New Roman"/>
          <w:b/>
          <w:bCs/>
          <w:sz w:val="24"/>
          <w:szCs w:val="24"/>
        </w:rPr>
        <w:t xml:space="preserve">Reset. </w:t>
      </w:r>
      <w:r>
        <w:rPr>
          <w:rFonts w:ascii="Times New Roman" w:cs="Times New Roman" w:eastAsia="Times New Roman" w:hAnsi="Times New Roman"/>
          <w:sz w:val="24"/>
          <w:szCs w:val="24"/>
        </w:rPr>
        <w:t xml:space="preserve">Click Reset → confirm() → POST /api/reset → ToxicityAnalyzer.reset() → clear UI → pollDashboard().</w:t>
      </w:r>
    </w:p>
    <w:p>
      <w:pPr>
        <w:pStyle w:val="Heading2"/>
        <w:spacing w:after="160" w:before="320"/>
      </w:pPr>
      <w:r>
        <w:rPr>
          <w:rFonts w:ascii="Times New Roman" w:cs="Times New Roman" w:eastAsia="Times New Roman" w:hAnsi="Times New Roman"/>
          <w:b/>
          <w:bCs/>
          <w:sz w:val="26"/>
          <w:szCs w:val="26"/>
        </w:rPr>
        <w:t xml:space="preserve">2.4  Technology Stack</w:t>
      </w:r>
    </w:p>
    <w:p>
      <w:pPr>
        <w:spacing w:after="160" w:before="0" w:line="360" w:lineRule="auto"/>
        <w:jc w:val="both"/>
      </w:pPr>
      <w:r>
        <w:rPr>
          <w:rFonts w:ascii="Times New Roman" w:cs="Times New Roman" w:eastAsia="Times New Roman" w:hAnsi="Times New Roman"/>
          <w:sz w:val="24"/>
          <w:szCs w:val="24"/>
        </w:rPr>
        <w:t xml:space="preserve">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71"/>
      </w:tblGrid>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Technology</w:t>
            </w:r>
          </w:p>
        </w:tc>
        <w:tc>
          <w:tcPr>
            <w:tcW w:type="dxa" w:w="3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Role</w:t>
            </w:r>
          </w:p>
        </w:tc>
        <w:tc>
          <w:tcPr>
            <w:tcW w:type="dxa" w:w="357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Python 3.11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Backend runtime</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3.11-slim Docker base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Flask 3.0.3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Web framework and REST API</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Serves SPA + 5 API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Flask-CORS 4.0.0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Cross-Origin Resource Sharing</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Enables local dev without proxy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Detoxify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ML toxicity scoring (6 categories)</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BERT-based, Jigsaw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PyTorch (CPU)</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Deep learning inference engine</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CPU-only wheel, ~200 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Chart.js 4.4.1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Frontend data visualization</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4 chart types via CDN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HTML5 / CSS3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Frontend markup and styling</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Single SPA, dark theme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JavaScript ES2022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Frontend logic and API calls</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Vanilla JS, Fetch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Docker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Containerization</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Single container, port 5001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docker-compose 3.9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Service orchestration</w:t>
            </w:r>
          </w:p>
        </w:tc>
        <w:tc>
          <w:tcPr>
            <w:tcW w:type="dxa" w:w="35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Model-cache volume</w:t>
            </w:r>
          </w:p>
        </w:tc>
      </w:tr>
    </w:tbl>
    <w:p>
      <w:pPr>
        <w:spacing w:after="160" w:before="0" w:line="360" w:lineRule="auto"/>
        <w:jc w:val="both"/>
      </w:pPr>
      <w:r>
        <w:rPr>
          <w:rFonts w:ascii="Times New Roman" w:cs="Times New Roman" w:eastAsia="Times New Roman" w:hAnsi="Times New Roman"/>
          <w:sz w:val="24"/>
          <w:szCs w:val="24"/>
        </w:rPr>
        <w:t xml:space="preserve"> </w:t>
      </w:r>
    </w:p>
    <w:p>
      <w:pPr>
        <w:pStyle w:val="Heading1"/>
        <w:spacing w:after="240" w:before="480"/>
      </w:pPr>
      <w:r>
        <w:rPr>
          <w:rFonts w:ascii="Times New Roman" w:cs="Times New Roman" w:eastAsia="Times New Roman" w:hAnsi="Times New Roman"/>
          <w:b/>
          <w:bCs/>
          <w:caps/>
          <w:sz w:val="28"/>
          <w:szCs w:val="28"/>
        </w:rPr>
        <w:t xml:space="preserve">3   Code Review</w:t>
      </w:r>
    </w:p>
    <w:p>
      <w:pPr>
        <w:pStyle w:val="Heading2"/>
        <w:spacing w:after="160" w:before="320"/>
      </w:pPr>
      <w:r>
        <w:rPr>
          <w:rFonts w:ascii="Times New Roman" w:cs="Times New Roman" w:eastAsia="Times New Roman" w:hAnsi="Times New Roman"/>
          <w:b/>
          <w:bCs/>
          <w:sz w:val="26"/>
          <w:szCs w:val="26"/>
        </w:rPr>
        <w:t xml:space="preserve">3.1  Conceptual Model</w:t>
      </w:r>
    </w:p>
    <w:p>
      <w:pPr>
        <w:spacing w:after="160" w:before="0" w:line="360" w:lineRule="auto"/>
        <w:jc w:val="both"/>
      </w:pPr>
      <w:r>
        <w:rPr>
          <w:rFonts w:ascii="Times New Roman" w:cs="Times New Roman" w:eastAsia="Times New Roman" w:hAnsi="Times New Roman"/>
          <w:sz w:val="24"/>
          <w:szCs w:val="24"/>
        </w:rPr>
        <w:t xml:space="preserve">SAFEGUARD presents a split-screen layout. The right column (65 %) is the chat simulation; the left column (35 %) is a three-tab panel. A full-width header bar shows five real-time metric chips and the Export/Reset controls.</w:t>
      </w:r>
    </w:p>
    <w:p>
      <w:pPr>
        <w:spacing w:after="160" w:before="0" w:line="360" w:lineRule="auto"/>
        <w:jc w:val="both"/>
      </w:pPr>
      <w:r>
        <w:rPr>
          <w:rFonts w:ascii="Times New Roman" w:cs="Times New Roman" w:eastAsia="Times New Roman" w:hAnsi="Times New Roman"/>
          <w:b/>
          <w:bCs/>
          <w:sz w:val="24"/>
          <w:szCs w:val="24"/>
        </w:rPr>
        <w:t xml:space="preserve">Monitor tab. </w:t>
      </w:r>
      <w:r>
        <w:rPr>
          <w:rFonts w:ascii="Times New Roman" w:cs="Times New Roman" w:eastAsia="Times New Roman" w:hAnsi="Times New Roman"/>
          <w:sz w:val="24"/>
          <w:szCs w:val="24"/>
        </w:rPr>
        <w:t xml:space="preserve">Live Alerts (priority-queue top-15, ordered by severity with critical pulse animation), Last Analysis (full Detoxify breakdown for most recent message), User Risk Table (all users sorted by risk level), and the DSA Components reference panel.</w:t>
      </w:r>
    </w:p>
    <w:p>
      <w:pPr>
        <w:spacing w:after="160" w:before="0" w:line="360" w:lineRule="auto"/>
        <w:jc w:val="both"/>
      </w:pPr>
      <w:r>
        <w:rPr>
          <w:rFonts w:ascii="Times New Roman" w:cs="Times New Roman" w:eastAsia="Times New Roman" w:hAnsi="Times New Roman"/>
          <w:b/>
          <w:bCs/>
          <w:sz w:val="24"/>
          <w:szCs w:val="24"/>
        </w:rPr>
        <w:t xml:space="preserve">Analytics tab. </w:t>
      </w:r>
      <w:r>
        <w:rPr>
          <w:rFonts w:ascii="Times New Roman" w:cs="Times New Roman" w:eastAsia="Times New Roman" w:hAnsi="Times New Roman"/>
          <w:sz w:val="24"/>
          <w:szCs w:val="24"/>
        </w:rPr>
        <w:t xml:space="preserve">Four stat cards (total messages, flagged count, average toxicity, active users) and four Chart.js charts: Severity Distribution donut, Toxicity Timeline line chart, Top Toxic Users horizontal bar, Top Toxic Words horizontal bar. All charts update every 3 seconds.</w:t>
      </w:r>
    </w:p>
    <w:p>
      <w:pPr>
        <w:spacing w:after="160" w:before="0" w:line="360" w:lineRule="auto"/>
        <w:jc w:val="both"/>
      </w:pPr>
      <w:r>
        <w:rPr>
          <w:rFonts w:ascii="Times New Roman" w:cs="Times New Roman" w:eastAsia="Times New Roman" w:hAnsi="Times New Roman"/>
          <w:b/>
          <w:bCs/>
          <w:sz w:val="24"/>
          <w:szCs w:val="24"/>
        </w:rPr>
        <w:t xml:space="preserve">Session tab. </w:t>
      </w:r>
      <w:r>
        <w:rPr>
          <w:rFonts w:ascii="Times New Roman" w:cs="Times New Roman" w:eastAsia="Times New Roman" w:hAnsi="Times New Roman"/>
          <w:sz w:val="24"/>
          <w:szCs w:val="24"/>
        </w:rPr>
        <w:t xml:space="preserve">Export Session button (opens confirmation modal, downloads JSON), Load Previous Session file input (opens confirmation modal, replays imported session), and a Current Session Info panel showing start time, message count, flagged count, and top user.</w:t>
      </w:r>
    </w:p>
    <w:p>
      <w:pPr>
        <w:pStyle w:val="Heading2"/>
        <w:spacing w:after="160" w:before="320"/>
      </w:pPr>
      <w:r>
        <w:rPr>
          <w:rFonts w:ascii="Times New Roman" w:cs="Times New Roman" w:eastAsia="Times New Roman" w:hAnsi="Times New Roman"/>
          <w:b/>
          <w:bCs/>
          <w:sz w:val="26"/>
          <w:szCs w:val="26"/>
        </w:rPr>
        <w:t xml:space="preserve">3.2  DSA Components</w:t>
      </w:r>
    </w:p>
    <w:p>
      <w:pPr>
        <w:pStyle w:val="Heading3"/>
        <w:spacing w:after="120" w:before="240"/>
      </w:pPr>
      <w:r>
        <w:rPr>
          <w:rFonts w:ascii="Times New Roman" w:cs="Times New Roman" w:eastAsia="Times New Roman" w:hAnsi="Times New Roman"/>
          <w:b/>
          <w:bCs/>
          <w:sz w:val="24"/>
          <w:szCs w:val="24"/>
        </w:rPr>
        <w:t xml:space="preserve">3.2.1  Trie — O(m) Keyword Matching</w:t>
      </w:r>
    </w:p>
    <w:p>
      <w:pPr>
        <w:spacing w:after="160" w:before="0" w:line="360" w:lineRule="auto"/>
        <w:jc w:val="both"/>
      </w:pPr>
      <w:r>
        <w:rPr>
          <w:rFonts w:ascii="Times New Roman" w:cs="Times New Roman" w:eastAsia="Times New Roman" w:hAnsi="Times New Roman"/>
          <w:sz w:val="24"/>
          <w:szCs w:val="24"/>
        </w:rPr>
        <w:t xml:space="preserve">The Trie prefix tree scans messages for toxic keywords and multi-word phrases. Each TrieNode stores a children dict (inner hash map), is_end flag, severity (1–4), and category. The scan_text() method generates all unigrams, bigrams, and trigrams from the message, probes each candidate in O(m) time, and returns matches sorted by severity. The results annotate message cards as colored keyword pills and are recorded in the WordFrequencyTracker.</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Trie: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insert(self, phrase, severity, 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 = self.root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ch in phrase.lower():                   # O(m)</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ch not in node.children: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node.children[ch] = TrieNode()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 = node.children[ch]</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node.is_end = True; node.severity = severity; node.category = 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scan_text(self, text):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tokens = re.findall(r"\b\w+\b", text.lower())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cands  = set(tokens)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i, t in enumerate(tokens):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i+1 &lt; len(tokens): cands.add(f"{t} {tokens[i+1]}")           # bigrams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i+2 &lt; len(tokens): cands.add(f"{t} {tokens[i+1]} {tokens[i+2]}") # trigrams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sorted([{'word':c,**r} for c in cands if (r:=self.search(c))],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key=lambda x: -x['severity'])</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3.2.2  Priority Queue — Max-Heap Alerts</w:t>
      </w:r>
    </w:p>
    <w:p>
      <w:pPr>
        <w:spacing w:after="160" w:before="0" w:line="360" w:lineRule="auto"/>
        <w:jc w:val="both"/>
      </w:pPr>
      <w:r>
        <w:rPr>
          <w:rFonts w:ascii="Times New Roman" w:cs="Times New Roman" w:eastAsia="Times New Roman" w:hAnsi="Times New Roman"/>
          <w:sz w:val="24"/>
          <w:szCs w:val="24"/>
        </w:rPr>
        <w:t xml:space="preserve">An AlertPriorityQueue backed by Python's heapq manages incoming alerts. The Alert.__lt__ comparison is inverted to produce max-heap behavior: higher severity = higher priority. Push is O(log n). The queue is capped at 50 entries; the lowest-severity alert is evicted when full. The Monitor tab's Live Alerts section always shows the top-15 most severe alerts regardless of arrival order.</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Alert: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__lt__(self, other): return self.severity &gt; other.severity  # max-heap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AlertPriorityQueue: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MAX_SIZE = 50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push(self, alert):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heapq.heappush(self._heap, alert)                    # O(log 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len(self._heap) &gt; self.MAX_SIZE: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worst = min(self._heap, key=lambda a: a.severity)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self._heap.remove(worst); heapq.heapify(self._heap)</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3.2.3  Message Queue — FIFO Circular Buffer</w:t>
      </w:r>
    </w:p>
    <w:p>
      <w:pPr>
        <w:spacing w:after="160" w:before="0" w:line="360" w:lineRule="auto"/>
        <w:jc w:val="both"/>
      </w:pPr>
      <w:r>
        <w:rPr>
          <w:rFonts w:ascii="Times New Roman" w:cs="Times New Roman" w:eastAsia="Times New Roman" w:hAnsi="Times New Roman"/>
          <w:sz w:val="24"/>
          <w:szCs w:val="24"/>
        </w:rPr>
        <w:t xml:space="preserve">A collections.deque with maxlen=500 acts as a bounded FIFO pipeline. Enqueue and dequeue are both O(1). When the buffer is full, the oldest message is automatically evicted, keeping memory consumption constant regardless of session length. get_full_export() reads all queued messages to generate the session JSON; import_session() enqueues all restored messages without re-running Detoxify.</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MessageQueue: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maxlen=500): self._q = deque(maxlen=maxlen)  # circular buffer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enqueue(self, msg): self._q.append(msg)                     # O(1)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get_all(self):      return list(self._q)                    # O(n)</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3.2.4  Sliding Window — Temporal Behavioral Analysis</w:t>
      </w:r>
    </w:p>
    <w:p>
      <w:pPr>
        <w:spacing w:after="160" w:before="0" w:line="360" w:lineRule="auto"/>
        <w:jc w:val="both"/>
      </w:pPr>
      <w:r>
        <w:rPr>
          <w:rFonts w:ascii="Times New Roman" w:cs="Times New Roman" w:eastAsia="Times New Roman" w:hAnsi="Times New Roman"/>
          <w:sz w:val="24"/>
          <w:szCs w:val="24"/>
        </w:rPr>
        <w:t xml:space="preserve">Each user profile contains a SlidingWindow that maintains a deque of (timestamp, toxicity_score) pairs within a rolling 120-second window. Expired events are lazily evicted from the front of the deque on every write. Two aggregates — mean_score() and flagged_count() — drive the risk level computation. This allows the system to detect users who escalate gradually through repeated borderline messages, which per-message analysis alone cannot reveal.</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SlidingWindow:</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 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now = time.time(); self._events.append((now, 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while self._events and self._events[0][0] &lt; now - self.window_sec: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self._events.popleft()               # lazy eviction — O(k) amortised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mean_score(self):</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sum(s for _,s in self._events)/len(self._events) if self._events else 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flagged_count(self):</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sum(1 for _,s in self._events if s &gt;= 20)</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3.2.5  Hash Map — User Risk Tracker</w:t>
      </w:r>
    </w:p>
    <w:p>
      <w:pPr>
        <w:spacing w:after="160" w:before="0" w:line="360" w:lineRule="auto"/>
        <w:jc w:val="both"/>
      </w:pPr>
      <w:r>
        <w:rPr>
          <w:rFonts w:ascii="Times New Roman" w:cs="Times New Roman" w:eastAsia="Times New Roman" w:hAnsi="Times New Roman"/>
          <w:sz w:val="24"/>
          <w:szCs w:val="24"/>
        </w:rPr>
        <w:t xml:space="preserve">A Python dict maps usernames to profile dicts in O(1) average time. Each profile embeds a SlidingWindow plus a session-lifetime all_scores list used to compute avg_toxicity across the entire session (not just the rolling window). The risk level is recomputed on every message using the Sliding Window aggregates. The Analytics tab's Top Toxic Users chart uses avg_toxicity to rank users; the Monitor tab's User Risk Table uses risk_level for the colored badge.</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UserRiskTracker: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THRESHOLDS = [('critical',65,3), ('high',45,2), ('medium',20,1)]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 username, score, is_flagged):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username not in self._map: self._map[username] = self._init(username)  # O(1)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 = self._map[username]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u['all_scores'].append(score)       # session-lifetime average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u['window'].record(score)           # sliding window update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is_flagged: u['warnings'] += 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avg = u['window'].mean_score(); fc = u['window'].flagged_count()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u['risk_level'] = 'safe'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level, ma, mf in self.THRESHOLDS: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avg &gt;= ma or fc &gt;= mf: u['risk_level'] = level; break</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3.2.6  Word-Frequency Hash Map — Top Toxic Words</w:t>
      </w:r>
    </w:p>
    <w:p>
      <w:pPr>
        <w:spacing w:after="160" w:before="0" w:line="360" w:lineRule="auto"/>
        <w:jc w:val="both"/>
      </w:pPr>
      <w:r>
        <w:rPr>
          <w:rFonts w:ascii="Times New Roman" w:cs="Times New Roman" w:eastAsia="Times New Roman" w:hAnsi="Times New Roman"/>
          <w:sz w:val="24"/>
          <w:szCs w:val="24"/>
        </w:rPr>
        <w:t xml:space="preserve">A dedicated WordFrequencyTracker maintains a dict mapping each detected toxic word (from the Trie) to its occurrence count across all messages in the session. The increment operation is O(1) amortised; top_n() runs in O(n log n) where n is the number of distinct toxic words encountered. The Analytics tab's Top Toxic Words chart reads this data every three seconds and updates the horizontal bar chart accordingly. The word frequency data is also included in the session export JSON.</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WordFrequencyTracker: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"""Hash Map: toxic_word -&gt; occurrence_count.  O(1) increment."""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self._map: dict[str, int] =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 keywords: list) -&gt; None: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kw in keywords: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self._map[kw['word']] = self._map.get(kw['word'], 0) + 1  # O(1)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top_n(self, n=10) -&gt; list[dict]: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[{'word':w,'count':c}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w,c in sorted(self._map.items(), key=lambda x:-x[1])[:n]]</w:t>
      </w:r>
    </w:p>
    <w:p>
      <w:pPr>
        <w:spacing w:after="160" w:before="0" w:line="360" w:lineRule="auto"/>
        <w:jc w:val="both"/>
      </w:pPr>
      <w:r>
        <w:rPr>
          <w:rFonts w:ascii="Times New Roman" w:cs="Times New Roman" w:eastAsia="Times New Roman" w:hAnsi="Times New Roman"/>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3.3  Extended API</w:t>
      </w:r>
    </w:p>
    <w:p>
      <w:pPr>
        <w:spacing w:after="160" w:before="0" w:line="360" w:lineRule="auto"/>
        <w:jc w:val="both"/>
      </w:pPr>
      <w:r>
        <w:rPr>
          <w:rFonts w:ascii="Times New Roman" w:cs="Times New Roman" w:eastAsia="Times New Roman" w:hAnsi="Times New Roman"/>
          <w:sz w:val="24"/>
          <w:szCs w:val="24"/>
        </w:rPr>
        <w:t xml:space="preserve">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500"/>
        <w:gridCol w:w="2671"/>
      </w:tblGrid>
      <w:tr>
        <w:tc>
          <w:tcPr>
            <w:tcW w:type="dxa" w:w="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Method</w:t>
            </w:r>
          </w:p>
        </w:tc>
        <w:tc>
          <w:tcPr>
            <w:tcW w:type="dxa" w:w="2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Route</w:t>
            </w:r>
          </w:p>
        </w:tc>
        <w:tc>
          <w:tcPr>
            <w:tcW w:type="dxa" w:w="3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Description</w:t>
            </w:r>
          </w:p>
        </w:tc>
        <w:tc>
          <w:tcPr>
            <w:tcW w:type="dxa" w:w="267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before="0"/>
            </w:pPr>
            <w:r>
              <w:rPr>
                <w:rFonts w:ascii="Times New Roman" w:cs="Times New Roman" w:eastAsia="Times New Roman" w:hAnsi="Times New Roman"/>
                <w:b/>
                <w:bCs/>
                <w:sz w:val="24"/>
                <w:szCs w:val="24"/>
              </w:rPr>
              <w:t xml:space="preserve">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Serves the frontend SPA</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HTML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/api/send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Analyze a message. Body: {username,message}</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JSON: {message,user,global}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/api/dashboard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Stats + analytics + alerts + users + charts</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JSON full 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/api/export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Full session JSON for download</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JSON: session snapshot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/api/import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Restore session from JSON. Body: session</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JSON: {status,loaded}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/api/reset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Clear all in-memory state</w:t>
            </w:r>
          </w:p>
        </w:tc>
        <w:tc>
          <w:tcPr>
            <w:tcW w:type="dxa" w:w="2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Times New Roman" w:cs="Times New Roman" w:eastAsia="Times New Roman" w:hAnsi="Times New Roman"/>
                <w:b w:val="false"/>
                <w:bCs w:val="false"/>
                <w:sz w:val="24"/>
                <w:szCs w:val="24"/>
              </w:rPr>
              <w:t xml:space="preserve">JSON: {status}</w:t>
            </w:r>
          </w:p>
        </w:tc>
      </w:tr>
    </w:tbl>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@app.route('/api/export', methods=['GET'])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export_session():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jsonify(analyzer.get_full_export()), 200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@app.route('/api/import', methods=['POST'])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import_session():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data = request.get_json(silent=True) or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'messages' not in data:</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jsonify({'error': '"messages" key missing'}), 400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analyzer.import_session(data)</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jsonify({'status':'ok','loaded':len(data['messages'])}), 200</w:t>
      </w:r>
    </w:p>
    <w:p>
      <w:pPr>
        <w:spacing w:after="160" w:before="0" w:line="360" w:lineRule="auto"/>
        <w:jc w:val="both"/>
      </w:pPr>
      <w:r>
        <w:rPr>
          <w:rFonts w:ascii="Times New Roman" w:cs="Times New Roman" w:eastAsia="Times New Roman" w:hAnsi="Times New Roman"/>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3.4  Frontend — Three-Tab Structure</w:t>
      </w:r>
    </w:p>
    <w:p>
      <w:pPr>
        <w:spacing w:after="160" w:before="0" w:line="360" w:lineRule="auto"/>
        <w:jc w:val="both"/>
      </w:pPr>
      <w:r>
        <w:rPr>
          <w:rFonts w:ascii="Times New Roman" w:cs="Times New Roman" w:eastAsia="Times New Roman" w:hAnsi="Times New Roman"/>
          <w:sz w:val="24"/>
          <w:szCs w:val="24"/>
        </w:rPr>
        <w:t xml:space="preserve">The left panel uses a tab navigation bar with three buttons (Monitor, Analytics, Session). Clicking a tab toggles CSS classes on .tab-btn and .tab-pane elements, showing only the active pane. When the Analytics tab becomes visible, all four Chart.js instances are resized to fit the panel width correctly.</w:t>
      </w:r>
    </w:p>
    <w:p>
      <w:pPr>
        <w:pStyle w:val="Heading3"/>
        <w:spacing w:after="120" w:before="240"/>
      </w:pPr>
      <w:r>
        <w:rPr>
          <w:rFonts w:ascii="Times New Roman" w:cs="Times New Roman" w:eastAsia="Times New Roman" w:hAnsi="Times New Roman"/>
          <w:b/>
          <w:bCs/>
          <w:sz w:val="24"/>
          <w:szCs w:val="24"/>
        </w:rPr>
        <w:t xml:space="preserve">3.4.1  Analytics Charts (Chart.js 4.4.1)</w:t>
      </w:r>
    </w:p>
    <w:p>
      <w:pPr>
        <w:spacing w:after="160" w:before="0" w:line="360" w:lineRule="auto"/>
        <w:jc w:val="both"/>
      </w:pPr>
      <w:r>
        <w:rPr>
          <w:rFonts w:ascii="Times New Roman" w:cs="Times New Roman" w:eastAsia="Times New Roman" w:hAnsi="Times New Roman"/>
          <w:sz w:val="24"/>
          <w:szCs w:val="24"/>
        </w:rPr>
        <w:t xml:space="preserve">Four Chart instances are created once on DOMContentLoaded and updated in-place on every polling cycle using chart.data.datasets[0].data = [...]; chart.update('none'). The 'none' argument suppresses Chart.js's built-in animation on updates (since the bars already animate via CSS on initial render). All charts use the dark theme color palette defined in CSS custom properties.</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function initCharts()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state.charts.severity = new Chart(document.getElementById('chartSeverity'),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type: 'doughnut',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data: { labels:['Safe','Medium','High','Critical'],</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datasets:[{data:[0,0,0,0],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backgroundColor:['rgba(0,230,118,.8)','rgba(255,215,64,.8)',</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'rgba(255,145,0,.8)','rgba(255,34,68,.8)']}]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options:{ responsive:true, maintainAspectRatio:false,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plugins:{legend:{position:'right',...}}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timeline, users, words charts initialized similarly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function updateAnalyticsTab(stats, analytics)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state.charts.severity.data.datasets[0].data =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analytics.severity_distribution.safe   || 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analytics.severity_distribution.medium || 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analytics.severity_distribution.high   || 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analytics.severity_distribution.critical || 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state.charts.severity.update('none');   // no re-animation on update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t>
      </w:r>
    </w:p>
    <w:p>
      <w:pPr>
        <w:spacing w:after="160" w:before="0" w:line="360" w:lineRule="auto"/>
        <w:jc w:val="both"/>
      </w:pPr>
      <w:r>
        <w:rPr>
          <w:rFonts w:ascii="Times New Roman" w:cs="Times New Roman" w:eastAsia="Times New Roman" w:hAnsi="Times New Roman"/>
          <w:sz w:val="24"/>
          <w:szCs w:val="24"/>
        </w:rPr>
        <w:t xml:space="preserve"> </w:t>
      </w:r>
    </w:p>
    <w:p>
      <w:pPr>
        <w:pStyle w:val="Heading3"/>
        <w:spacing w:after="120" w:before="240"/>
      </w:pPr>
      <w:r>
        <w:rPr>
          <w:rFonts w:ascii="Times New Roman" w:cs="Times New Roman" w:eastAsia="Times New Roman" w:hAnsi="Times New Roman"/>
          <w:b/>
          <w:bCs/>
          <w:sz w:val="24"/>
          <w:szCs w:val="24"/>
        </w:rPr>
        <w:t xml:space="preserve">3.4.2  Export and Import Flow</w:t>
      </w:r>
    </w:p>
    <w:p>
      <w:pPr>
        <w:spacing w:after="160" w:before="0" w:line="360" w:lineRule="auto"/>
        <w:jc w:val="both"/>
      </w:pPr>
      <w:r>
        <w:rPr>
          <w:rFonts w:ascii="Times New Roman" w:cs="Times New Roman" w:eastAsia="Times New Roman" w:hAnsi="Times New Roman"/>
          <w:sz w:val="24"/>
          <w:szCs w:val="24"/>
        </w:rPr>
        <w:t xml:space="preserve">The export flow uses the Fetch API to GET /api/export, creates a Blob from the JSON string, generates a temporary object URL, programmatically clicks a hidden anchor element to trigger the browser's download dialog, then revokes the object URL to free memory. This approach requires no server-side file storage.</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async function confirmExport()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const resp = await fetch('/api/export');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const data = await resp.json();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const blob = new Blob([JSON.stringify(data, null, 2)], {type:'application/json'});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const url  = URL.createObjectURL(blob);</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const a    = document.createElement('a');</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a.href = url; a.download = `safeguard_session_${Date.now()}.json`;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document.body.appendChild(a); a.click();</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document.body.removeChild(a); URL.revokeObjectURL(url);</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sz w:val="24"/>
          <w:szCs w:val="24"/>
        </w:rPr>
        <w:t xml:space="preserve">The import flow uses FileReader to read the selected file as text, JSON.parse() to validate it, and a confirmation modal to show the export date and message count before committing. After the backend restores the session, the frontend clears the chat div and calls renderMessage() once per imported message, recreating the exact visual state of the original session including all score bars, keyword pills, and severity colors.</w:t>
      </w:r>
    </w:p>
    <w:p>
      <w:pPr>
        <w:pStyle w:val="Heading2"/>
        <w:spacing w:after="160" w:before="320"/>
      </w:pPr>
      <w:r>
        <w:rPr>
          <w:rFonts w:ascii="Times New Roman" w:cs="Times New Roman" w:eastAsia="Times New Roman" w:hAnsi="Times New Roman"/>
          <w:b/>
          <w:bCs/>
          <w:sz w:val="26"/>
          <w:szCs w:val="26"/>
        </w:rPr>
        <w:t xml:space="preserve">3.5  Core Analysis Method</w:t>
      </w:r>
    </w:p>
    <w:p>
      <w:pPr>
        <w:spacing w:after="160" w:before="0" w:line="360" w:lineRule="auto"/>
        <w:jc w:val="both"/>
      </w:pPr>
      <w:r>
        <w:rPr>
          <w:rFonts w:ascii="Times New Roman" w:cs="Times New Roman" w:eastAsia="Times New Roman" w:hAnsi="Times New Roman"/>
          <w:sz w:val="24"/>
          <w:szCs w:val="24"/>
        </w:rPr>
        <w:t xml:space="preserve">The central analyze() method in ToxicityAnalyzer orchestrates all six DSA components in a single eight-step pipeline, shown below in full:</w:t>
      </w:r>
    </w:p>
    <w:p>
      <w:pPr>
        <w:spacing w:after="160" w:before="0" w:line="360" w:lineRule="auto"/>
        <w:jc w:val="both"/>
      </w:pPr>
      <w:r>
        <w:rPr>
          <w:rFonts w:ascii="Times New Roman" w:cs="Times New Roman" w:eastAsia="Times New Roman" w:hAnsi="Times New Roman"/>
          <w:sz w:val="24"/>
          <w:szCs w:val="24"/>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analyze(self, username: str, text: str) -&gt; dict: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1: Detoxify ML — 6 category scores in [0, 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raw    = self._model.predict(text)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scores = {k: round(float(v)*100, 1) for k, v in raw.items()}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2: Overall = max across all 6 categories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overall = round(max(scores.values()), 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3: Severity classification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overall &gt;= 75: severity = 'critical'</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elif overall &gt;= 50: severity = 'high'</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elif overall &gt;= 20: severity = 'medium'</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else:               severity = 'safe'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is_flagged = (overall &gt;= 20)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4: Trie keyword scan — O(n*m), for annotation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keywords = self.trie.scan_text(text)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5: Build message record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msg = {'id':int(time.time()*1000), 'username':username, 'text':text,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'toxicity_score':overall, 'severity':severity,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'is_flagged':is_flagged, 'scores':scores,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'keywords':keywords, 'timestamp':time.strftime('%H:%M:%S')}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6: FIFO MessageQueue — O(1) enqueue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self.messages.enqueue(msg)</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7a: WordFrequencyTracker — O(1) per keyword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self.word_freq.record(keywords)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7b: UserRiskTracker — O(1) HashMap + SlidingWindow</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user_stats = self.users.record(username, overall, is_flagged)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Step 8: AlertPriorityQueue — O(log n) push if flagged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is_flagged: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self.alerts.push(Alert(username, text, overall, time.time()))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{'message':msg, 'user':user_stats, 'global':self._global_stats()}</w:t>
      </w:r>
    </w:p>
    <w:p>
      <w:pPr>
        <w:spacing w:after="160" w:before="0" w:line="360" w:lineRule="auto"/>
        <w:jc w:val="both"/>
      </w:pPr>
      <w:r>
        <w:rPr>
          <w:rFonts w:ascii="Times New Roman" w:cs="Times New Roman" w:eastAsia="Times New Roman" w:hAnsi="Times New Roman"/>
          <w:sz w:val="24"/>
          <w:szCs w:val="24"/>
        </w:rPr>
        <w:t xml:space="preserve"> </w:t>
      </w:r>
    </w:p>
    <w:p>
      <w:pPr>
        <w:pStyle w:val="Heading1"/>
        <w:spacing w:after="240" w:before="480"/>
      </w:pPr>
      <w:r>
        <w:rPr>
          <w:rFonts w:ascii="Times New Roman" w:cs="Times New Roman" w:eastAsia="Times New Roman" w:hAnsi="Times New Roman"/>
          <w:b/>
          <w:bCs/>
          <w:caps/>
          <w:sz w:val="28"/>
          <w:szCs w:val="28"/>
        </w:rPr>
        <w:t xml:space="preserve">4   Conclusions</w:t>
      </w:r>
    </w:p>
    <w:p>
      <w:pPr>
        <w:spacing w:after="160" w:before="0" w:line="360" w:lineRule="auto"/>
        <w:jc w:val="both"/>
      </w:pPr>
      <w:r>
        <w:rPr>
          <w:rFonts w:ascii="Times New Roman" w:cs="Times New Roman" w:eastAsia="Times New Roman" w:hAnsi="Times New Roman"/>
          <w:sz w:val="24"/>
          <w:szCs w:val="24"/>
        </w:rPr>
        <w:t xml:space="preserve">SAFEGUARD demonstrates that integrating a modern transformer-based toxicity classifier with classical data structures produces a functional, explainable, and feature-complete harassment detection system within the scope of a first-year data structures and algorithms course project.</w:t>
      </w:r>
    </w:p>
    <w:p>
      <w:pPr>
        <w:spacing w:after="160" w:before="0" w:line="360" w:lineRule="auto"/>
        <w:jc w:val="both"/>
      </w:pPr>
      <w:r>
        <w:rPr>
          <w:rFonts w:ascii="Times New Roman" w:cs="Times New Roman" w:eastAsia="Times New Roman" w:hAnsi="Times New Roman"/>
          <w:sz w:val="24"/>
          <w:szCs w:val="24"/>
        </w:rPr>
        <w:t xml:space="preserve">The system delivers four major capabilities. The Analytics tab with four Chart.js visualizations transforms raw detection data into actionable operational intelligence, allowing a moderator to assess session trends at a glance. The enhanced User Risk and Reputation system — combining a Hash Map for O(1) profile lookup with a Sliding Window for temporal behavioral analysis — detects sustained harassment patterns invisible to per-message analysis. The Session Export mechanism produces a comprehensive JSON snapshot that captures the complete state of a moderation session. The Session Import system restores any exported session without re-running the ML model, demonstrating a practical approach to session persistence using the in-memory DSA structures as a restoration target.</w:t>
      </w:r>
    </w:p>
    <w:p>
      <w:pPr>
        <w:spacing w:after="160" w:before="0" w:line="360" w:lineRule="auto"/>
        <w:jc w:val="both"/>
      </w:pPr>
      <w:r>
        <w:rPr>
          <w:rFonts w:ascii="Times New Roman" w:cs="Times New Roman" w:eastAsia="Times New Roman" w:hAnsi="Times New Roman"/>
          <w:sz w:val="24"/>
          <w:szCs w:val="24"/>
        </w:rPr>
        <w:t xml:space="preserve">Six distinct data structures are active in the system, each addressing a specific operational requirement. The Trie provides O(m) keyword detection and human-readable annotation. The Priority Queue ensures the most severe alerts surface first regardless of arrival time. The Message Queue provides a bounded, ordered pipeline for all messages. The Hash Map enables constant-time user profile lookup. The Sliding Window captures temporal escalation patterns. The Word-Frequency Hash Map ranks the most commonly detected toxic terms across the session, surfaced in the Analytics tab and included in the export.</w:t>
      </w:r>
    </w:p>
    <w:p>
      <w:pPr>
        <w:spacing w:after="160" w:before="0" w:line="360" w:lineRule="auto"/>
        <w:jc w:val="both"/>
      </w:pPr>
      <w:r>
        <w:rPr>
          <w:rFonts w:ascii="Times New Roman" w:cs="Times New Roman" w:eastAsia="Times New Roman" w:hAnsi="Times New Roman"/>
          <w:sz w:val="24"/>
          <w:szCs w:val="24"/>
        </w:rPr>
        <w:t xml:space="preserve">The Docker-based deployment ensures full reproducibility on any platform with Docker Desktop. The CPU-only PyTorch configuration keeps the image size practical (~1.5 GB). The beforeunload event handler prevents accidental loss of moderation data by prompting the user to export before leaving the page.</w:t>
      </w:r>
    </w:p>
    <w:p>
      <w:pPr>
        <w:spacing w:after="160" w:before="0" w:line="360" w:lineRule="auto"/>
        <w:jc w:val="both"/>
      </w:pPr>
      <w:r>
        <w:rPr>
          <w:rFonts w:ascii="Times New Roman" w:cs="Times New Roman" w:eastAsia="Times New Roman" w:hAnsi="Times New Roman"/>
          <w:sz w:val="24"/>
          <w:szCs w:val="24"/>
        </w:rPr>
        <w:t xml:space="preserve">Directions for future work include: replacing the in-memory state model with a persistent database (PostgreSQL) for production deployments; calibrating the Sliding Window thresholds and risk-level boundaries on real interaction data; adding email or webhook notifications for critical-severity alerts; and extending the word-frequency tracker to include n-gram phrases beyond the Trie dictionary using a more general frequency analysis approach.</w:t>
      </w:r>
    </w:p>
    <w:p>
      <w:pPr>
        <w:spacing w:after="160" w:before="0" w:line="360" w:lineRule="auto"/>
        <w:jc w:val="both"/>
      </w:pPr>
      <w:r>
        <w:rPr>
          <w:rFonts w:ascii="Times New Roman" w:cs="Times New Roman" w:eastAsia="Times New Roman" w:hAnsi="Times New Roman"/>
          <w:sz w:val="24"/>
          <w:szCs w:val="24"/>
        </w:rPr>
        <w:t xml:space="preserve">This individual work satisfies all requirements stated by the course: it addresses a genuine societal problem; it implements six DSA components with documented time complexities; it integrates a research-grade ML model within a classical software engineering pipeline; it produces a working, demonstrable prototype complete with visualization, persistence, and session management; and it is documented in sufficient detail to support peer review and further development.</w:t>
      </w:r>
    </w:p>
    <w:p>
      <w:pPr>
        <w:spacing w:after="0" w:before="0"/>
      </w:pPr>
      <w:r>
        <w:br w:type="page"/>
      </w:r>
    </w:p>
    <w:p>
      <w:pPr>
        <w:pStyle w:val="Heading1"/>
        <w:spacing w:after="240" w:before="480"/>
      </w:pPr>
      <w:r>
        <w:rPr>
          <w:rFonts w:ascii="Times New Roman" w:cs="Times New Roman" w:eastAsia="Times New Roman" w:hAnsi="Times New Roman"/>
          <w:b/>
          <w:bCs/>
          <w:caps/>
          <w:sz w:val="28"/>
          <w:szCs w:val="28"/>
        </w:rPr>
        <w:t xml:space="preserve">Annex 2014 Complete Source Code</w:t>
      </w:r>
    </w:p>
    <w:p>
      <w:pPr>
        <w:spacing w:after="160" w:before="0" w:line="360" w:lineRule="auto"/>
        <w:jc w:val="both"/>
      </w:pPr>
      <w:r>
        <w:rPr>
          <w:rFonts w:ascii="Times New Roman" w:cs="Times New Roman" w:eastAsia="Times New Roman" w:hAnsi="Times New Roman"/>
          <w:sz w:val="24"/>
          <w:szCs w:val="24"/>
        </w:rPr>
        <w:t xml:space="preserve">The annex presents the complete and unabridged source code for all SAFEGUARD backend and configuration files. Frontend files (index.html, style.css, app.js) are included in the submitted source archive alongside this report.</w:t>
      </w:r>
    </w:p>
    <w:p>
      <w:pPr>
        <w:pStyle w:val="Heading2"/>
        <w:spacing w:after="160" w:before="320"/>
      </w:pPr>
      <w:r>
        <w:rPr>
          <w:rFonts w:ascii="Times New Roman" w:cs="Times New Roman" w:eastAsia="Times New Roman" w:hAnsi="Times New Roman"/>
          <w:b/>
          <w:bCs/>
          <w:sz w:val="26"/>
          <w:szCs w:val="26"/>
        </w:rPr>
        <w:t xml:space="preserve">A.1  detector.py — Core DSA Engine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detector.py — SAFEGUARD Core Analysis Engine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DSA structures: Trie | Priority Queue | Message Queue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Sliding Window | Hash Map | Word-Freq HashMap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import re, time, heapq</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from collections import deque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1. TRIE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TrieNode: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__slots__=('children','is_end','severity','category')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self.children={}; self.is_end=False; self.severity=0; self.category=''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Trie: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self.root=TrieNode(); self._count=0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insert(self,phrase,severity,category):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node=self.root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ch in phrase.lower():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ch not in node.children: node.children[ch]=TrieNode()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node=node.children[ch]</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not node.is_end: self._count+=1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node.is_end=True; node.severity=severity; node.category=category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search(self,phrase):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node=self.root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ch in phrase.lower():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ch not in node.children: return None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node=node.children[ch]</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{'severity':node.severity,'category':node.category} if node.is_end else None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scan_text(self,text):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tokens=re.findall(r"\b\w+\b",text.lower()); cands=set(tokens)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i,t in enumerate(tokens):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i+1&lt;len(tokens): cands.add(f"{t} {tokens[i+1]}")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i+2&lt;len(tokens): cands.add(f"{t} {tokens[i+1]} {tokens[i+2]}")</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sorted([{'word':c,**r} for c in cands if (r:=self.search(c))],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key=lambda x:-x['severity'])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@property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size(self): return self._count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2. PRIORITY QUEUE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Alert: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__slots__=('user','message','severity','ts')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__init__(self,user,message,severity,ts):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self.user=user; self.message=message; self.severity=severity; self.ts=ts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__lt__(self,other): return self.severity&gt;other.severity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to_dict(self):</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{'user':self.user,'message':self.message[:60]+('...' if len(self.message)&gt;60 else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'severity':round(self.severity,1),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'timestamp':time.strftime('%H:%M:%S',time.localtime(self.ts))}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AlertPriorityQueue: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MAX_SIZE=50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self._heap=[]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push(self,alert):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heapq.heappush(self._heap,alert)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len(self._heap)&gt;self.MAX_SIZE: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worst=min(self._heap,key=lambda a:a.severity)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self._heap.remove(worst); heapq.heapify(self._heap)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get_top(self,n=15): return sorted(self._heap,key=lambda a:-a.severity)[:n]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__len__(self): return len(self._heap)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3. MESSAGE QUEUE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MessageQueue: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__init__(self,maxlen=500): self._q=deque(maxlen=maxlen)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enqueue(self,msg): self._q.append(msg)</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get_all(self): return list(self._q)</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get_recent(self,n=40): return list(self._q)[-n:]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__len__(self): return len(self._q)</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4+5. SLIDING WINDOW + HASH MAP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SlidingWindow:</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__init__(self,window_sec=120): self.window_sec=window_sec; self._events=deque()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now=time.time(); self._events.append((now,score))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while self._events and self._events[0][0]&lt;now-self.window_sec: self._events.popleft()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mean_score(self): return sum(s for _,s in self._events)/len(self._events) if self._events else 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flagged_count(self): return sum(1 for _,s in self._events if s&gt;=20)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UserRiskTracker: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THRESHOLDS=[('critical',65,3),('high',45,2),('medium',20,1)]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self._map={}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_init(self,u):</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{'username':u,'total_messages':0,'flagged_messages':0,'warnings':0,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'risk_level':'safe','window':SlidingWindow(),'all_scores':[],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'joined':time.strftime('%H:%M:%S')}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record(self,username,score,is_flagged):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username not in self._map: self._map[username]=self._init(username)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u=self._map[username]; u['total_messages']+=1; u['all_scores'].append(score)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u['window'].record(score)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is_flagged: u['flagged_messages']+=1; u['warnings']+=1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avg=u['window'].mean_score(); fc=u['window'].flagged_count()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u['risk_level']='safe'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level,ma,mf in self.THRESHOLDS: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avg&gt;=ma or fc&gt;=mf: u['risk_level']=level; break</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self._export(u)</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_export(self,u):</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scores=u['all_scores']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{'username':u['username'],'total_messages':u['total_messages'],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'flagged_messages':u['flagged_messages'],'warnings':u['warnings'],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'risk_level':u['risk_level'],'window_score':round(u['window'].mean_score(),1),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'avg_toxicity':round(sum(scores)/len(scores),1) if scores else 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'flagged_in_window':u['window'].flagged_count(),'joined':u['joined']}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all_profiles(self): return [self._export(u) for u in self._map.values()]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6. WORD-FREQUENCY HASH MAP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class WordFrequencyTracker: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__init__(self): self._map={}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record(self,keywords):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for kw in keywords: self._map[kw['word']]=self._map.get(kw['word'],0)+1</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top_n(self,n=10):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[{'word':w,'count':c} for w,c in sorted(self._map.items(),key=lambda x:-x[1])[:n]]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def clear(self): self._map.clear()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KEYWORD DB + MAIN ENGINE — see full file in source archive</w:t>
      </w:r>
    </w:p>
    <w:p>
      <w:pPr>
        <w:spacing w:after="160" w:before="0" w:line="360" w:lineRule="auto"/>
        <w:jc w:val="both"/>
      </w:pPr>
      <w:r>
        <w:rPr>
          <w:rFonts w:ascii="Times New Roman" w:cs="Times New Roman" w:eastAsia="Times New Roman" w:hAnsi="Times New Roman"/>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A.2  app.py — Flask Server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from flask import Flask, request, jsonify, send_from_directory</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from flask_cors import CORS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from detector import ToxicityAnalyzer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app=Flask(__name__,static_folder='static',static_url_path='/static')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CORS(app); analyzer=ToxicityAnalyzer()</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index(): return send_from_directory('static','index.html')</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@app.route('/api/send',methods=['POST'])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send_message():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data=request.get_json(silent=True) or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username=str(data.get('username','Anonymous')).strip()[:30]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text=str(data.get('message','')).strip()[:500]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not username or not text: return jsonify({'error':'required fields missing'}),400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jsonify(analyzer.analyze(username,text)),200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@app.route('/api/dashboard',methods=['GET'])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dashboard(): return jsonify(analyzer.get_dashboard()),200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@app.route('/api/export',methods=['GET'])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export_session(): return jsonify(analyzer.get_full_export()),200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@app.route('/api/import',methods=['POST'])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import_session():</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data=request.get_json(silent=True) or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if 'messages' not in data: return jsonify({'error':'"messages" missing'}),400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analyzer.import_session(data)</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return jsonify({'status':'ok','loaded':len(data['messages'])}),200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@app.route('/api/reset',methods=['POST'])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def reset(): analyzer.reset(); return jsonify({'status':'ok'}),200</w:t>
      </w:r>
    </w:p>
    <w:p>
      <w:pPr>
        <w:spacing w:after="160" w:before="0" w:line="360" w:lineRule="auto"/>
        <w:jc w:val="both"/>
      </w:pPr>
      <w:r>
        <w:rPr>
          <w:rFonts w:ascii="Times New Roman" w:cs="Times New Roman" w:eastAsia="Times New Roman" w:hAnsi="Times New Roman"/>
          <w:sz w:val="24"/>
          <w:szCs w:val="24"/>
        </w:rPr>
        <w:t xml:space="preserve"> </w:t>
      </w:r>
    </w:p>
    <w:p>
      <w:pPr>
        <w:pStyle w:val="Heading2"/>
        <w:spacing w:after="160" w:before="320"/>
      </w:pPr>
      <w:r>
        <w:rPr>
          <w:rFonts w:ascii="Times New Roman" w:cs="Times New Roman" w:eastAsia="Times New Roman" w:hAnsi="Times New Roman"/>
          <w:b/>
          <w:bCs/>
          <w:sz w:val="26"/>
          <w:szCs w:val="26"/>
        </w:rPr>
        <w:t xml:space="preserve">A.3  Docker Configuration</w:t>
      </w:r>
    </w:p>
    <w:p>
      <w:pPr>
        <w:spacing w:after="160" w:before="0" w:line="360" w:lineRule="auto"/>
        <w:jc w:val="both"/>
      </w:pPr>
      <w:r>
        <w:rPr>
          <w:rFonts w:ascii="Times New Roman" w:cs="Times New Roman" w:eastAsia="Times New Roman" w:hAnsi="Times New Roman"/>
          <w:b/>
          <w:bCs/>
          <w:sz w:val="24"/>
          <w:szCs w:val="24"/>
        </w:rPr>
        <w:t xml:space="preserve">Dockerfile: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FROM python:3.11-slim</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WORKDIR /app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RUN apt-get update &amp;&amp; apt-get install -y --no-install-recommends gcc g++ curl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&amp;&amp; rm -rf /var/lib/apt/lists/*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RUN pip install --no-cache-dir torch --index-url https://download.pytorch.org/whl/cpu</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COPY requirements.txt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RUN pip install --no-cache-dir -r requirements.txt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COPY app.py . &amp;&amp; COPY detector.py . &amp;&amp; COPY static/ ./static/</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EXPOSE 5000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CMD ["python","app.py"]</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b/>
          <w:bCs/>
          <w:sz w:val="24"/>
          <w:szCs w:val="24"/>
        </w:rPr>
        <w:t xml:space="preserve">docker-compose.yml:</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version: "3.9"</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services: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safeguard: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build: .</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container_name: safeguard-app</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ports: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"5001:5000"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volumes: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 model_cache:/root/.cache</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restart: unless-stopped</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volumes:</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  model_cache:</w:t>
      </w:r>
    </w:p>
    <w:p>
      <w:pPr>
        <w:spacing w:after="160" w:before="0" w:line="360" w:lineRule="auto"/>
        <w:jc w:val="both"/>
      </w:pPr>
      <w:r>
        <w:rPr>
          <w:rFonts w:ascii="Times New Roman" w:cs="Times New Roman" w:eastAsia="Times New Roman" w:hAnsi="Times New Roman"/>
          <w:sz w:val="24"/>
          <w:szCs w:val="24"/>
        </w:rPr>
        <w:t xml:space="preserve"> </w:t>
      </w:r>
    </w:p>
    <w:p>
      <w:pPr>
        <w:spacing w:after="160" w:before="0" w:line="360" w:lineRule="auto"/>
        <w:jc w:val="both"/>
      </w:pPr>
      <w:r>
        <w:rPr>
          <w:rFonts w:ascii="Times New Roman" w:cs="Times New Roman" w:eastAsia="Times New Roman" w:hAnsi="Times New Roman"/>
          <w:b/>
          <w:bCs/>
          <w:sz w:val="24"/>
          <w:szCs w:val="24"/>
        </w:rPr>
        <w:t xml:space="preserve">requirements.txt:</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flask==3.0.3</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flask-cors==4.0.0</w:t>
      </w:r>
    </w:p>
    <w:p>
      <w:pPr>
        <w:pBdr>
          <w:left w:val="single" w:color="999999" w:sz="4" w:space="4"/>
        </w:pBdr>
        <w:shd w:fill="F5F5F5" w:val="clear"/>
        <w:spacing w:after="0" w:before="0" w:line="240" w:lineRule="auto"/>
        <w:ind w:left="360" w:right="360"/>
      </w:pPr>
      <w:r>
        <w:rPr>
          <w:rFonts w:ascii="Courier New" w:cs="Courier New" w:eastAsia="Courier New" w:hAnsi="Courier New"/>
          <w:sz w:val="18"/>
          <w:szCs w:val="18"/>
        </w:rPr>
        <w:t xml:space="preserve">detoxify</w:t>
      </w:r>
    </w:p>
    <w:sectPr>
      <w:footerReference w:type="default" r:id="rId7"/>
      <w:footerReference w:type="first" r:id="rId8"/>
      <w:pgSz w:w="11906" w:h="16838" w:orient="portrait"/>
      <w:pgMar w:top="1418" w:right="1134"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2026-05-12T06:09:20.020Z</dcterms:created>
  <dcterms:modified xsi:type="dcterms:W3CDTF">2026-05-12T06:09:20.056Z</dcterms:modified>
</cp:coreProperties>
</file>

<file path=docProps/custom.xml><?xml version="1.0" encoding="utf-8"?>
<Properties xmlns="http://schemas.openxmlformats.org/officeDocument/2006/custom-properties" xmlns:vt="http://schemas.openxmlformats.org/officeDocument/2006/docPropsVTypes"/>
</file>