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4B" w:rsidRDefault="00A02671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704.65pt;margin-top:28.2pt;width:120pt;height:46.5pt;z-index:251678720" o:regroupid="2" filled="f" stroked="f">
            <v:textbox style="mso-next-textbox:#_x0000_s1041">
              <w:txbxContent>
                <w:p w:rsidR="00EE747B" w:rsidRPr="00EE747B" w:rsidRDefault="00EE747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создание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704.65pt;margin-top:52.95pt;width:90.75pt;height:0;z-index:251673600" o:connectortype="straight" strokecolor="#17365d [2415]" strokeweight="3pt">
            <v:stroke endarrow="block"/>
          </v:shape>
        </w:pict>
      </w:r>
      <w:r>
        <w:rPr>
          <w:noProof/>
          <w:lang w:eastAsia="ru-RU"/>
        </w:rPr>
        <w:pict>
          <v:rect id="_x0000_s1039" style="position:absolute;margin-left:795.4pt;margin-top:7.95pt;width:145.4pt;height:85.5pt;z-index:251676672" o:regroupid="2" fillcolor="white [3201]" strokecolor="#0f243e [1615]" strokeweight="1pt">
            <v:stroke dashstyle="dash"/>
            <v:shadow color="#868686"/>
            <v:textbox style="mso-next-textbox:#_x0000_s1039">
              <w:txbxContent>
                <w:p w:rsidR="00EE747B" w:rsidRPr="007F290F" w:rsidRDefault="00EE747B" w:rsidP="00EE747B">
                  <w:pPr>
                    <w:spacing w:before="360" w:after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Результат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4" type="#_x0000_t202" style="position:absolute;margin-left:454.8pt;margin-top:28.2pt;width:120pt;height:46.5pt;z-index:251671552" o:regroupid="1" filled="f" stroked="f">
            <v:textbox style="mso-next-textbox:#_x0000_s1034">
              <w:txbxContent>
                <w:p w:rsidR="00EE747B" w:rsidRPr="00EE747B" w:rsidRDefault="00A026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выполнение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32" style="position:absolute;margin-left:458.55pt;margin-top:52.95pt;width:90.85pt;height:0;z-index:251662336" o:connectortype="straight" strokecolor="#17365d [2415]" strokeweight="3pt">
            <v:stroke endarrow="block"/>
          </v:shape>
        </w:pict>
      </w:r>
      <w:r>
        <w:rPr>
          <w:noProof/>
          <w:lang w:eastAsia="ru-RU"/>
        </w:rPr>
        <w:pict>
          <v:roundrect id="_x0000_s1038" style="position:absolute;margin-left:549.4pt;margin-top:7.95pt;width:155.25pt;height:85.5pt;z-index:251675648" arcsize="10923f" o:regroupid="2" fillcolor="white [3201]" strokecolor="#0f243e [1615]" strokeweight="1pt">
            <v:stroke dashstyle="dash"/>
            <v:shadow color="#868686"/>
            <v:textbox style="mso-next-textbox:#_x0000_s1038">
              <w:txbxContent>
                <w:p w:rsidR="00EE747B" w:rsidRPr="007F290F" w:rsidRDefault="00EE747B" w:rsidP="00EE747B">
                  <w:pPr>
                    <w:spacing w:before="120" w:after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Аппаратные средства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33" type="#_x0000_t202" style="position:absolute;margin-left:176.55pt;margin-top:28.2pt;width:141.1pt;height:46.5pt;z-index:251670528" o:regroupid="1" filled="f" stroked="f">
            <v:textbox style="mso-next-textbox:#_x0000_s1033">
              <w:txbxContent>
                <w:p w:rsidR="00EE747B" w:rsidRPr="00EE747B" w:rsidRDefault="00A026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интерпретация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32" style="position:absolute;margin-left:182.55pt;margin-top:52.95pt;width:108.1pt;height:0;z-index:251661312" o:connectortype="straight" strokecolor="#17365d [2415]" strokeweight="3pt">
            <v:stroke endarrow="block"/>
          </v:shape>
        </w:pict>
      </w:r>
      <w:r>
        <w:rPr>
          <w:noProof/>
          <w:lang w:eastAsia="ru-RU"/>
        </w:rPr>
        <w:pict>
          <v:roundrect id="_x0000_s1027" style="position:absolute;margin-left:290.65pt;margin-top:7.95pt;width:167.9pt;height:85.5pt;z-index:251668480" arcsize="10923f" o:regroupid="1" fillcolor="white [3201]" strokecolor="#0f243e [1615]" strokeweight="1pt">
            <v:stroke dashstyle="dash"/>
            <v:shadow color="#868686"/>
            <v:textbox style="mso-next-textbox:#_x0000_s1027">
              <w:txbxContent>
                <w:p w:rsidR="007F290F" w:rsidRPr="007F290F" w:rsidRDefault="00A02671" w:rsidP="007F290F">
                  <w:pPr>
                    <w:spacing w:before="360" w:after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Интерпретатор</w:t>
                  </w:r>
                </w:p>
              </w:txbxContent>
            </v:textbox>
          </v:roundrect>
        </w:pict>
      </w:r>
      <w:r w:rsidR="00EE747B">
        <w:rPr>
          <w:noProof/>
          <w:lang w:eastAsia="ru-RU"/>
        </w:rPr>
        <w:pict>
          <v:rect id="_x0000_s1026" style="position:absolute;margin-left:8.55pt;margin-top:7.95pt;width:174pt;height:85.5pt;z-index:251667456" o:regroupid="1" fillcolor="white [3201]" strokecolor="#4f81bd [3204]" strokeweight="1.5pt">
            <v:stroke dashstyle="dash"/>
            <v:shadow color="#868686"/>
            <v:textbox style="mso-next-textbox:#_x0000_s1026">
              <w:txbxContent>
                <w:p w:rsidR="007F290F" w:rsidRPr="007F290F" w:rsidRDefault="007F290F" w:rsidP="007F290F">
                  <w:pPr>
                    <w:jc w:val="center"/>
                    <w:rPr>
                      <w:sz w:val="28"/>
                      <w:szCs w:val="28"/>
                    </w:rPr>
                  </w:pPr>
                  <w:r w:rsidRPr="007F290F">
                    <w:rPr>
                      <w:sz w:val="28"/>
                      <w:szCs w:val="28"/>
                    </w:rPr>
                    <w:t>Исходный код на языке программирования высокого уровня</w:t>
                  </w:r>
                </w:p>
              </w:txbxContent>
            </v:textbox>
          </v:rect>
        </w:pict>
      </w:r>
    </w:p>
    <w:sectPr w:rsidR="00E1194B" w:rsidSect="00A02671">
      <w:pgSz w:w="23814" w:h="16839" w:orient="landscape" w:code="8"/>
      <w:pgMar w:top="1701" w:right="111" w:bottom="85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F290F"/>
    <w:rsid w:val="007F290F"/>
    <w:rsid w:val="00A02671"/>
    <w:rsid w:val="00E1194B"/>
    <w:rsid w:val="00EE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42"/>
        <o:r id="V:Rule5" type="connector" idref="#_x0000_s1043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2019-04-03T18:30:00Z</dcterms:created>
  <dcterms:modified xsi:type="dcterms:W3CDTF">2019-04-03T18:30:00Z</dcterms:modified>
</cp:coreProperties>
</file>