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10" w:before="26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Schůzka týmu – podklady</w:t>
      </w:r>
    </w:p>
    <w:p>
      <w:pPr>
        <w:spacing w:after="110"/>
        <w:jc w:val="both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Projekt SI2 – telemedicínský systém pro mladé dospělé s hypertenzí. Připravila Sabi, 30. 10. 2026. Navazuje na Vzkazy.docx a Rozdeleni_projektu_SI2.xlsx.</w:t>
      </w:r>
    </w:p>
    <w:p>
      <w:pPr>
        <w:spacing w:after="11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Důležité termíny: </w:t>
      </w:r>
      <w:r>
        <w:rPr>
          <w:rFonts w:ascii="Arial" w:cs="Arial" w:eastAsia="Arial" w:hAnsi="Arial"/>
          <w:sz w:val="21"/>
          <w:szCs w:val="21"/>
        </w:rPr>
        <w:t xml:space="preserve">1. 11. odsouhlasení požadavků · 5. 11. připomínky k textům · 11. 11. component diagram a jednotný styl diagramů ·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12. 11. konzultace</w:t>
      </w:r>
      <w:r>
        <w:rPr>
          <w:rFonts w:ascii="Arial" w:cs="Arial" w:eastAsia="Arial" w:hAnsi="Arial"/>
          <w:sz w:val="21"/>
          <w:szCs w:val="21"/>
        </w:rPr>
        <w:t xml:space="preserve">  (kontrola designu architektury a rozdělení zodpovědnosti) · 26. 11. konzultace · 17. 12. prezentace a odevzdání.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 Stav projektu po rolích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926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 / kdo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Hotovo (návrh)</w:t>
            </w:r>
          </w:p>
        </w:tc>
        <w:tc>
          <w:tcPr>
            <w:tcW w:type="dxa" w:w="2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Zbývá / čeká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 1 – Pacientská aplikace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Maky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Požadavky, architektura a komponenty mobilu, use case diagram, 2 stavové diagramy (BLE, měření + synchronizace), GUI aplikace, Údržba</w:t>
            </w:r>
          </w:p>
        </w:tc>
        <w:tc>
          <w:tcPr>
            <w:tcW w:type="dxa" w:w="2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case diagram (tlakoměr a WEB API mají jen 2 UC), počáteční stavy, GUI bez záznamu soli/nápojů, texty o prototypu/MVP, JSON doplnit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 2 – Webový portál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Sabi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case diagram + scénáře, stavový diagram alertu, popis portálu a matice oprávnění, GUI portálu (7 obrazovek), kapitola Testování</w:t>
            </w:r>
          </w:p>
        </w:tc>
        <w:tc>
          <w:tcPr>
            <w:tcW w:type="dxa" w:w="2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Odsouhlasení GUI s Maky, testovacích scénářů a textů týmem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 3 – WEB API + DB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case a stavový diagram API, popis API (endpointy), ER diagram v1 (15 tabulek), kapitola Implementace</w:t>
            </w:r>
          </w:p>
        </w:tc>
        <w:tc>
          <w:tcPr>
            <w:tcW w:type="dxa" w:w="2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 v2 (doplnit sloupce), počáteční stav, oprávnění k alertům, technologie portálu do Implementace, potvrzení pro integrátor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 4 – Integrátor NIS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Sabi (Domi se zapojí – viz kap. 5)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 case diagram integrátoru, stavový diagram synchronizace s NIS, popis integrátoru a FHIR mapování, Úvod, Nasazení + diagram nasazení</w:t>
            </w:r>
          </w:p>
        </w:tc>
        <w:tc>
          <w:tcPr>
            <w:tcW w:type="dxa" w:w="2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Potvrzení od Emy (NisSynchronizace, DB účet), připomínky k textům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Společné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Tabulka požadavků, kapitola Analýza požadavků, Aktéři a rozhraní, Bezpečnost a GDPR, Zhodnocení</w:t>
            </w:r>
          </w:p>
        </w:tc>
        <w:tc>
          <w:tcPr>
            <w:tcW w:type="dxa" w:w="2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Component diagram (Ema) – zatím neexistuje!, odsouhlasení všeho týmem, prezentace, finální redakce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 Co jsem udělala a jak to zasahuje do vaší práce</w:t>
      </w:r>
    </w:p>
    <w:p>
      <w:pPr>
        <w:spacing w:after="110"/>
        <w:jc w:val="both"/>
      </w:pPr>
      <w:r>
        <w:rPr>
          <w:rFonts w:ascii="Arial" w:cs="Arial" w:eastAsia="Arial" w:hAnsi="Arial"/>
          <w:sz w:val="21"/>
          <w:szCs w:val="21"/>
        </w:rPr>
        <w:t xml:space="preserve">Kromě svých bloků jsem připravila několik společných podkladů. Abych vám nic nepřepisovala potichu, tady je přehled, čeho se která změna týká a co z ní pro vás plyne: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3426"/>
        <w:gridCol w:w="2300"/>
      </w:tblGrid>
      <w:tr>
        <w:trPr>
          <w:tblHeader/>
        </w:trP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Týká se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 to znamená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 máte udělat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Společná tabulka požadavků (spolecny/Pozadavky_spolecne.xlsx)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Sjednocena ID: Makyiny M-F01–10 → FP-A01–A16 (původní ID zůstalo ve sloupci B). Doplněny chybějící požadavky (šedé řádky) za aplikaci, API a integrátor.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Každá odsouhlasí řádky svého bloku do 1. 11.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Požadavky portálu na data (Sabi/Portal_pozadavky_na_data_pro_EMU.xlsx)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Portál potřebuje v DB: limity, alerty se stavem, doporučení, historii změn, audit, vazbu pacient–lékař. Ema většinu převzala do ER v1.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 doplní v ER v2: urgentní limit, dny bez měření, vyreseno_at, poznamka.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Stavový diagram alertu + eskalace 2 h (Sabi)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Ema, Maky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Stavy Vytvořen → Odeslán lékaři → Zobrazen → Řeší se → Vyřešen / Eskalován / Zrušen. Urgentní alert se po 2 h (mimo ordinační dobu ihned) předá zástupci lékaře.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Ema: hodnoty Alert.stav, sloupec zástupce lékaře, nastavení doby eskalace.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Matice oprávnění a popis portálu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Pacient v portálu data jen prohlíží, alerty nevidí; administrátor nevidí zdravotní údaje; záznamy se nemažou, jen opravují.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Ema: v API dává pacientovi GET /alerty – sjednotit.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Kapitola Testování (Sabi)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Maky, Ema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Převzaty jejich testovací scénáře (Maky T01–T10, Ema – testy API), doplněny scénáře portálu a integrátoru.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Odsouhlasit scénáře A-, S- a I-.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GUI portálu (Sabi)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Maky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Převzata Makyina paleta barev. Portál barví hodnoty podle individuálních limitů pacienta (ne podle pevných hranic).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Maky: sladit barevné indikátory, doplnit záznam soli/nápojů a doporučení, zvážit „smazat“ a „host“.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 4 – integrátor (Sabi)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Integrátor čte DB napřímo, používá tabulku NisSynchronizace (stav čeká / odesláno / chyba), samostatný DB účet; mapování na FHIR (Patient, Observation, LOINC).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 potvrdí zápis stavu čeká z API a práva DB účtu.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Úvod (Sabi)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Cílová skupina 18–40 let, zdroje ESH/WHO/EHES, srovnávací tabulka uvádí funkce aplikace i API.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Maky a Ema ověří, že funkce v tabulce opravdu navrhují.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Bezpečnost a GDPR (spolecny)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Ema, Maky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Shrnuto řešení Emy (OAuth/OIDC, TOTP, Argon2id) a Makyiny požadavky (tokeny, lokální data).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Každá odkáže na podkapitolu ve svém bloku jednou větou.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Nasazení + diagram nasazení (Sabi)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Ema, Maky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Navazuje na technologie z Implementace (Linux, Docker, PostgreSQL); jako poskytovatel identit uveden příklad Keycloak.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 ověří soulad; diagram může použít pro component diagram.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Aktéři a rozhraní (spolecny)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Maky, Ema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Tabulka 10 rozhraní ukazuje, co už sedí (JSON aplikace ↔ API, portál ↔ API) a co chybí (ID tlakoměru, nepravidelný rytmus v JSON).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Maky doplní JSON; Ema potvrdí integrátor.</w:t>
            </w:r>
          </w:p>
        </w:tc>
      </w:tr>
      <w:tr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Analýza požadavků a Zhodnocení (spolecny)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3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Persony Tomáš, Petra, MUDr. Eva Malá (jména sedí s GUI portálu).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Zkontrolovat odstavec za svůj blok.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 Program schůzky</w:t>
      </w:r>
    </w:p>
    <w:p>
      <w:pPr>
        <w:spacing w:after="110"/>
        <w:jc w:val="both"/>
      </w:pPr>
      <w:r>
        <w:rPr>
          <w:rFonts w:ascii="Arial" w:cs="Arial" w:eastAsia="Arial" w:hAnsi="Arial"/>
          <w:sz w:val="21"/>
          <w:szCs w:val="21"/>
        </w:rPr>
        <w:t xml:space="preserve">Navrhuji schůzku co nejdřív v příštím týdnu (ideálně do středy 4. 11.), cca 60–75 minut. U každého bodu je, co je potřeba rozhodnout.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3.1 Role 4 a zapojení Domi (10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Výstupy role 4 jsou hotové jako návrh (Sabi). Domi se chce zapojit – rozhodnout, co převezme (návrh v kapitole 5).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Rozhodnout, jak to promítneme do výkazu práce v %.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3.2 Rozhodnutí, která blokují další práci (20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Prototyp vs. dokumentace: </w:t>
      </w:r>
      <w:r>
        <w:rPr>
          <w:rFonts w:ascii="Arial" w:cs="Arial" w:eastAsia="Arial" w:hAnsi="Arial"/>
          <w:sz w:val="21"/>
          <w:szCs w:val="21"/>
        </w:rPr>
        <w:t xml:space="preserve">zatím jen dokumentace → Maky a Ema upraví texty (MVP, simulace, prototyp pryč).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Oprávnění pacienta k alertům: </w:t>
      </w:r>
      <w:r>
        <w:rPr>
          <w:rFonts w:ascii="Arial" w:cs="Arial" w:eastAsia="Arial" w:hAnsi="Arial"/>
          <w:sz w:val="21"/>
          <w:szCs w:val="21"/>
        </w:rPr>
        <w:t xml:space="preserve">návrh – pacient alerty nevidí, aplikace mu jen zobrazí výzvu ke kontaktu s lékařem.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Mazání záznamů: </w:t>
      </w:r>
      <w:r>
        <w:rPr>
          <w:rFonts w:ascii="Arial" w:cs="Arial" w:eastAsia="Arial" w:hAnsi="Arial"/>
          <w:sz w:val="21"/>
          <w:szCs w:val="21"/>
        </w:rPr>
        <w:t xml:space="preserve">návrh – nemažou se, jen opravují s historií změn.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Doba uchování dat (NFP-16): </w:t>
      </w:r>
      <w:r>
        <w:rPr>
          <w:rFonts w:ascii="Arial" w:cs="Arial" w:eastAsia="Arial" w:hAnsi="Arial"/>
          <w:sz w:val="21"/>
          <w:szCs w:val="21"/>
        </w:rPr>
        <w:t xml:space="preserve">rozhodnout (např. po dobu péče + stanovená doba, data v NIS se řídí pravidly nemocnice).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Priority požadavků a FP-I09: </w:t>
      </w:r>
      <w:r>
        <w:rPr>
          <w:rFonts w:ascii="Arial" w:cs="Arial" w:eastAsia="Arial" w:hAnsi="Arial"/>
          <w:sz w:val="21"/>
          <w:szCs w:val="21"/>
        </w:rPr>
        <w:t xml:space="preserve">potvrdit MoSCoW; posílat souhrn životosprávy do NIS? (návrh: zatím ne, zeptat se na konzultaci).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Persony: </w:t>
      </w:r>
      <w:r>
        <w:rPr>
          <w:rFonts w:ascii="Arial" w:cs="Arial" w:eastAsia="Arial" w:hAnsi="Arial"/>
          <w:sz w:val="21"/>
          <w:szCs w:val="21"/>
        </w:rPr>
        <w:t xml:space="preserve">Tomáš, Petra, MUDr. Eva Malá – odsouhlasit.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Technologie portálu: </w:t>
      </w:r>
      <w:r>
        <w:rPr>
          <w:rFonts w:ascii="Arial" w:cs="Arial" w:eastAsia="Arial" w:hAnsi="Arial"/>
          <w:sz w:val="21"/>
          <w:szCs w:val="21"/>
        </w:rPr>
        <w:t xml:space="preserve">React + TypeScript – Ema doplní do Implementace.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3.3 Component diagram (10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Vede Ema, musí být hotový do 11. 11. – je to jediná zásadní věc pro konzultaci, která zatím neexistuje.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Podklady: diagram nasazení (Role4-S), komponenty mobilu (Maky), Aktéři a rozhraní (spolecny). Domluvit, kdo pomůže (návrh: Domi).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3.4 Sladění diagramů a GUI (10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Use case diagram aplikace – doplnit use casy tlakoměru a WEB API na ≥ 4; počáteční stavy ve stavových diagramech Maky a Emy; ER v2.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GUI: barevné indikátory podle limitů pacienta v aplikaci i portálu; v aplikaci doplnit záznam soli a nápojů a doporučení lékaře.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Jednotný styl diagramů (barvy, písmo) – kdo připraví šablonu (návrh: Domi).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3.5 Kontrola textů a testů (10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Úvod, Analýza požadavků, Aktéři a rozhraní, Testování (scénáře A-, S-, I-), Bezpečnost, Nasazení, Zhodnocení – připomínky do 5. 11. do Vzkazů.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3.6 Příprava na konzultaci a prezentaci (10 min)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Kdo co na konzultaci ukáže a řekne; otázky na cvičící (kapitola 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Git: psát popisné commit zprávy (místo „Add files via upload“) – používání gitu se hodnotí.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 Do konzultace s učitelem (12. 11.)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900"/>
        <w:gridCol w:w="1100"/>
      </w:tblGrid>
      <w:tr>
        <w:trPr>
          <w:tblHeader/>
        </w:trP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Úkol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Kdo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 kdy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Odsouhlasit tabulku požadavků (sloupec Stav)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1. 11.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Přečíst a připomínkovat texty: Úvod, Analýza požadavků, Aktéři a rozhraní, Testování, Bezpečnost, Nasazení, Zhodnocení, GUI portálu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5. 11.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Opravit use case diagram aplikace (tlakoměr a WEB API ≥ 4 UC, UML panáčci, «include»), doplnit počáteční stavy, upravit texty o prototypu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Maky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8. 11.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ER diagram v2 + počáteční stav ve stavovém diagramu API + odpovědi na otázky k integrátoru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8. 11.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Component diagram celého systému (podklady: diagram nasazení, komponenty mobilu, Aktéři a rozhraní)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 (+ pomoc Domi)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11. 11.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Zapracovat připomínky do svých textů, přegenerovat přílohu A požadavků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Sabi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9. 11.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Sjednotit styl diagramů (barvy, písmo) a vyexportovat PNG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 (koordinuje Domi)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11. 11.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Každá si připraví 2–3 minuty: co dělá její blok a jak navazuje na ostatní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Všechny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12. 11.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Vzít s sebou seznam otázek na cvičící (kap. 4) a zapsat odpovědi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Kdo vede schůzku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12. 11.</w:t>
            </w:r>
          </w:p>
        </w:tc>
      </w:tr>
    </w:tbl>
    <w:p>
      <w:pPr>
        <w:spacing w:after="80"/>
      </w:pPr>
    </w:p>
    <w:p>
      <w:pPr>
        <w:spacing w:after="11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Otázky na cvičící: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Roli 4 převzala Sabi (Domi se zapojí jinak) – zohlednit ve výkazu práce.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Stačí návrhová dokumentace, nebo chtějí i funkční prototyp?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Je v pořádku zaměření na mladé dospělé (18–40) a vliv soli a energetických nápojů?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FHIR: stačí mapování dat na zdroje + ukázka JSON? Je verze R4 v pořádku?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Má integrátor data do NIS jen posílat, nebo z NIS i načítat?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Posílat do NIS i souhrn aktivity a životosprávy (FP-I09)?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Můžeme navrhnout konkrétní tlakoměr? Aktivita z telefonu, nebo z nositelného zařízení?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Šablona dokumentu, citační norma (ISO 690), mohou velké diagramy do příloh?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Hodnocení: tým, nebo jednotlivci? Vliv výkazu práce? Prezentuje každý svou část?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 Pro Domi – co si projít a co můžeš převzít</w:t>
      </w:r>
    </w:p>
    <w:p>
      <w:pPr>
        <w:spacing w:after="11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 si přečíst a prohlédnout (v tomto pořadí):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Zadání</w:t>
      </w:r>
      <w:r>
        <w:rPr>
          <w:rFonts w:ascii="Arial" w:cs="Arial" w:eastAsia="Arial" w:hAnsi="Arial"/>
          <w:sz w:val="21"/>
          <w:szCs w:val="21"/>
        </w:rPr>
        <w:t xml:space="preserve">  (Zadani-projektu 2026.docx) – co se po nás chce.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Rozdeleni_projektu_SI2.xlsx</w:t>
      </w:r>
      <w:r>
        <w:rPr>
          <w:rFonts w:ascii="Arial" w:cs="Arial" w:eastAsia="Arial" w:hAnsi="Arial"/>
          <w:sz w:val="21"/>
          <w:szCs w:val="21"/>
        </w:rPr>
        <w:t xml:space="preserve">  – listy Rozdělení rolí, Rozhodnutí a Harmonogram: kdo co dělá a co je rozhodnuto.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Tento dokument a Vzkazy.docx</w:t>
      </w:r>
      <w:r>
        <w:rPr>
          <w:rFonts w:ascii="Arial" w:cs="Arial" w:eastAsia="Arial" w:hAnsi="Arial"/>
          <w:sz w:val="21"/>
          <w:szCs w:val="21"/>
        </w:rPr>
        <w:t xml:space="preserve">  – aktuální stav a otevřené body.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spolecny/02_Analyza_pozadavku.docx a Pozadavky_spolecne.xlsx</w:t>
      </w:r>
      <w:r>
        <w:rPr>
          <w:rFonts w:ascii="Arial" w:cs="Arial" w:eastAsia="Arial" w:hAnsi="Arial"/>
          <w:sz w:val="21"/>
          <w:szCs w:val="21"/>
        </w:rPr>
        <w:t xml:space="preserve">  – co má systém umět.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spolecny/03_Akteri_a_rozhrani.docx</w:t>
      </w:r>
      <w:r>
        <w:rPr>
          <w:rFonts w:ascii="Arial" w:cs="Arial" w:eastAsia="Arial" w:hAnsi="Arial"/>
          <w:sz w:val="21"/>
          <w:szCs w:val="21"/>
        </w:rPr>
        <w:t xml:space="preserve">  – jak spolu části systému komunikují (nejrychlejší cesta, jak pochopit celek).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Role4-S/Deployment_diagram (PNG)</w:t>
      </w:r>
      <w:r>
        <w:rPr>
          <w:rFonts w:ascii="Arial" w:cs="Arial" w:eastAsia="Arial" w:hAnsi="Arial"/>
          <w:sz w:val="21"/>
          <w:szCs w:val="21"/>
        </w:rPr>
        <w:t xml:space="preserve">  – kde co běží.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Diagramy všech:</w:t>
      </w:r>
      <w:r>
        <w:rPr>
          <w:rFonts w:ascii="Arial" w:cs="Arial" w:eastAsia="Arial" w:hAnsi="Arial"/>
          <w:sz w:val="21"/>
          <w:szCs w:val="21"/>
        </w:rPr>
        <w:t xml:space="preserve">  use case a stavové diagramy v Maky/diagramy, Ema/, Sabi/, Role4-S/.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Role4-S/26_Uvod.docx a 25_Integrator_FHIR.docx</w:t>
      </w:r>
      <w:r>
        <w:rPr>
          <w:rFonts w:ascii="Arial" w:cs="Arial" w:eastAsia="Arial" w:hAnsi="Arial"/>
          <w:sz w:val="21"/>
          <w:szCs w:val="21"/>
        </w:rPr>
        <w:t xml:space="preserve">  – proč systém děláme a jak se data dostanou do nemocnice.</w:t>
      </w:r>
    </w:p>
    <w:p>
      <w:pPr>
        <w:spacing w:after="11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 bys mohla převzít (návrh k domluvě):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Finální redakce dokumentu (#31): </w:t>
      </w:r>
      <w:r>
        <w:rPr>
          <w:rFonts w:ascii="Arial" w:cs="Arial" w:eastAsia="Arial" w:hAnsi="Arial"/>
          <w:sz w:val="21"/>
          <w:szCs w:val="21"/>
        </w:rPr>
        <w:t xml:space="preserve">spojit kapitoly do jednoho Wordu podle osnovy zadání, číslování obrázků a tabulek, obsah, zdroje, kontrola minim zadání.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Jednotný styl diagramů: </w:t>
      </w:r>
      <w:r>
        <w:rPr>
          <w:rFonts w:ascii="Arial" w:cs="Arial" w:eastAsia="Arial" w:hAnsi="Arial"/>
          <w:sz w:val="21"/>
          <w:szCs w:val="21"/>
        </w:rPr>
        <w:t xml:space="preserve">šablona v draw.io (barvy, písmo) a dohled, aby ji všechny použily; export PNG.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Pomoc Emě s component diagramem</w:t>
      </w:r>
      <w:r>
        <w:rPr>
          <w:rFonts w:ascii="Arial" w:cs="Arial" w:eastAsia="Arial" w:hAnsi="Arial"/>
          <w:sz w:val="21"/>
          <w:szCs w:val="21"/>
        </w:rPr>
        <w:t xml:space="preserve">  – podklady máš v bodech 5 a 6.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Koordinace prezentace (#30): </w:t>
      </w:r>
      <w:r>
        <w:rPr>
          <w:rFonts w:ascii="Arial" w:cs="Arial" w:eastAsia="Arial" w:hAnsi="Arial"/>
          <w:sz w:val="21"/>
          <w:szCs w:val="21"/>
        </w:rPr>
        <w:t xml:space="preserve">šablona slidů, osnova, sběr slidů od všech, časomíra na nácviku.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Kontrola zdrojů: </w:t>
      </w:r>
      <w:r>
        <w:rPr>
          <w:rFonts w:ascii="Arial" w:cs="Arial" w:eastAsia="Arial" w:hAnsi="Arial"/>
          <w:sz w:val="21"/>
          <w:szCs w:val="21"/>
        </w:rPr>
        <w:t xml:space="preserve">ověřit bibliografické údaje v Úvodu (zdroje [4] a [7]).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Naučit se integrátor a nasazení</w:t>
      </w:r>
      <w:r>
        <w:rPr>
          <w:rFonts w:ascii="Arial" w:cs="Arial" w:eastAsia="Arial" w:hAnsi="Arial"/>
          <w:sz w:val="21"/>
          <w:szCs w:val="21"/>
        </w:rPr>
        <w:t xml:space="preserve">  – aby roli 4 uměly vysvětlit dvě z nás (pro případ otázek komise).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 Co se naučit a pochopit do konzultace</w:t>
      </w:r>
    </w:p>
    <w:p>
      <w:pPr>
        <w:spacing w:after="110"/>
        <w:jc w:val="both"/>
      </w:pPr>
      <w:r>
        <w:rPr>
          <w:rFonts w:ascii="Arial" w:cs="Arial" w:eastAsia="Arial" w:hAnsi="Arial"/>
          <w:sz w:val="21"/>
          <w:szCs w:val="21"/>
        </w:rPr>
        <w:t xml:space="preserve">Každá nemusí umět všechno do hloubky, ale každou část musí umět alespoň jedna z nás a společné věci všechny. Komise se ptá hlavně na souvislosti.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6.1 Společné – musí umět všechny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Pro koho systém je a proč: mladí dospělí 18–40 s hypertenzí, sůl, energetické nápoje, pohyb; domácí měření pomáhá hlavně s podporou lékaře.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Celý tok dat jednou větou: tlakoměr → aplikace → WEB API → databáze → portál (lékař) a integrátor → NIS.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Části systému a jak spolu mluví (BLE, HTTPS/REST, SQL, HL7 FHIR, SMTP) a že integrátor jde do DB napřímo.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Role a oprávnění: pacient prohlíží, lékař jen své pacienty, administrátor nevidí zdravotní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Jak funguje alert: limity (135/85, 180/110 z ESH), stavy alertu, eskalace po 2 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Základy bezpečnosti a GDPR: dvoufaktorové přihlášení, šifrování, audit, záznamy se nemažou.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UML pojmy: aktér, use case, «include» vs. «extend», stav, přechod událost [podmínka] / akce, komponenta, ER vazba 1:N a M:N, diagram nasazení.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MoSCoW a proč děláme jen dokumentaci; kdo dělá který blok.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6.2 Do hloubky podle bloků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Maky – aplikace: </w:t>
      </w:r>
      <w:r>
        <w:rPr>
          <w:rFonts w:ascii="Arial" w:cs="Arial" w:eastAsia="Arial" w:hAnsi="Arial"/>
          <w:sz w:val="21"/>
          <w:szCs w:val="21"/>
        </w:rPr>
        <w:t xml:space="preserve">párování BLE, offline fronta, measurementId a proč brání duplicitám, JSON zprávy, stavy synchronizace, GUI aplikace, distribuce updatů.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Sabi – portál: </w:t>
      </w:r>
      <w:r>
        <w:rPr>
          <w:rFonts w:ascii="Arial" w:cs="Arial" w:eastAsia="Arial" w:hAnsi="Arial"/>
          <w:sz w:val="21"/>
          <w:szCs w:val="21"/>
        </w:rPr>
        <w:t xml:space="preserve">matice oprávnění, stavový diagram alertu a eskalace, limity, oprava s historií, GUI portálu, testování.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Ema – API a DB: </w:t>
      </w:r>
      <w:r>
        <w:rPr>
          <w:rFonts w:ascii="Arial" w:cs="Arial" w:eastAsia="Arial" w:hAnsi="Arial"/>
          <w:sz w:val="21"/>
          <w:szCs w:val="21"/>
        </w:rPr>
        <w:t xml:space="preserve">endpointy a návratové kódy (201, 200, 409, 422, 401, 403), ER model a vazby, transakce, OAuth/OpenID Connect a TOTP, technologie a Git/CI v Implementaci.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Sabi (+ Domi) – integrátor: </w:t>
      </w:r>
      <w:r>
        <w:rPr>
          <w:rFonts w:ascii="Arial" w:cs="Arial" w:eastAsia="Arial" w:hAnsi="Arial"/>
          <w:sz w:val="21"/>
          <w:szCs w:val="21"/>
        </w:rPr>
        <w:t xml:space="preserve">HL7 FHIR R4, zdroje Patient a Observation, LOINC kódy, NisSynchronizace, opakování a notifikace, nasazení na serveru, zdroje v Úvodu.</w:t>
      </w:r>
    </w:p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6.3 Jak spolu věci souvisejí</w:t>
      </w:r>
    </w:p>
    <w:p>
      <w:pPr>
        <w:spacing w:after="110"/>
        <w:jc w:val="both"/>
      </w:pPr>
      <w:r>
        <w:rPr>
          <w:rFonts w:ascii="Arial" w:cs="Arial" w:eastAsia="Arial" w:hAnsi="Arial"/>
          <w:sz w:val="21"/>
          <w:szCs w:val="21"/>
        </w:rPr>
        <w:t xml:space="preserve">Tabulka ukazuje hlavní „nitě“, které procházejí více bloky – když ji pochopíte, zvládnete většinu otázek na souvislosti: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26"/>
        <w:gridCol w:w="2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Téma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Jak to probíhá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Kde to najdete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Měření tlaku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Tlakoměr → aplikace (BLE) → POST /pacienti/{id}/mereni (JSON s measurementId) → tabulka MereniTlaku → NisSynchronizace (čeká) → integrátor → FHIR Observation → NIS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 BLE a SD měření (Maky), SD zpracování měření v API (Ema), SD synchronizace (Sabi), testy A-01, A-02, S-01, I-01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Bez duplicit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measurementId vytváří aplikace; API vrátí 200 při opakování a 409 při jiném obsahu; v NIS je to identifier zdroje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JSON (Maky), API (Ema), FHIR mapování (Sabi), test S-01, S-02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Alert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při příjmu měření porovná s limity (LimitAlertu) → Alert (stav Vytvořen) → e-mail/portál → lékař v portálu převezme a vyřeší → urgentní po 2 h eskalace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SD alertu, UC portálu, GUI obrazovky 2–4 (Sabi), tabulky Alert a LimitAlertu (Ema), testy P-02, P-03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Limity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Výchozí hodnoty z ESH 2023 (135/85 domácí měření, 180/110 urgentní), lékař je mění pacientovi v portálu, každá změna = nová verze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Portál (Sabi), LimitAlertu (Ema), Úvod a SD alert (zdroje)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Oprava měření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Lékař opraví v portálu s důvodem → PATCH /mereni/{id} → MereniTlaku + HistorieZmen v jedné transakci → znovu stav čeká → integrátor pošle do NIS status corrected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UC portálu, API (Ema), HistorieZmen (Ema), FHIR (Sabi), test P-04, I-03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Životospráva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Aplikace: rychlý záznam soli/nápojů → POST /zivotosprava → ZaznamZivotospravy → týdenní souhrn z API → graf v portálu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(Maky), API a DB (Ema), portál (Sabi); do NIS zatím ne (FP-I09)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Oprávnění a bezpečnost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Přihlášení přes poskytovatele identit (OIDC + TOTP) → token → API kontroluje roli a vazbu PacientLekar u každého požadavku → AuditLog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Matice oprávnění (Sabi), API a ER (Ema), Bezpečnost a GDPR (spolecny), test S-04, P-05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Požadavky ↔ diagramy</w:t>
            </w:r>
          </w:p>
        </w:tc>
        <w:tc>
          <w:tcPr>
            <w:tcW w:type="dxa" w:w="4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Každý požadavek FP-x má ve sloupci „Use case / diagram“ odkaz, kde je pokrytý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Pozadavky_spolecne.xlsx, všechny UC diagramy</w:t>
            </w:r>
          </w:p>
        </w:tc>
      </w:tr>
    </w:tbl>
    <w:p>
      <w:pPr>
        <w:pStyle w:val="Heading2"/>
        <w:spacing w:after="110" w:before="260"/>
      </w:pPr>
      <w:r>
        <w:rPr>
          <w:rFonts w:ascii="Arial" w:cs="Arial" w:eastAsia="Arial" w:hAnsi="Arial"/>
          <w:b/>
          <w:bCs/>
          <w:color w:val="1F4E78"/>
          <w:sz w:val="25"/>
          <w:szCs w:val="25"/>
        </w:rPr>
        <w:t xml:space="preserve">6.4 Pravděpodobné otázky komise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Otázka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Krátká odpověď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Proč integrátor nejde přes WEB API?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 to požadavek zadání. Integrátor čte DB přímo samostatným účtem s minimálními právy (jen čtení měření, zápis do NisSynchronizace).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 když je NIS nedostupný?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Integrátor opakuje 5× (1, 5, 15 min), pak pošle jeden e-mail administrátorovi a zkouší dál každou periodu; data se neztratí, jsou ve stavu čeká.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 když pacient měří bez internetu?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 uloží měření do lokální fronty a odešle ho po připojení; díky measurementId nevznikne duplicita.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Jak systém pozná nebezpečnou hodnotu?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porovná měření s individuálními limity pacienta; výchozí jsou z ESH 2023. Urgentní alert není diagnóza – pacient je vyzván kontaktovat lékaře (při potížích 155).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Proč nemažete záznamy?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Jde o zdravotní data – opravují se s důvodem a historie změn zůstává dohledatelná.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Jak chráníte osobní údaje?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HTTPS, dvoufaktorové přihlášení, role, šifrování, auditní log, syntetická data při vývoji, GDPR – viz kapitola Bezpečnost.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Rozdíl «include» a «extend»?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«include» = vždy součástí (Synchronizovat data vždy zahrnuje převod na FHIR); «extend» = jen za podmínky (odeslat pacienta, jen když v NIS není).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 znamená [podmínka] a after(2 h) ve stavovém diagramu?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[podmínka] = přechod nastane, jen když platí; after(…) = časová událost; zápis přechodu je událost [podmínka] / akce.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 Kde co najdete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Soubor / složka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8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Obsah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Rozdeleni_projektu_SI2.xlsx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Úkoly, kroky, harmonogram, rozhodnutí – stav celého projektu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Vzkazy.docx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Připomínky a úkoly pro jednotlivé členky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spolecny/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Požadavky (xlsx), Analýza požadavků, Aktéři a rozhraní, Bezpečnost a GDPR, Zhodnocení, tento dokument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Sabi/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Portál: UC, SD alertu, scénáře, popis portálu, GUI portálu (GUI_portal/), Testování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Role4-S/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Integrátor: UC, SD synchronizace, FHIR, Úvod, Nasazení + diagram nasazení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Maky/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Aplikace: požadavky, architektura, GUI, diagramy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3F8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Ema/</w:t>
            </w:r>
          </w:p>
        </w:tc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API, ER diagram, Implementace</w:t>
            </w:r>
          </w:p>
        </w:tc>
      </w:tr>
    </w:tbl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2026-10-30T09:00:26.425Z</dcterms:created>
  <dcterms:modified xsi:type="dcterms:W3CDTF">2026-10-30T09:00:26.427Z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