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Aktéři a rozhraní mezi částmi systému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Tato část shrnuje, kdo se systémem pracuje, se kterou částí systému kdo komunikuje a jaká data si jednotlivé části předávají. Slouží jako podklad pro use case diagramy, component diagram a dohodu rozhraní mezi bloky.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Aktéři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1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Aktér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0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Kdo to je a co od systému chce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Pacient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člověk</w:t>
            </w:r>
          </w:p>
        </w:tc>
        <w:tc>
          <w:tcPr>
            <w:tcW w:type="dxa" w:w="10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Mladý dospělý (18–40 let) s léčenou hypertenzí. Měří si tlak, zapisuje sůl a energetické nápoje, prohlíží svá data a čte doporučení lékaře.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Lékař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člověk</w:t>
            </w:r>
          </w:p>
        </w:tc>
        <w:tc>
          <w:tcPr>
            <w:tcW w:type="dxa" w:w="10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Ošetřující lékař přiřazených pacientů. Sleduje jejich data, nastavuje limity, řeší alerty, opravuje chybné záznamy a píše doporučení.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Administrátor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člověk</w:t>
            </w:r>
          </w:p>
        </w:tc>
        <w:tc>
          <w:tcPr>
            <w:tcW w:type="dxa" w:w="10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Spravuje uživatelské účty, role a přiřazení pacientů k lékařům, nastavuje parametry systému a integrátoru a prohlíží auditní log a log synchronizace. Zdravotní údaje nevidí.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Tlakoměr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zařízení</w:t>
            </w:r>
          </w:p>
        </w:tc>
        <w:tc>
          <w:tcPr>
            <w:tcW w:type="dxa" w:w="10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Validovaný pažní tlakoměr s Bluetooth; předává aplikaci systolický a diastolický tlak, puls, čas a příznak nepravidelného rytmu.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externí systém</w:t>
            </w:r>
          </w:p>
        </w:tc>
        <w:tc>
          <w:tcPr>
            <w:tcW w:type="dxa" w:w="10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Nemocniční informační systém; přijímá od integrátoru pacienty a měření ve formátu HL7 FHIR a potvrzuje nebo odmítá jejich přijetí.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Časovač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technický</w:t>
            </w:r>
          </w:p>
        </w:tc>
        <w:tc>
          <w:tcPr>
            <w:tcW w:type="dxa" w:w="10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uplynutí nastavené periody spouští synchronizaci s NIS.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Mobilní aplikace, Webový portál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technický (z pohledu API)</w:t>
            </w:r>
          </w:p>
        </w:tc>
        <w:tc>
          <w:tcPr>
            <w:tcW w:type="dxa" w:w="10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Klientské části systému, které jako jediné komunikují s WEB API; v use case diagramu API vystupují jako aktéři.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Tabulka X: Aktéři systému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Aktéři a části systému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50"/>
        <w:gridCol w:w="2850"/>
        <w:gridCol w:w="2850"/>
        <w:gridCol w:w="285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Aktér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Pacientská aplikace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Webový portál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 API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Integrátor NIS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Pacient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Lékař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Administrátor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Tlakoměr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NIS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Časovač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Mobilní aplikace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Webový portál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● aktér s částí přímo komunikuje   ○ nepřímo – přes aplikaci nebo portál (oprávnění ověřuje API)</w:t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Tabulka X: Matice aktér × část systému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Rozhraní mezi částmi systému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  <w:gridCol w:w="31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Rozhraní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Předávaná data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Protokol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Kde je dohodnuto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Tlakoměr → aplikace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Systolický a diastolický tlak, puls, čas měření, příznak nepravidelného rytmu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Bluetooth Low Energy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Maky – stavový diagram připojení tlakoměru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Aplikace → API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Měření (measurementId, measuredAt, systolic, diastolic, pulse, source), aktivita, záznamy soli a energetických nápojů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HTTPS, REST/JSON (POST /pacienti/{id}/mereni, /aktivity, /zivotosprava)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Maky (mereni.json) a Ema (WEB API v1) – shodné ✓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→ aplikace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Potvrzení uložení (201 / 200 při opakování / 409 konflikt), historie, doporučení lékaře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HTTPS, REST/JSON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 (WEB API v1)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Portál ↔ API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Měření, grafy, týdenní souhrny, seznam pacientů podle rizika, alerty a jejich stavy, limity, doporučení, opravy měření, uživatelé a role, auditní log, export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HTTPS, REST/JSON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Sabi (Portal_pozadavky_na_data_pro_EMU.xlsx) a Ema – shodné ✓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Aplikace, portál ↔ poskytovatel identit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Přihlášení, dvoufaktorové ověření, přístupové a obnovovací tokeny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HTTPS, OAuth 2.0 / OpenID Connect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 (Implementace)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↔ databáze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Všechny tabulky systému; nové a opravené měření označí v NisSynchronizace stavem čeká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přes TLS, vlastní DB účet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 (ER v1)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Integrátor ↔ databáze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Čte Pacient, Zarizeni, MereniTlaku; čte i zapisuje NisSynchronizace (stav, pokusy, ID zdroje v NIS)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přes TLS, samostatný účet s minimálními právy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Sabi (role 4) – čeká na potvrzení Emy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Integrátor → NIS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Patient, Device, Observation (krevní tlak LOINC 85354-9, puls 8867-4)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HL7 FHIR R4 přes HTTPS (VPN)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Sabi (25_Integrator_FHIR)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NIS → integrátor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Potvrzení s identifikátorem zdroje, nebo odmítnutí neplatného záznamu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HL7 FHIR R4 přes HTTPS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Sabi (25_Integrator_FHIR)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API, integrátor → SMTP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E-maily: urgentní alert lékaři a zástupci, výpadek a obnovení spojení s NIS administrátorovi (bez zdravotních údajů)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SMTP (TLS)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Sabi (SD alert, SD synchronizace)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Tabulka X: Rozhraní a datové toky mezi částmi systému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Otevřené body: </w:t>
      </w:r>
      <w:r>
        <w:rPr>
          <w:rFonts w:ascii="Arial" w:cs="Arial" w:eastAsia="Arial" w:hAnsi="Arial"/>
          <w:sz w:val="22"/>
          <w:szCs w:val="22"/>
        </w:rPr>
        <w:t xml:space="preserve">do zprávy s měřením (aplikace → API) doplnit identifikátor tlakoměru a příznak nepravidelného rytmu; potvrdit s Emou zápis do NisSynchronizace a práva účtu integrátoru. Rozmístění částí na serverech ukazuje diagram nasazení (kapitola Nasazení).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2026-10-30T08:44:24.970Z</dcterms:created>
  <dcterms:modified xsi:type="dcterms:W3CDTF">2026-10-30T08:44:24.973Z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