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7 Did the Intervention Work</w:t>
      </w:r>
    </w:p>
    <w:p>
      <w:pPr>
        <w:pStyle w:val="Subtitle"/>
      </w:pPr>
      <w:r>
        <w:t>Paired Samples t Test Student Report</w:t>
      </w:r>
    </w:p>
    <w:p>
      <w:r>
        <w:t>Name: [Your name]    Course and section: [Course / section]    Date: [Date]</w:t>
      </w:r>
    </w:p>
    <w:p>
      <w:r>
        <w:t>Replace response placeholders and complete the blank tables as you work through the webpage. Keep the questions. Answer areas expand as you type; add space as needed. Save your report as .docx and upload it to Lab 7 in Canvas. The webpage does not save or submit answers.</w:t>
      </w:r>
    </w:p>
    <w:p>
      <w:r>
        <w:t>Twenty-four participants complete the same 0–100 performance task before and after a one-week attention-management program. Higher scores are better. Everyone receives the intervention; there is no untreated comparison group and no random assignment to intervention versus control.</w:t>
      </w:r>
    </w:p>
    <w:p>
      <w:r>
        <w:t>Research question: Do performance scores differ, on average, from before to after the intervention?</w:t>
      </w:r>
    </w:p>
    <w:p>
      <w:pPr>
        <w:pStyle w:val="Heading1"/>
      </w:pPr>
      <w:r>
        <w:t>Part 1 Understand the Study</w:t>
      </w:r>
    </w:p>
    <w:p>
      <w:pPr>
        <w:keepNext/>
      </w:pPr>
      <w:r>
        <w:t>1. Identify the measured outcome and its measurement scale. Identify the within-person factor and its two levels.</w:t>
      </w:r>
    </w:p>
    <w:p>
      <w:pPr>
        <w:spacing w:after="360"/>
      </w:pPr>
      <w:r>
        <w:rPr>
          <w:i/>
          <w:color w:val="595959"/>
        </w:rPr>
        <w:t>[Type your response here]</w:t>
      </w:r>
    </w:p>
    <w:p>
      <w:pPr>
        <w:keepNext/>
      </w:pPr>
      <w:r>
        <w:t>2. How many participants and how many observations are there? Explain why the observations are not all independent.</w:t>
      </w:r>
    </w:p>
    <w:p>
      <w:pPr>
        <w:spacing w:after="360"/>
      </w:pPr>
      <w:r>
        <w:rPr>
          <w:i/>
          <w:color w:val="595959"/>
        </w:rPr>
        <w:t>[Type your response here]</w:t>
      </w:r>
    </w:p>
    <w:p>
      <w:pPr>
        <w:keepNext/>
      </w:pPr>
      <w:r>
        <w:t>3. Why does this study require a paired-samples t test rather than the independent-samples test used in Lab 6?</w:t>
      </w:r>
    </w:p>
    <w:p>
      <w:pPr>
        <w:spacing w:after="360"/>
      </w:pPr>
      <w:r>
        <w:rPr>
          <w:i/>
          <w:color w:val="595959"/>
        </w:rPr>
        <w:t>[Type your response here]</w:t>
      </w:r>
    </w:p>
    <w:p>
      <w:pPr>
        <w:keepNext/>
      </w:pPr>
      <w:r>
        <w:t>4. What does one row represent? Why must each person’s before and after scores stay together?</w:t>
      </w:r>
    </w:p>
    <w:p>
      <w:pPr>
        <w:spacing w:after="360"/>
      </w:pPr>
      <w:r>
        <w:rPr>
          <w:i/>
          <w:color w:val="595959"/>
        </w:rPr>
        <w:t>[Type your response here]</w:t>
      </w:r>
    </w:p>
    <w:p>
      <w:r>
        <w:br w:type="page"/>
      </w:r>
    </w:p>
    <w:p>
      <w:pPr>
        <w:pStyle w:val="Heading1"/>
      </w:pPr>
      <w:r>
        <w:t>Part 2 Predict Before You Analyze</w:t>
      </w:r>
    </w:p>
    <w:p>
      <w:r>
        <w:t>Inspect the raw paired data on the webpage. Keep your prediction even if the result surprises you.</w:t>
      </w:r>
    </w:p>
    <w:p>
      <w:pPr>
        <w:keepNext/>
      </w:pPr>
      <w:r>
        <w:t>1. Calculate After − Before for P01, P02, and P03. Explain what positive, negative, and zero change mean.</w:t>
      </w:r>
    </w:p>
    <w:p>
      <w:pPr>
        <w:spacing w:after="400"/>
      </w:pPr>
      <w:r>
        <w:rPr>
          <w:i/>
          <w:color w:val="595959"/>
        </w:rPr>
        <w:t>[Type your response here]</w:t>
      </w:r>
    </w:p>
    <w:p>
      <w:pPr>
        <w:keepNext/>
      </w:pPr>
      <w:r>
        <w:t>2. Describe the pattern of change using at least two participant examples. Did everyone improve?</w:t>
      </w:r>
    </w:p>
    <w:p>
      <w:pPr>
        <w:spacing w:after="400"/>
      </w:pPr>
      <w:r>
        <w:rPr>
          <w:i/>
          <w:color w:val="595959"/>
        </w:rPr>
        <w:t>[Type your response here]</w:t>
      </w:r>
    </w:p>
    <w:p>
      <w:pPr>
        <w:keepNext/>
      </w:pPr>
      <w:r>
        <w:t>3. Before running the test, predict whether the mean change will differ significantly from zero at α = .05. Explain and retain your prediction.</w:t>
      </w:r>
    </w:p>
    <w:p>
      <w:pPr>
        <w:spacing w:after="400"/>
      </w:pPr>
      <w:r>
        <w:rPr>
          <w:i/>
          <w:color w:val="595959"/>
        </w:rPr>
        <w:t>[Type your response here]</w:t>
      </w:r>
    </w:p>
    <w:p>
      <w:pPr>
        <w:pStyle w:val="Heading1"/>
      </w:pPr>
      <w:r>
        <w:t>Part 3 State Your Hypotheses</w:t>
      </w:r>
    </w:p>
    <w:p>
      <w:r>
        <w:t>Use population mean change. Symbols you may copy: μΔ, H₀, H₁, =, ≠, &lt;, &gt;.</w:t>
      </w:r>
    </w:p>
    <w:p>
      <w:pPr>
        <w:keepNext/>
      </w:pPr>
      <w:r>
        <w:t>1. Define μΔ as the population mean change, using Δ = After − Before.</w:t>
      </w:r>
    </w:p>
    <w:p>
      <w:pPr>
        <w:spacing w:after="400"/>
      </w:pPr>
      <w:r>
        <w:rPr>
          <w:i/>
          <w:color w:val="595959"/>
        </w:rPr>
        <w:t>[Type your response here]</w:t>
      </w:r>
    </w:p>
    <w:p>
      <w:pPr>
        <w:keepNext/>
      </w:pPr>
      <w:r>
        <w:t>2. Write H₀ and H₁ in symbols and words for the research question.</w:t>
      </w:r>
    </w:p>
    <w:p>
      <w:pPr>
        <w:spacing w:after="400"/>
      </w:pPr>
      <w:r>
        <w:rPr>
          <w:i/>
          <w:color w:val="595959"/>
        </w:rPr>
        <w:t>[Type your response here]</w:t>
      </w:r>
    </w:p>
    <w:p>
      <w:pPr>
        <w:keepNext/>
      </w:pPr>
      <w:r>
        <w:t>3. Justify a one-tailed or two-tailed test using “differ.” Why should you not choose the direction after seeing the results?</w:t>
      </w:r>
    </w:p>
    <w:p>
      <w:pPr>
        <w:spacing w:after="400"/>
      </w:pPr>
      <w:r>
        <w:rPr>
          <w:i/>
          <w:color w:val="595959"/>
        </w:rPr>
        <w:t>[Type your response here]</w:t>
      </w:r>
    </w:p>
    <w:p>
      <w:r>
        <w:br w:type="page"/>
      </w:r>
    </w:p>
    <w:p>
      <w:pPr>
        <w:pStyle w:val="Heading1"/>
      </w:pPr>
      <w:r>
        <w:t>Part 4 Analyze in jamovi Cloud</w:t>
      </w:r>
    </w:p>
    <w:p>
      <w:r>
        <w:t>Follow the webpage and Before You Start guide. Run one Student paired-samples t test with After Score first and Before Score second. Request descriptives, mean difference, its 95% CI, and effect size.</w:t>
      </w:r>
    </w:p>
    <w:p>
      <w:pPr>
        <w:keepNext/>
      </w:pPr>
      <w:r>
        <w:t>Record the analysis selected, the two variables in pair order, and the hypothesis setting.</w:t>
      </w:r>
    </w:p>
    <w:p>
      <w:pPr>
        <w:spacing w:after="240"/>
      </w:pPr>
      <w:r>
        <w:rPr>
          <w:i/>
          <w:color w:val="595959"/>
        </w:rPr>
        <w:t>[Type your response here]</w:t>
      </w:r>
    </w:p>
    <w:p>
      <w:pPr>
        <w:pStyle w:val="Heading1"/>
      </w:pPr>
      <w:r>
        <w:t>Part 5 Record Your Results</w:t>
      </w:r>
    </w:p>
    <w:p>
      <w:r>
        <w:t>Use the original CSV analysis, not the simulation. Record signed results consistently as After − Before. If the output uses the opposite order, follow the webpage instructions for reversing signs and CI endpoints.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008"/>
        <w:gridCol w:w="1872"/>
        <w:gridCol w:w="1872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</w:pPr>
            <w:r>
              <w:rPr>
                <w:b/>
                <w:sz w:val="20"/>
              </w:rPr>
              <w:t>Occasion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SD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Before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After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3024"/>
      </w:tblGrid>
      <w:tr>
        <w:trPr>
          <w:cantSplit/>
          <w:tblHeader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</w:pPr>
            <w:r>
              <w:rPr>
                <w:b/>
                <w:sz w:val="20"/>
              </w:rPr>
              <w:t>Statistic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Your result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Number of complete pairs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Subtraction order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Mean change in score points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Student’s paired t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Degrees of freedom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Two-tailed p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95% CI for mean change [lower, upper]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Cohen’s dᶻ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</w:p>
    <w:p>
      <w:r>
        <w:t>Use 2–3 decimals for means, SDs, t, CI limits, and dᶻ. Report p to three decimals or p &lt; .001; never write p = 0. Cohen’s dᶻ standardizes change using the SD of individual differences.</w:t>
      </w:r>
    </w:p>
    <w:p>
      <w:r>
        <w:br w:type="page"/>
      </w:r>
    </w:p>
    <w:p>
      <w:pPr>
        <w:pStyle w:val="Heading1"/>
      </w:pPr>
      <w:r>
        <w:t>Part 5 Screenshot Evidence</w:t>
      </w:r>
    </w:p>
    <w:p>
      <w:r>
        <w:t>Insert readable jamovi descriptives and paired-test screenshots, including the variable order, CI, and effect size. Add a page if needed.</w:t>
      </w:r>
    </w:p>
    <w:p>
      <w:pPr>
        <w:spacing w:after="2200"/>
      </w:pPr>
      <w:r>
        <w:t>[Insert screenshot or screenshots here]</w:t>
      </w:r>
    </w:p>
    <w:p>
      <w:pPr>
        <w:pStyle w:val="Heading1"/>
      </w:pPr>
      <w:r>
        <w:t>Part 6 Make the Decision</w:t>
      </w:r>
    </w:p>
    <w:p>
      <w:pPr>
        <w:keepNext/>
      </w:pPr>
      <w:r>
        <w:t>1. At α = .05, reject or fail to reject H₀? Compare p with α and cite t, df, and p.</w:t>
      </w:r>
    </w:p>
    <w:p>
      <w:pPr>
        <w:spacing w:after="460"/>
      </w:pPr>
      <w:r>
        <w:rPr>
          <w:i/>
          <w:color w:val="595959"/>
        </w:rPr>
        <w:t>[Type your response here]</w:t>
      </w:r>
    </w:p>
    <w:p>
      <w:pPr>
        <w:keepNext/>
      </w:pPr>
      <w:r>
        <w:t>2. Answer the research question in context. State the direction and size of the observed mean change.</w:t>
      </w:r>
    </w:p>
    <w:p>
      <w:pPr>
        <w:spacing w:after="460"/>
      </w:pPr>
      <w:r>
        <w:rPr>
          <w:i/>
          <w:color w:val="595959"/>
        </w:rPr>
        <w:t>[Type your response here]</w:t>
      </w:r>
    </w:p>
    <w:p>
      <w:pPr>
        <w:keepNext/>
      </w:pPr>
      <w:r>
        <w:t>3. How does your result compare with your original prediction? Does a mean increase imply that every participant improved?</w:t>
      </w:r>
    </w:p>
    <w:p>
      <w:pPr>
        <w:spacing w:after="460"/>
      </w:pPr>
      <w:r>
        <w:rPr>
          <w:i/>
          <w:color w:val="595959"/>
        </w:rPr>
        <w:t>[Type your response here]</w:t>
      </w:r>
    </w:p>
    <w:p>
      <w:r>
        <w:br w:type="page"/>
      </w:r>
    </w:p>
    <w:p>
      <w:pPr>
        <w:pStyle w:val="Heading1"/>
      </w:pPr>
      <w:r>
        <w:t>Part 7 Did the Intervention Cause the Change</w:t>
      </w:r>
    </w:p>
    <w:p>
      <w:r>
        <w:t>Critique this claim: “Scores improved significantly, so the intervention caused the improvement and should be adopted immediately.”</w:t>
      </w:r>
    </w:p>
    <w:p>
      <w:pPr>
        <w:keepNext/>
      </w:pPr>
      <w:r>
        <w:t>1. Interpret the 95% CI for population mean change in score points. Does it include zero, and how does this relate to your test?</w:t>
      </w:r>
    </w:p>
    <w:p>
      <w:pPr>
        <w:spacing w:after="800"/>
      </w:pPr>
      <w:r>
        <w:rPr>
          <w:i/>
          <w:color w:val="595959"/>
        </w:rPr>
        <w:t>[Type your response here]</w:t>
      </w:r>
    </w:p>
    <w:p>
      <w:pPr>
        <w:keepNext/>
      </w:pPr>
      <w:r>
        <w:t>2. Interpret Cohen’s dᶻ. Explain what it adds beyond p and why it is based on variation in individual changes.</w:t>
      </w:r>
    </w:p>
    <w:p>
      <w:pPr>
        <w:spacing w:after="800"/>
      </w:pPr>
      <w:r>
        <w:rPr>
          <w:i/>
          <w:color w:val="595959"/>
        </w:rPr>
        <w:t>[Type your response here]</w:t>
      </w:r>
    </w:p>
    <w:p>
      <w:pPr>
        <w:keepNext/>
      </w:pPr>
      <w:r>
        <w:t>3. Critique the claim below using your mean change, CI, and effect size. Explain why statistical significance alone does not prove practical importance or causation.</w:t>
      </w:r>
    </w:p>
    <w:p>
      <w:pPr>
        <w:spacing w:after="800"/>
      </w:pPr>
      <w:r>
        <w:rPr>
          <w:i/>
          <w:color w:val="595959"/>
        </w:rPr>
        <w:t>[Type your response here]</w:t>
      </w:r>
    </w:p>
    <w:p>
      <w:pPr>
        <w:keepNext/>
      </w:pPr>
      <w:r>
        <w:t>4. Identify two plausible alternative explanations for change and propose a stronger study design. What additional information would help decide whether to adopt the intervention?</w:t>
      </w:r>
    </w:p>
    <w:p>
      <w:pPr>
        <w:spacing w:after="800"/>
      </w:pPr>
      <w:r>
        <w:rPr>
          <w:i/>
          <w:color w:val="595959"/>
        </w:rPr>
        <w:t>[Type your response here]</w:t>
      </w:r>
    </w:p>
    <w:p>
      <w:r>
        <w:br w:type="page"/>
      </w:r>
    </w:p>
    <w:p>
      <w:pPr>
        <w:pStyle w:val="Heading1"/>
      </w:pPr>
      <w:r>
        <w:t>Part 8 Experiment With Change</w:t>
      </w:r>
    </w:p>
    <w:p>
      <w:r>
        <w:t>Use the hypothetical simulation, not the CSV. Reset before each investigation. SD means the SD of individual changes; n counts complete pairs. Fill the baseline column once and record each controlled experiment.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584"/>
        <w:gridCol w:w="1584"/>
        <w:gridCol w:w="1584"/>
        <w:gridCol w:w="1584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Reset baseline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Higher SD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Higher 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Closer to zero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Mean change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SD of changes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Complete pairs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df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Two-tailed p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dᶻ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Decision at .05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</w:p>
    <w:p>
      <w:pPr>
        <w:keepNext/>
      </w:pPr>
      <w:r>
        <w:t>1. Reset and record the baseline. Increase only the SD of changes. Record a setting and explain how SE, |t|, p, and the decision respond.</w:t>
      </w:r>
    </w:p>
    <w:p>
      <w:pPr>
        <w:spacing w:after="360"/>
      </w:pPr>
      <w:r>
        <w:rPr>
          <w:i/>
          <w:color w:val="595959"/>
        </w:rPr>
        <w:t>[Type your response here]</w:t>
      </w:r>
    </w:p>
    <w:p>
      <w:pPr>
        <w:keepNext/>
      </w:pPr>
      <w:r>
        <w:t>2. Reset, then increase only the number of complete pairs. Record a setting and explain the changes despite the unchanged mean change.</w:t>
      </w:r>
    </w:p>
    <w:p>
      <w:pPr>
        <w:spacing w:after="360"/>
      </w:pPr>
      <w:r>
        <w:rPr>
          <w:i/>
          <w:color w:val="595959"/>
        </w:rPr>
        <w:t>[Type your response here]</w:t>
      </w:r>
    </w:p>
    <w:p>
      <w:pPr>
        <w:keepNext/>
      </w:pPr>
      <w:r>
        <w:t>3. Reset, then move mean change toward zero. Hold SD and n fixed. Record a setting and explain what happens to the evidence.</w:t>
      </w:r>
    </w:p>
    <w:p>
      <w:pPr>
        <w:spacing w:after="360"/>
      </w:pPr>
      <w:r>
        <w:rPr>
          <w:i/>
          <w:color w:val="595959"/>
        </w:rPr>
        <w:t>[Type your response here]</w:t>
      </w:r>
    </w:p>
    <w:p>
      <w:r>
        <w:br w:type="page"/>
      </w:r>
    </w:p>
    <w:p>
      <w:pPr>
        <w:pStyle w:val="Heading1"/>
      </w:pPr>
      <w:r>
        <w:t>Part 9 Data to Decision Challenge</w:t>
      </w:r>
    </w:p>
    <w:p>
      <w:r>
        <w:t>Reset. Copy the original simulation settings and results. Change only one control until the decision switches. Record both sets of values in the comparison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944"/>
        <w:gridCol w:w="1944"/>
      </w:tblGrid>
      <w:tr>
        <w:trPr>
          <w:cantSplit/>
          <w:tblHeader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Original simulation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Your experiment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Mean change (After − Before)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SD of individual changes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Number of complete pairs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df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Two-tailed p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Cohen’s dᶻ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Decision at α = .05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</w:p>
    <w:p>
      <w:pPr>
        <w:keepNext/>
      </w:pPr>
      <w:r>
        <w:t>2. Identify what changed and what stayed fixed. Explain the chain from the control change to the mean change or SE, then t, p, and the decision.</w:t>
      </w:r>
    </w:p>
    <w:p>
      <w:pPr>
        <w:spacing w:after="300"/>
      </w:pPr>
      <w:r>
        <w:rPr>
          <w:i/>
          <w:color w:val="595959"/>
        </w:rPr>
        <w:t>[Type your response here]</w:t>
      </w:r>
    </w:p>
    <w:p>
      <w:pPr>
        <w:keepNext/>
      </w:pPr>
      <w:r>
        <w:t>3. Why is changing a hypothetical simulation different from altering observed data to obtain a preferred result? Would crossing p = .05 by itself establish that the intervention caused the change?</w:t>
      </w:r>
    </w:p>
    <w:p>
      <w:pPr>
        <w:spacing w:after="300"/>
      </w:pPr>
      <w:r>
        <w:rPr>
          <w:i/>
          <w:color w:val="595959"/>
        </w:rPr>
        <w:t>[Type your response here]</w:t>
      </w:r>
    </w:p>
    <w:p>
      <w:pPr>
        <w:pStyle w:val="Heading2"/>
      </w:pPr>
      <w:r>
        <w:t>Before You Submit to Canvas</w:t>
      </w:r>
    </w:p>
    <w:p>
      <w:r>
        <w:t>Check Parts 1–9, hypotheses, descriptives, paired-test statistics, CI, dᶻ, screenshots, decision, causal critique, three investigations, and the decision-switch comparison. Replace placeholders and complete every table. Save the .docx, upload to Lab 7 in Canvas, and verify submission.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Lab 7 report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Did the Intervention Work Student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