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F62" w:rsidRPr="0051734C" w:rsidRDefault="009C4002" w:rsidP="0051734C">
      <w:pPr>
        <w:ind w:right="-72"/>
        <w:jc w:val="center"/>
        <w:rPr>
          <w:b/>
          <w:color w:val="000000" w:themeColor="text1"/>
        </w:rPr>
      </w:pPr>
      <w:r w:rsidRPr="0051734C">
        <w:rPr>
          <w:b/>
          <w:color w:val="000000" w:themeColor="text1"/>
        </w:rPr>
        <w:t>Statistics 200:</w:t>
      </w:r>
      <w:r w:rsidR="004D1E36" w:rsidRPr="0051734C">
        <w:rPr>
          <w:b/>
          <w:color w:val="000000" w:themeColor="text1"/>
        </w:rPr>
        <w:t xml:space="preserve">  </w:t>
      </w:r>
      <w:r w:rsidR="004E4CD8" w:rsidRPr="004E4CD8">
        <w:rPr>
          <w:b/>
          <w:color w:val="000000" w:themeColor="text1"/>
          <w:highlight w:val="yellow"/>
          <w:u w:val="single"/>
        </w:rPr>
        <w:t>Second</w:t>
      </w:r>
      <w:r w:rsidR="0051734C" w:rsidRPr="0051734C">
        <w:rPr>
          <w:b/>
          <w:color w:val="000000" w:themeColor="text1"/>
          <w:sz w:val="28"/>
        </w:rPr>
        <w:t xml:space="preserve"> </w:t>
      </w:r>
      <w:r w:rsidR="004D1E36" w:rsidRPr="0051734C">
        <w:rPr>
          <w:b/>
          <w:color w:val="000000" w:themeColor="text1"/>
        </w:rPr>
        <w:t xml:space="preserve">Lab Activity </w:t>
      </w:r>
      <w:r w:rsidR="0051734C" w:rsidRPr="0051734C">
        <w:rPr>
          <w:b/>
          <w:color w:val="000000" w:themeColor="text1"/>
        </w:rPr>
        <w:t>for Section 4.3</w:t>
      </w:r>
    </w:p>
    <w:p w:rsidR="002F3F02" w:rsidRPr="002F3F02" w:rsidRDefault="002F3F02" w:rsidP="0051734C">
      <w:pPr>
        <w:ind w:right="-72"/>
        <w:rPr>
          <w:b/>
          <w:color w:val="000000" w:themeColor="text1"/>
          <w:highlight w:val="yellow"/>
        </w:rPr>
      </w:pPr>
      <w:r w:rsidRPr="002F3F02">
        <w:rPr>
          <w:b/>
          <w:color w:val="000000" w:themeColor="text1"/>
          <w:highlight w:val="yellow"/>
        </w:rPr>
        <w:t xml:space="preserve">Note:  This lab is round two for this section about performing hypothesis tests.  Nothing new is introduced, but students need to reach proficiency in every step of the process.  Students may continue to struggle with identifying the parameter of interest and writing the null/alternative hypotheses, but hopefully they are getting a handle on that by now.  You need to continue reinforcing the important facts... </w:t>
      </w:r>
    </w:p>
    <w:p w:rsidR="002F3F02" w:rsidRPr="002F3F02" w:rsidRDefault="002F3F02" w:rsidP="002F3F02">
      <w:pPr>
        <w:pStyle w:val="ListParagraph"/>
        <w:numPr>
          <w:ilvl w:val="0"/>
          <w:numId w:val="32"/>
        </w:numPr>
        <w:ind w:right="-72"/>
        <w:rPr>
          <w:b/>
          <w:color w:val="000000" w:themeColor="text1"/>
          <w:highlight w:val="yellow"/>
        </w:rPr>
      </w:pPr>
      <w:r w:rsidRPr="002F3F02">
        <w:rPr>
          <w:b/>
          <w:color w:val="000000" w:themeColor="text1"/>
          <w:highlight w:val="yellow"/>
        </w:rPr>
        <w:t>the randomization distribution is generated assuming the null hypothesis is true</w:t>
      </w:r>
    </w:p>
    <w:p w:rsidR="002F3F02" w:rsidRPr="002F3F02" w:rsidRDefault="002F3F02" w:rsidP="002F3F02">
      <w:pPr>
        <w:pStyle w:val="ListParagraph"/>
        <w:numPr>
          <w:ilvl w:val="0"/>
          <w:numId w:val="32"/>
        </w:numPr>
        <w:ind w:right="-72"/>
        <w:rPr>
          <w:b/>
          <w:color w:val="000000" w:themeColor="text1"/>
          <w:highlight w:val="yellow"/>
        </w:rPr>
      </w:pPr>
      <w:r w:rsidRPr="002F3F02">
        <w:rPr>
          <w:b/>
          <w:color w:val="000000" w:themeColor="text1"/>
          <w:highlight w:val="yellow"/>
        </w:rPr>
        <w:t>p- values measure the evidence against the null and in favor of the alternative</w:t>
      </w:r>
    </w:p>
    <w:p w:rsidR="002F3F02" w:rsidRPr="002F3F02" w:rsidRDefault="002F3F02" w:rsidP="002F3F02">
      <w:pPr>
        <w:pStyle w:val="ListParagraph"/>
        <w:numPr>
          <w:ilvl w:val="0"/>
          <w:numId w:val="32"/>
        </w:numPr>
        <w:ind w:right="-72"/>
        <w:rPr>
          <w:b/>
          <w:color w:val="000000" w:themeColor="text1"/>
          <w:highlight w:val="yellow"/>
        </w:rPr>
      </w:pPr>
      <w:r w:rsidRPr="002F3F02">
        <w:rPr>
          <w:b/>
          <w:color w:val="000000" w:themeColor="text1"/>
          <w:highlight w:val="yellow"/>
        </w:rPr>
        <w:t>smaller p-values indicate more evidence against the null and in favor of the alternative</w:t>
      </w:r>
    </w:p>
    <w:p w:rsidR="002F3F02" w:rsidRPr="002F3F02" w:rsidRDefault="002F3F02" w:rsidP="002F3F02">
      <w:pPr>
        <w:pStyle w:val="ListParagraph"/>
        <w:numPr>
          <w:ilvl w:val="0"/>
          <w:numId w:val="32"/>
        </w:numPr>
        <w:ind w:right="-72"/>
        <w:rPr>
          <w:b/>
          <w:color w:val="000000" w:themeColor="text1"/>
          <w:highlight w:val="yellow"/>
        </w:rPr>
      </w:pPr>
      <w:r w:rsidRPr="002F3F02">
        <w:rPr>
          <w:b/>
          <w:color w:val="000000" w:themeColor="text1"/>
          <w:highlight w:val="yellow"/>
        </w:rPr>
        <w:t>Conclusion in context means they need to say something about the strength of the evidence and relate it back to the actual question of interest.</w:t>
      </w:r>
    </w:p>
    <w:p w:rsidR="002F3F02" w:rsidRDefault="002F3F02" w:rsidP="0051734C">
      <w:pPr>
        <w:ind w:right="-72"/>
        <w:rPr>
          <w:b/>
          <w:color w:val="000000" w:themeColor="text1"/>
        </w:rPr>
      </w:pPr>
      <w:r w:rsidRPr="002F3F02">
        <w:rPr>
          <w:b/>
          <w:color w:val="000000" w:themeColor="text1"/>
          <w:highlight w:val="yellow"/>
        </w:rPr>
        <w:t xml:space="preserve">TAs and LAs need to know how to do all things in </w:t>
      </w:r>
      <w:proofErr w:type="spellStart"/>
      <w:r w:rsidRPr="002F3F02">
        <w:rPr>
          <w:b/>
          <w:color w:val="000000" w:themeColor="text1"/>
          <w:highlight w:val="yellow"/>
        </w:rPr>
        <w:t>StatKey</w:t>
      </w:r>
      <w:proofErr w:type="spellEnd"/>
      <w:r w:rsidRPr="002F3F02">
        <w:rPr>
          <w:b/>
          <w:color w:val="000000" w:themeColor="text1"/>
          <w:highlight w:val="yellow"/>
        </w:rPr>
        <w:t>, including identify and use the original sample statistic.</w:t>
      </w:r>
    </w:p>
    <w:p w:rsidR="009C4002" w:rsidRPr="00AD651F" w:rsidRDefault="0051734C" w:rsidP="0051734C">
      <w:pPr>
        <w:ind w:right="-72"/>
        <w:rPr>
          <w:b/>
          <w:color w:val="000000" w:themeColor="text1"/>
        </w:rPr>
      </w:pPr>
      <w:r w:rsidRPr="00AD651F">
        <w:rPr>
          <w:b/>
          <w:color w:val="000000" w:themeColor="text1"/>
        </w:rPr>
        <w:t>Determining Statistical Significance</w:t>
      </w:r>
      <w:r w:rsidR="00AD651F">
        <w:rPr>
          <w:b/>
          <w:color w:val="000000" w:themeColor="text1"/>
        </w:rPr>
        <w:t xml:space="preserve"> -</w:t>
      </w:r>
      <w:r w:rsidRPr="00AD651F">
        <w:rPr>
          <w:b/>
          <w:color w:val="000000" w:themeColor="text1"/>
        </w:rPr>
        <w:t xml:space="preserve"> </w:t>
      </w:r>
      <w:r w:rsidR="009C4002" w:rsidRPr="00AD651F">
        <w:rPr>
          <w:b/>
          <w:color w:val="000000" w:themeColor="text1"/>
        </w:rPr>
        <w:t>Learnin</w:t>
      </w:r>
      <w:r w:rsidRPr="00AD651F">
        <w:rPr>
          <w:b/>
          <w:color w:val="000000" w:themeColor="text1"/>
        </w:rPr>
        <w:t>g objectives</w:t>
      </w:r>
      <w:r w:rsidR="009C4002" w:rsidRPr="00AD651F">
        <w:rPr>
          <w:b/>
          <w:color w:val="000000" w:themeColor="text1"/>
        </w:rPr>
        <w:t>:</w:t>
      </w:r>
    </w:p>
    <w:p w:rsidR="00A466AF" w:rsidRPr="00CB162B" w:rsidRDefault="00E12112" w:rsidP="00AD651F">
      <w:pPr>
        <w:pStyle w:val="ListParagraph"/>
        <w:numPr>
          <w:ilvl w:val="0"/>
          <w:numId w:val="31"/>
        </w:numPr>
      </w:pPr>
      <w:r w:rsidRPr="00CB162B">
        <w:t xml:space="preserve">Recognize that </w:t>
      </w:r>
      <w:r w:rsidR="00CB21A4" w:rsidRPr="00CB162B">
        <w:t>smaller p-values give stronger evidence in support of the alternative hypothesis</w:t>
      </w:r>
    </w:p>
    <w:p w:rsidR="00A466AF" w:rsidRPr="00CB162B" w:rsidRDefault="00CB21A4" w:rsidP="00AD651F">
      <w:pPr>
        <w:pStyle w:val="ListParagraph"/>
        <w:numPr>
          <w:ilvl w:val="0"/>
          <w:numId w:val="31"/>
        </w:numPr>
      </w:pPr>
      <w:r w:rsidRPr="00CB162B">
        <w:t>Demonstrate an understanding of the concept of</w:t>
      </w:r>
      <w:r w:rsidR="00A85D8C">
        <w:t xml:space="preserve"> statistical significance</w:t>
      </w:r>
    </w:p>
    <w:p w:rsidR="00A466AF" w:rsidRPr="00CB162B" w:rsidRDefault="00CB21A4" w:rsidP="00AD651F">
      <w:pPr>
        <w:pStyle w:val="ListParagraph"/>
        <w:numPr>
          <w:ilvl w:val="0"/>
          <w:numId w:val="31"/>
        </w:numPr>
      </w:pPr>
      <w:r w:rsidRPr="00CB162B">
        <w:t xml:space="preserve">Make a formal decision in a hypothesis test by comparing a p-value to </w:t>
      </w:r>
      <w:r w:rsidR="0051734C" w:rsidRPr="00CB162B">
        <w:t>the</w:t>
      </w:r>
      <w:r w:rsidR="00A85D8C">
        <w:t xml:space="preserve"> significance level</w:t>
      </w:r>
    </w:p>
    <w:p w:rsidR="00A466AF" w:rsidRPr="00CB162B" w:rsidRDefault="00CB21A4" w:rsidP="00AD651F">
      <w:pPr>
        <w:pStyle w:val="ListParagraph"/>
        <w:numPr>
          <w:ilvl w:val="0"/>
          <w:numId w:val="31"/>
        </w:numPr>
      </w:pPr>
      <w:r w:rsidRPr="00CB162B">
        <w:t xml:space="preserve">State the conclusion </w:t>
      </w:r>
      <w:r w:rsidR="00A85D8C">
        <w:t>to a hypothesis test in context</w:t>
      </w:r>
    </w:p>
    <w:p w:rsidR="00B92724" w:rsidRPr="00CB162B" w:rsidRDefault="00CB21A4" w:rsidP="00AD651F">
      <w:pPr>
        <w:pStyle w:val="ListParagraph"/>
        <w:numPr>
          <w:ilvl w:val="0"/>
          <w:numId w:val="31"/>
        </w:numPr>
      </w:pPr>
      <w:r w:rsidRPr="00CB162B">
        <w:t>Make a less formal decision that reflects the strength of evidence in a p-value</w:t>
      </w:r>
    </w:p>
    <w:p w:rsidR="00CB21A4" w:rsidRDefault="00CB21A4" w:rsidP="00AD651F">
      <w:pPr>
        <w:pStyle w:val="ListParagraph"/>
        <w:numPr>
          <w:ilvl w:val="0"/>
          <w:numId w:val="31"/>
        </w:numPr>
        <w:pBdr>
          <w:bottom w:val="single" w:sz="6" w:space="1" w:color="auto"/>
        </w:pBdr>
      </w:pPr>
      <w:r w:rsidRPr="00CB162B">
        <w:t>Conduct a hypothesis t</w:t>
      </w:r>
      <w:r w:rsidR="00A85D8C">
        <w:t>est for a variety of situations</w:t>
      </w:r>
    </w:p>
    <w:p w:rsidR="003A6381" w:rsidRDefault="00286637" w:rsidP="0051734C">
      <w:pPr>
        <w:ind w:right="-72"/>
      </w:pPr>
      <w:r>
        <w:t xml:space="preserve">For this lab we will use </w:t>
      </w:r>
      <w:r w:rsidRPr="00286637">
        <w:rPr>
          <w:i/>
        </w:rPr>
        <w:t>NFL Scouting Combine</w:t>
      </w:r>
      <w:r>
        <w:t xml:space="preserve"> data for drafted running backs and</w:t>
      </w:r>
      <w:r w:rsidR="008737E4">
        <w:t xml:space="preserve"> wide receivers from years 2012</w:t>
      </w:r>
      <w:r>
        <w:t>-2014</w:t>
      </w:r>
      <w:r w:rsidR="003A6381" w:rsidRPr="003A6381">
        <w:t>.</w:t>
      </w:r>
      <w:r>
        <w:t xml:space="preserve">  The combine is a series of tests to evaluate college football players ahead of the </w:t>
      </w:r>
      <w:r>
        <w:rPr>
          <w:i/>
        </w:rPr>
        <w:t>NFL Draft</w:t>
      </w:r>
      <w:r>
        <w:t xml:space="preserve">. </w:t>
      </w:r>
      <w:r w:rsidR="003A6381" w:rsidRPr="003A6381">
        <w:t xml:space="preserve">  The dataset is available on Canvas.  To perform the hypothesis tests below, you will need to upload the data to </w:t>
      </w:r>
      <w:proofErr w:type="spellStart"/>
      <w:r w:rsidR="003A6381" w:rsidRPr="003A6381">
        <w:t>StatKey</w:t>
      </w:r>
      <w:proofErr w:type="spellEnd"/>
      <w:r w:rsidR="003A6381" w:rsidRPr="003A6381">
        <w:t xml:space="preserve"> and select the appropriate columns.  For guidance, refer to the </w:t>
      </w:r>
      <w:proofErr w:type="spellStart"/>
      <w:r w:rsidR="003A6381" w:rsidRPr="003A6381">
        <w:t>StatKey</w:t>
      </w:r>
      <w:proofErr w:type="spellEnd"/>
      <w:r w:rsidR="003A6381" w:rsidRPr="003A6381">
        <w:t xml:space="preserve"> guide.</w:t>
      </w:r>
    </w:p>
    <w:p w:rsidR="003A6381" w:rsidRDefault="005157F5" w:rsidP="0051734C">
      <w:pPr>
        <w:ind w:right="-72"/>
      </w:pPr>
      <w:r>
        <w:t>The dataset contains the following variables:</w:t>
      </w:r>
    </w:p>
    <w:p w:rsidR="005157F5" w:rsidRPr="00D65CF6" w:rsidRDefault="00286637" w:rsidP="00D65CF6">
      <w:pPr>
        <w:spacing w:after="0"/>
        <w:ind w:left="2070" w:hanging="1080"/>
      </w:pPr>
      <w:r>
        <w:t>year</w:t>
      </w:r>
      <w:r w:rsidR="005157F5" w:rsidRPr="00D65CF6">
        <w:t xml:space="preserve"> </w:t>
      </w:r>
      <w:r w:rsidR="005157F5" w:rsidRPr="00D65CF6">
        <w:tab/>
      </w:r>
      <w:proofErr w:type="spellStart"/>
      <w:r>
        <w:t>Year</w:t>
      </w:r>
      <w:proofErr w:type="spellEnd"/>
      <w:r>
        <w:t xml:space="preserve"> player participated in combine</w:t>
      </w:r>
    </w:p>
    <w:p w:rsidR="005157F5" w:rsidRPr="00D65CF6" w:rsidRDefault="00286637" w:rsidP="00D65CF6">
      <w:pPr>
        <w:spacing w:after="0"/>
        <w:ind w:left="2070" w:hanging="1080"/>
      </w:pPr>
      <w:r>
        <w:t>position</w:t>
      </w:r>
      <w:r w:rsidR="005157F5" w:rsidRPr="00D65CF6">
        <w:tab/>
      </w:r>
      <w:r>
        <w:t>Running Back (RB) or Wide Receiver (WR)</w:t>
      </w:r>
    </w:p>
    <w:p w:rsidR="005157F5" w:rsidRPr="00D65CF6" w:rsidRDefault="00286637" w:rsidP="00D65CF6">
      <w:pPr>
        <w:spacing w:after="0"/>
        <w:ind w:left="2070" w:hanging="1080"/>
      </w:pPr>
      <w:r>
        <w:t>height</w:t>
      </w:r>
      <w:r w:rsidR="005157F5" w:rsidRPr="00D65CF6">
        <w:tab/>
      </w:r>
      <w:proofErr w:type="spellStart"/>
      <w:r>
        <w:t>height</w:t>
      </w:r>
      <w:proofErr w:type="spellEnd"/>
      <w:r>
        <w:t xml:space="preserve"> in inches</w:t>
      </w:r>
    </w:p>
    <w:p w:rsidR="005157F5" w:rsidRPr="00D65CF6" w:rsidRDefault="00286637" w:rsidP="00D65CF6">
      <w:pPr>
        <w:spacing w:after="0"/>
        <w:ind w:left="2070" w:hanging="1080"/>
      </w:pPr>
      <w:r>
        <w:t>weight</w:t>
      </w:r>
      <w:r w:rsidR="005157F5" w:rsidRPr="00D65CF6">
        <w:tab/>
      </w:r>
      <w:proofErr w:type="spellStart"/>
      <w:r>
        <w:t>weight</w:t>
      </w:r>
      <w:proofErr w:type="spellEnd"/>
      <w:r>
        <w:t xml:space="preserve"> in pounds</w:t>
      </w:r>
    </w:p>
    <w:p w:rsidR="005157F5" w:rsidRPr="00D65CF6" w:rsidRDefault="00286637" w:rsidP="00D65CF6">
      <w:pPr>
        <w:spacing w:after="0"/>
        <w:ind w:left="2070" w:hanging="1080"/>
      </w:pPr>
      <w:proofErr w:type="spellStart"/>
      <w:r>
        <w:t>fortyyd</w:t>
      </w:r>
      <w:proofErr w:type="spellEnd"/>
      <w:r w:rsidR="005157F5" w:rsidRPr="00D65CF6">
        <w:tab/>
      </w:r>
      <w:proofErr w:type="gramStart"/>
      <w:r>
        <w:t>forty yard</w:t>
      </w:r>
      <w:proofErr w:type="gramEnd"/>
      <w:r>
        <w:t xml:space="preserve"> dash time in seconds</w:t>
      </w:r>
    </w:p>
    <w:p w:rsidR="005157F5" w:rsidRPr="00D65CF6" w:rsidRDefault="00286637" w:rsidP="00D65CF6">
      <w:pPr>
        <w:spacing w:after="0"/>
        <w:ind w:left="2070" w:hanging="1080"/>
      </w:pPr>
      <w:proofErr w:type="spellStart"/>
      <w:r>
        <w:t>threecone</w:t>
      </w:r>
      <w:proofErr w:type="spellEnd"/>
      <w:r w:rsidR="005157F5" w:rsidRPr="00D65CF6">
        <w:tab/>
      </w:r>
      <w:proofErr w:type="spellStart"/>
      <w:r>
        <w:t>threecone</w:t>
      </w:r>
      <w:proofErr w:type="spellEnd"/>
      <w:r>
        <w:t xml:space="preserve"> time in seconds (run between 3 cones in an L shape)</w:t>
      </w:r>
    </w:p>
    <w:p w:rsidR="005157F5" w:rsidRPr="00D65CF6" w:rsidRDefault="00A20B5E" w:rsidP="00D65CF6">
      <w:pPr>
        <w:spacing w:after="0"/>
        <w:ind w:left="2070" w:hanging="1080"/>
      </w:pPr>
      <w:r>
        <w:t>vertical</w:t>
      </w:r>
      <w:r w:rsidR="005157F5" w:rsidRPr="00D65CF6">
        <w:tab/>
      </w:r>
      <w:proofErr w:type="spellStart"/>
      <w:r>
        <w:t>vertical</w:t>
      </w:r>
      <w:proofErr w:type="spellEnd"/>
      <w:r>
        <w:t xml:space="preserve"> jump height in inches</w:t>
      </w:r>
    </w:p>
    <w:p w:rsidR="005157F5" w:rsidRDefault="00A20B5E" w:rsidP="00D65CF6">
      <w:pPr>
        <w:spacing w:after="0"/>
        <w:ind w:left="2070" w:hanging="1080"/>
      </w:pPr>
      <w:r>
        <w:t>broad</w:t>
      </w:r>
      <w:r>
        <w:tab/>
      </w:r>
      <w:proofErr w:type="spellStart"/>
      <w:r>
        <w:t>broad</w:t>
      </w:r>
      <w:proofErr w:type="spellEnd"/>
      <w:r>
        <w:t xml:space="preserve"> jump distance in inches</w:t>
      </w:r>
    </w:p>
    <w:p w:rsidR="00A20B5E" w:rsidRDefault="00A20B5E" w:rsidP="00D65CF6">
      <w:pPr>
        <w:spacing w:after="0"/>
        <w:ind w:left="2070" w:hanging="1080"/>
      </w:pPr>
      <w:r>
        <w:t>bench</w:t>
      </w:r>
      <w:r>
        <w:tab/>
        <w:t>number of bench press repetitions with 225lbs</w:t>
      </w:r>
    </w:p>
    <w:p w:rsidR="00A20B5E" w:rsidRDefault="00A20B5E" w:rsidP="00D65CF6">
      <w:pPr>
        <w:spacing w:after="0"/>
        <w:ind w:left="2070" w:hanging="1080"/>
      </w:pPr>
      <w:r>
        <w:t>round</w:t>
      </w:r>
      <w:r>
        <w:tab/>
      </w:r>
      <w:proofErr w:type="spellStart"/>
      <w:r>
        <w:t>round</w:t>
      </w:r>
      <w:proofErr w:type="spellEnd"/>
      <w:r>
        <w:t xml:space="preserve"> player was drafted (1-7)</w:t>
      </w:r>
    </w:p>
    <w:p w:rsidR="00D65CF6" w:rsidRPr="00D65CF6" w:rsidRDefault="00D65CF6" w:rsidP="00D65CF6">
      <w:pPr>
        <w:spacing w:after="0"/>
      </w:pPr>
    </w:p>
    <w:p w:rsidR="00C062EF" w:rsidRPr="00F05249" w:rsidRDefault="0087542C" w:rsidP="0051734C">
      <w:pPr>
        <w:ind w:right="-72"/>
        <w:rPr>
          <w:b/>
          <w:i/>
        </w:rPr>
      </w:pPr>
      <w:r w:rsidRPr="00F05249">
        <w:rPr>
          <w:b/>
        </w:rPr>
        <w:t xml:space="preserve">Activity </w:t>
      </w:r>
      <w:r w:rsidR="003A6381">
        <w:rPr>
          <w:b/>
        </w:rPr>
        <w:t>1</w:t>
      </w:r>
      <w:r w:rsidRPr="00F05249">
        <w:rPr>
          <w:b/>
        </w:rPr>
        <w:t xml:space="preserve">: </w:t>
      </w:r>
      <w:r w:rsidR="00FD0A69" w:rsidRPr="00F05249">
        <w:rPr>
          <w:b/>
        </w:rPr>
        <w:t xml:space="preserve"> </w:t>
      </w:r>
      <w:r w:rsidR="00E22F1F">
        <w:rPr>
          <w:b/>
          <w:i/>
        </w:rPr>
        <w:t>Strength and Draft Round</w:t>
      </w:r>
    </w:p>
    <w:p w:rsidR="00C062EF" w:rsidRDefault="00C062EF" w:rsidP="0051734C">
      <w:pPr>
        <w:spacing w:after="120"/>
        <w:ind w:right="-72"/>
      </w:pPr>
      <w:r>
        <w:t xml:space="preserve">Is there </w:t>
      </w:r>
      <w:r w:rsidR="003A6381">
        <w:t>a</w:t>
      </w:r>
      <w:r w:rsidR="00BA12F9">
        <w:t xml:space="preserve"> linear</w:t>
      </w:r>
      <w:r w:rsidR="003A6381">
        <w:t xml:space="preserve"> as</w:t>
      </w:r>
      <w:r w:rsidR="00E22F1F">
        <w:t xml:space="preserve">sociation between a player’s strength, measured using the </w:t>
      </w:r>
      <w:r w:rsidR="00E22F1F">
        <w:rPr>
          <w:i/>
        </w:rPr>
        <w:t>bench</w:t>
      </w:r>
      <w:r w:rsidR="00E22F1F">
        <w:t xml:space="preserve"> variable,</w:t>
      </w:r>
      <w:r w:rsidR="003A6381">
        <w:t xml:space="preserve"> and </w:t>
      </w:r>
      <w:r w:rsidR="00E22F1F">
        <w:t>the round he was drafted in</w:t>
      </w:r>
      <w:r w:rsidR="003A6381">
        <w:t xml:space="preserve">?  </w:t>
      </w:r>
    </w:p>
    <w:p w:rsidR="00C062EF" w:rsidRDefault="00C062EF" w:rsidP="0051734C">
      <w:pPr>
        <w:pStyle w:val="ListParagraph"/>
        <w:numPr>
          <w:ilvl w:val="0"/>
          <w:numId w:val="21"/>
        </w:numPr>
        <w:spacing w:after="120"/>
        <w:ind w:right="-72"/>
      </w:pPr>
      <w:r>
        <w:lastRenderedPageBreak/>
        <w:t>State the hypotheses of interest.</w:t>
      </w:r>
      <w:r w:rsidR="002F3F02">
        <w:t xml:space="preserve"> </w:t>
      </w:r>
      <w:r w:rsidR="002F3F02">
        <w:rPr>
          <w:color w:val="5B9BD5" w:themeColor="accent1"/>
        </w:rPr>
        <w:t xml:space="preserve"> </w:t>
      </w:r>
      <m:oMath>
        <m:sSub>
          <m:sSubPr>
            <m:ctrlPr>
              <w:rPr>
                <w:rFonts w:ascii="Cambria Math" w:hAnsi="Cambria Math"/>
                <w:i/>
                <w:color w:val="5B9BD5" w:themeColor="accent1"/>
              </w:rPr>
            </m:ctrlPr>
          </m:sSubPr>
          <m:e>
            <m:r>
              <w:rPr>
                <w:rFonts w:ascii="Cambria Math" w:hAnsi="Cambria Math"/>
                <w:color w:val="5B9BD5" w:themeColor="accent1"/>
              </w:rPr>
              <m:t>H</m:t>
            </m:r>
          </m:e>
          <m:sub>
            <m:r>
              <w:rPr>
                <w:rFonts w:ascii="Cambria Math" w:hAnsi="Cambria Math"/>
                <w:color w:val="5B9BD5" w:themeColor="accent1"/>
              </w:rPr>
              <m:t>0</m:t>
            </m:r>
          </m:sub>
        </m:sSub>
        <m:r>
          <w:rPr>
            <w:rFonts w:ascii="Cambria Math" w:hAnsi="Cambria Math"/>
            <w:color w:val="5B9BD5" w:themeColor="accent1"/>
          </w:rPr>
          <m:t xml:space="preserve">:ρ=0 versus </m:t>
        </m:r>
        <m:sSub>
          <m:sSubPr>
            <m:ctrlPr>
              <w:rPr>
                <w:rFonts w:ascii="Cambria Math" w:hAnsi="Cambria Math"/>
                <w:i/>
                <w:color w:val="5B9BD5" w:themeColor="accent1"/>
              </w:rPr>
            </m:ctrlPr>
          </m:sSubPr>
          <m:e>
            <m:r>
              <w:rPr>
                <w:rFonts w:ascii="Cambria Math" w:hAnsi="Cambria Math"/>
                <w:color w:val="5B9BD5" w:themeColor="accent1"/>
              </w:rPr>
              <m:t>H</m:t>
            </m:r>
          </m:e>
          <m:sub>
            <m:r>
              <w:rPr>
                <w:rFonts w:ascii="Cambria Math" w:hAnsi="Cambria Math"/>
                <w:color w:val="5B9BD5" w:themeColor="accent1"/>
              </w:rPr>
              <m:t>a</m:t>
            </m:r>
          </m:sub>
        </m:sSub>
        <m:r>
          <w:rPr>
            <w:rFonts w:ascii="Cambria Math" w:hAnsi="Cambria Math"/>
            <w:color w:val="5B9BD5" w:themeColor="accent1"/>
          </w:rPr>
          <m:t>:ρ≠0</m:t>
        </m:r>
      </m:oMath>
    </w:p>
    <w:p w:rsidR="006A59CB" w:rsidRDefault="00C062EF" w:rsidP="00A40DEE">
      <w:pPr>
        <w:pStyle w:val="ListParagraph"/>
        <w:numPr>
          <w:ilvl w:val="0"/>
          <w:numId w:val="21"/>
        </w:numPr>
        <w:spacing w:after="120"/>
        <w:ind w:right="-72"/>
      </w:pPr>
      <w:r>
        <w:t>What is the notation and value of the sample statistic?</w:t>
      </w:r>
      <w:r w:rsidR="00E7232C">
        <w:t xml:space="preserve"> </w:t>
      </w:r>
      <m:oMath>
        <m:r>
          <w:rPr>
            <w:rFonts w:ascii="Cambria Math" w:hAnsi="Cambria Math"/>
            <w:color w:val="5B9BD5" w:themeColor="accent1"/>
          </w:rPr>
          <m:t>r=0.059</m:t>
        </m:r>
      </m:oMath>
    </w:p>
    <w:p w:rsidR="005F41FD" w:rsidRDefault="00C062EF" w:rsidP="00CE1DAA">
      <w:pPr>
        <w:pStyle w:val="ListParagraph"/>
        <w:numPr>
          <w:ilvl w:val="0"/>
          <w:numId w:val="21"/>
        </w:numPr>
        <w:spacing w:after="120"/>
        <w:ind w:right="-72"/>
      </w:pPr>
      <w:r>
        <w:t xml:space="preserve">Use </w:t>
      </w:r>
      <w:proofErr w:type="spellStart"/>
      <w:r>
        <w:t>StatKey</w:t>
      </w:r>
      <w:proofErr w:type="spellEnd"/>
      <w:r>
        <w:t xml:space="preserve"> to generate a randomization distribution for these hypotheses.  </w:t>
      </w:r>
      <w:r w:rsidR="003A6381">
        <w:t xml:space="preserve">Remember, you will have to </w:t>
      </w:r>
      <w:r w:rsidR="00205BF5">
        <w:t xml:space="preserve">upload the dataset to </w:t>
      </w:r>
      <w:proofErr w:type="spellStart"/>
      <w:r w:rsidR="00205BF5">
        <w:t>StatKey</w:t>
      </w:r>
      <w:proofErr w:type="spellEnd"/>
      <w:r w:rsidR="00205BF5">
        <w:t xml:space="preserve"> and select the correct variables.</w:t>
      </w:r>
      <w:r w:rsidR="00A40DEE">
        <w:t xml:space="preserve">  </w:t>
      </w:r>
      <w:r>
        <w:t>What is the p-valu</w:t>
      </w:r>
      <w:r w:rsidR="00A40DEE">
        <w:t>e?</w:t>
      </w:r>
      <m:oMath>
        <m:r>
          <w:rPr>
            <w:rFonts w:ascii="Cambria Math" w:hAnsi="Cambria Math"/>
            <w:color w:val="5B9BD5" w:themeColor="accent1"/>
          </w:rPr>
          <m:t xml:space="preserve"> pvalue=0.564</m:t>
        </m:r>
      </m:oMath>
    </w:p>
    <w:p w:rsidR="005F41FD" w:rsidRDefault="00205BF5" w:rsidP="0051734C">
      <w:pPr>
        <w:pStyle w:val="ListParagraph"/>
        <w:numPr>
          <w:ilvl w:val="0"/>
          <w:numId w:val="21"/>
        </w:numPr>
        <w:spacing w:after="120"/>
        <w:ind w:right="-72"/>
      </w:pPr>
      <w:r>
        <w:t>Complete the p-value interpretation below:</w:t>
      </w:r>
    </w:p>
    <w:p w:rsidR="005F41FD" w:rsidRDefault="005F41FD" w:rsidP="00205BF5">
      <w:pPr>
        <w:spacing w:after="120"/>
        <w:ind w:left="720" w:right="-72"/>
      </w:pPr>
      <w:r>
        <w:t xml:space="preserve">If there is </w:t>
      </w:r>
      <w:r w:rsidR="00A40DEE">
        <w:rPr>
          <w:color w:val="5B9BD5" w:themeColor="accent1"/>
          <w:u w:val="single"/>
        </w:rPr>
        <w:t>no/zero</w:t>
      </w:r>
      <w:r w:rsidR="00205BF5">
        <w:t xml:space="preserve"> </w:t>
      </w:r>
      <w:r w:rsidR="00BA12F9">
        <w:t xml:space="preserve">linear </w:t>
      </w:r>
      <w:bookmarkStart w:id="0" w:name="_GoBack"/>
      <w:bookmarkEnd w:id="0"/>
      <w:r w:rsidR="00205BF5">
        <w:t>association bet</w:t>
      </w:r>
      <w:r w:rsidR="00A40DEE">
        <w:t>ween strength</w:t>
      </w:r>
      <w:r>
        <w:t xml:space="preserve"> and </w:t>
      </w:r>
      <w:r w:rsidR="00A40DEE">
        <w:t>draft round</w:t>
      </w:r>
      <w:r>
        <w:t xml:space="preserve"> in the </w:t>
      </w:r>
      <w:r w:rsidR="00205BF5">
        <w:t>population</w:t>
      </w:r>
      <w:r>
        <w:t xml:space="preserve">, the chance of seeing a sample correlation </w:t>
      </w:r>
      <w:proofErr w:type="gramStart"/>
      <w:r>
        <w:t xml:space="preserve">of </w:t>
      </w:r>
      <w:r w:rsidR="00A40DEE">
        <w:t xml:space="preserve"> </w:t>
      </w:r>
      <w:r w:rsidR="00A40DEE">
        <w:rPr>
          <w:color w:val="5B9BD5" w:themeColor="accent1"/>
          <w:u w:val="single"/>
        </w:rPr>
        <w:t>-</w:t>
      </w:r>
      <w:proofErr w:type="gramEnd"/>
      <w:r w:rsidR="00A40DEE">
        <w:rPr>
          <w:color w:val="5B9BD5" w:themeColor="accent1"/>
          <w:u w:val="single"/>
        </w:rPr>
        <w:t>0</w:t>
      </w:r>
      <w:r w:rsidR="00A40DEE" w:rsidRPr="00A40DEE">
        <w:rPr>
          <w:color w:val="5B9BD5" w:themeColor="accent1"/>
          <w:u w:val="single"/>
        </w:rPr>
        <w:t>.059</w:t>
      </w:r>
      <w:r w:rsidR="00205BF5">
        <w:t xml:space="preserve"> o</w:t>
      </w:r>
      <w:r>
        <w:t xml:space="preserve">r </w:t>
      </w:r>
      <w:r w:rsidR="00A40DEE" w:rsidRPr="00A40DEE">
        <w:rPr>
          <w:color w:val="5B9BD5" w:themeColor="accent1"/>
          <w:u w:val="single"/>
        </w:rPr>
        <w:t>more extreme</w:t>
      </w:r>
      <w:r w:rsidR="00A40DEE">
        <w:t xml:space="preserve"> is</w:t>
      </w:r>
      <w:r w:rsidR="00A40DEE" w:rsidRPr="00A40DEE">
        <w:rPr>
          <w:u w:val="single"/>
        </w:rPr>
        <w:t xml:space="preserve"> </w:t>
      </w:r>
      <w:r w:rsidR="00A40DEE" w:rsidRPr="00A40DEE">
        <w:rPr>
          <w:color w:val="5B9BD5" w:themeColor="accent1"/>
          <w:u w:val="single"/>
        </w:rPr>
        <w:t>0.564</w:t>
      </w:r>
      <w:r>
        <w:t>.</w:t>
      </w:r>
    </w:p>
    <w:p w:rsidR="007A0DBE" w:rsidRDefault="00C062EF" w:rsidP="00CE1DAA">
      <w:pPr>
        <w:pStyle w:val="ListParagraph"/>
        <w:numPr>
          <w:ilvl w:val="0"/>
          <w:numId w:val="21"/>
        </w:numPr>
        <w:spacing w:after="120"/>
        <w:ind w:right="-72"/>
      </w:pPr>
      <w:r>
        <w:t>What is the formal conclusion</w:t>
      </w:r>
      <w:r w:rsidR="0012351E">
        <w:t xml:space="preserve"> at a significance level of 0.05</w:t>
      </w:r>
      <w:r>
        <w:t>?</w:t>
      </w:r>
      <w:r w:rsidR="00CE1DAA">
        <w:t xml:space="preserve"> </w:t>
      </w:r>
      <w:r w:rsidR="00CE1DAA" w:rsidRPr="00CE1DAA">
        <w:rPr>
          <w:color w:val="5B9BD5" w:themeColor="accent1"/>
        </w:rPr>
        <w:t xml:space="preserve"> Because the p-value is greater than 0.05, we cannot reject the null hypothesis at a significance level of 0.05.</w:t>
      </w:r>
    </w:p>
    <w:p w:rsidR="00C062EF" w:rsidRDefault="00C062EF" w:rsidP="0051734C">
      <w:pPr>
        <w:pStyle w:val="ListParagraph"/>
        <w:numPr>
          <w:ilvl w:val="0"/>
          <w:numId w:val="21"/>
        </w:numPr>
        <w:spacing w:after="120"/>
        <w:ind w:right="-72"/>
      </w:pPr>
      <w:r>
        <w:t>What is the conclusion in context?</w:t>
      </w:r>
      <w:r w:rsidR="00CE1DAA">
        <w:t xml:space="preserve"> </w:t>
      </w:r>
      <w:r w:rsidR="00CE1DAA" w:rsidRPr="00CE1DAA">
        <w:rPr>
          <w:color w:val="5B9BD5" w:themeColor="accent1"/>
        </w:rPr>
        <w:t>We do not have significant evidence that stronger running backs and wide receivers are drafted earlier.</w:t>
      </w:r>
    </w:p>
    <w:p w:rsidR="00C86A0A" w:rsidRPr="00F05249" w:rsidRDefault="00017708" w:rsidP="0051734C">
      <w:pPr>
        <w:ind w:right="-72"/>
        <w:rPr>
          <w:b/>
          <w:i/>
        </w:rPr>
      </w:pPr>
      <w:r w:rsidRPr="00F05249">
        <w:rPr>
          <w:b/>
        </w:rPr>
        <w:t>A</w:t>
      </w:r>
      <w:r w:rsidR="00BE7D72">
        <w:rPr>
          <w:b/>
        </w:rPr>
        <w:t>ctivity 2</w:t>
      </w:r>
      <w:r w:rsidR="004D1E36" w:rsidRPr="00F05249">
        <w:rPr>
          <w:b/>
          <w:i/>
        </w:rPr>
        <w:t>:</w:t>
      </w:r>
      <w:r w:rsidR="003C2F94" w:rsidRPr="00F05249">
        <w:rPr>
          <w:b/>
          <w:i/>
        </w:rPr>
        <w:t xml:space="preserve"> </w:t>
      </w:r>
      <w:r w:rsidR="00F846FA" w:rsidRPr="00F05249">
        <w:rPr>
          <w:b/>
          <w:i/>
        </w:rPr>
        <w:t xml:space="preserve"> </w:t>
      </w:r>
      <w:r w:rsidR="00BE7D72">
        <w:rPr>
          <w:b/>
          <w:i/>
        </w:rPr>
        <w:t xml:space="preserve">How </w:t>
      </w:r>
      <w:r w:rsidR="007C2145">
        <w:rPr>
          <w:b/>
          <w:i/>
        </w:rPr>
        <w:t>fast are NFL players</w:t>
      </w:r>
      <w:r w:rsidR="00BE7D72">
        <w:rPr>
          <w:b/>
          <w:i/>
        </w:rPr>
        <w:t>?</w:t>
      </w:r>
    </w:p>
    <w:p w:rsidR="00C062EF" w:rsidRDefault="007C2145" w:rsidP="0051734C">
      <w:pPr>
        <w:ind w:right="-72"/>
      </w:pPr>
      <w:r>
        <w:t xml:space="preserve">Prior to 2012, the average </w:t>
      </w:r>
      <w:proofErr w:type="gramStart"/>
      <w:r>
        <w:t>forty yard</w:t>
      </w:r>
      <w:proofErr w:type="gramEnd"/>
      <w:r>
        <w:t xml:space="preserve"> dash time </w:t>
      </w:r>
      <w:r w:rsidR="0015114F">
        <w:t xml:space="preserve">for running backs and wide receivers </w:t>
      </w:r>
      <w:r>
        <w:t xml:space="preserve">was 4.53.  </w:t>
      </w:r>
      <w:r w:rsidR="00BE7D72">
        <w:t xml:space="preserve">On average, were </w:t>
      </w:r>
      <w:r>
        <w:t>NFL players between 2012-2014 significantly faster than in previous years</w:t>
      </w:r>
      <w:r w:rsidR="00BE7D72">
        <w:t>?</w:t>
      </w:r>
    </w:p>
    <w:p w:rsidR="008900EE" w:rsidRDefault="008900EE" w:rsidP="0051734C">
      <w:pPr>
        <w:pStyle w:val="ListParagraph"/>
        <w:numPr>
          <w:ilvl w:val="0"/>
          <w:numId w:val="22"/>
        </w:numPr>
        <w:spacing w:after="120"/>
        <w:ind w:right="-72"/>
      </w:pPr>
      <w:r>
        <w:t>State the hypotheses of interest.</w:t>
      </w:r>
      <w:r w:rsidR="00CE1DAA">
        <w:t xml:space="preserve"> </w:t>
      </w:r>
      <m:oMath>
        <m:sSub>
          <m:sSubPr>
            <m:ctrlPr>
              <w:rPr>
                <w:rFonts w:ascii="Cambria Math" w:hAnsi="Cambria Math"/>
                <w:i/>
                <w:color w:val="5B9BD5" w:themeColor="accent1"/>
              </w:rPr>
            </m:ctrlPr>
          </m:sSubPr>
          <m:e>
            <m:r>
              <w:rPr>
                <w:rFonts w:ascii="Cambria Math" w:hAnsi="Cambria Math"/>
                <w:color w:val="5B9BD5" w:themeColor="accent1"/>
              </w:rPr>
              <m:t>H</m:t>
            </m:r>
          </m:e>
          <m:sub>
            <m:r>
              <w:rPr>
                <w:rFonts w:ascii="Cambria Math" w:hAnsi="Cambria Math"/>
                <w:color w:val="5B9BD5" w:themeColor="accent1"/>
              </w:rPr>
              <m:t>0</m:t>
            </m:r>
          </m:sub>
        </m:sSub>
        <m:r>
          <w:rPr>
            <w:rFonts w:ascii="Cambria Math" w:hAnsi="Cambria Math"/>
            <w:color w:val="5B9BD5" w:themeColor="accent1"/>
          </w:rPr>
          <m:t xml:space="preserve">:μ=4.53 versus </m:t>
        </m:r>
        <m:sSub>
          <m:sSubPr>
            <m:ctrlPr>
              <w:rPr>
                <w:rFonts w:ascii="Cambria Math" w:hAnsi="Cambria Math"/>
                <w:i/>
                <w:color w:val="5B9BD5" w:themeColor="accent1"/>
              </w:rPr>
            </m:ctrlPr>
          </m:sSubPr>
          <m:e>
            <m:r>
              <w:rPr>
                <w:rFonts w:ascii="Cambria Math" w:hAnsi="Cambria Math"/>
                <w:color w:val="5B9BD5" w:themeColor="accent1"/>
              </w:rPr>
              <m:t>H</m:t>
            </m:r>
          </m:e>
          <m:sub>
            <m:r>
              <w:rPr>
                <w:rFonts w:ascii="Cambria Math" w:hAnsi="Cambria Math"/>
                <w:color w:val="5B9BD5" w:themeColor="accent1"/>
              </w:rPr>
              <m:t>a</m:t>
            </m:r>
          </m:sub>
        </m:sSub>
        <m:r>
          <w:rPr>
            <w:rFonts w:ascii="Cambria Math" w:hAnsi="Cambria Math"/>
            <w:color w:val="5B9BD5" w:themeColor="accent1"/>
          </w:rPr>
          <m:t>:μ&lt;4.53</m:t>
        </m:r>
      </m:oMath>
    </w:p>
    <w:p w:rsidR="006A59CB" w:rsidRDefault="008900EE" w:rsidP="00CE1DAA">
      <w:pPr>
        <w:pStyle w:val="ListParagraph"/>
        <w:numPr>
          <w:ilvl w:val="0"/>
          <w:numId w:val="22"/>
        </w:numPr>
        <w:spacing w:after="120"/>
        <w:ind w:right="-72"/>
      </w:pPr>
      <w:r>
        <w:t>What is the notation and value of the sample statistic?</w:t>
      </w:r>
      <w:r w:rsidR="00CE1DAA">
        <w:t xml:space="preserve">  </w:t>
      </w:r>
      <m:oMath>
        <m:acc>
          <m:accPr>
            <m:chr m:val="̅"/>
            <m:ctrlPr>
              <w:rPr>
                <w:rFonts w:ascii="Cambria Math" w:hAnsi="Cambria Math"/>
                <w:i/>
                <w:color w:val="5B9BD5" w:themeColor="accent1"/>
              </w:rPr>
            </m:ctrlPr>
          </m:accPr>
          <m:e>
            <m:r>
              <w:rPr>
                <w:rFonts w:ascii="Cambria Math" w:hAnsi="Cambria Math"/>
                <w:color w:val="5B9BD5" w:themeColor="accent1"/>
              </w:rPr>
              <m:t>X</m:t>
            </m:r>
          </m:e>
        </m:acc>
        <m:r>
          <w:rPr>
            <w:rFonts w:ascii="Cambria Math" w:hAnsi="Cambria Math"/>
            <w:color w:val="5B9BD5" w:themeColor="accent1"/>
          </w:rPr>
          <m:t>=4.511</m:t>
        </m:r>
      </m:oMath>
    </w:p>
    <w:p w:rsidR="008900EE" w:rsidRDefault="008900EE" w:rsidP="00CE1DAA">
      <w:pPr>
        <w:pStyle w:val="ListParagraph"/>
        <w:numPr>
          <w:ilvl w:val="0"/>
          <w:numId w:val="22"/>
        </w:numPr>
        <w:spacing w:after="120"/>
        <w:ind w:right="-72"/>
      </w:pPr>
      <w:r>
        <w:t xml:space="preserve">Use </w:t>
      </w:r>
      <w:proofErr w:type="spellStart"/>
      <w:r>
        <w:t>StatKey</w:t>
      </w:r>
      <w:proofErr w:type="spellEnd"/>
      <w:r>
        <w:t xml:space="preserve"> to generate a randomization distribution for these hypotheses.  What is the p-value?</w:t>
      </w:r>
      <w:r w:rsidR="00CE1DAA">
        <w:t xml:space="preserve"> </w:t>
      </w:r>
      <m:oMath>
        <m:r>
          <w:rPr>
            <w:rFonts w:ascii="Cambria Math" w:hAnsi="Cambria Math"/>
            <w:color w:val="5B9BD5" w:themeColor="accent1"/>
          </w:rPr>
          <m:t>pvalue=0.034</m:t>
        </m:r>
      </m:oMath>
    </w:p>
    <w:p w:rsidR="00BE7D72" w:rsidRDefault="00BE7D72" w:rsidP="00BE7D72">
      <w:pPr>
        <w:pStyle w:val="ListParagraph"/>
        <w:numPr>
          <w:ilvl w:val="0"/>
          <w:numId w:val="22"/>
        </w:numPr>
        <w:spacing w:after="120"/>
        <w:ind w:right="-72"/>
      </w:pPr>
      <w:r>
        <w:t>Interpret the p-value</w:t>
      </w:r>
      <w:r w:rsidR="00CE1DAA">
        <w:t>.</w:t>
      </w:r>
      <w:r w:rsidR="00CE1DAA" w:rsidRPr="00CE1DAA">
        <w:rPr>
          <w:color w:val="5B9BD5" w:themeColor="accent1"/>
        </w:rPr>
        <w:t xml:space="preserve"> If the true mean </w:t>
      </w:r>
      <w:proofErr w:type="gramStart"/>
      <w:r w:rsidR="00CE1DAA" w:rsidRPr="00CE1DAA">
        <w:rPr>
          <w:color w:val="5B9BD5" w:themeColor="accent1"/>
        </w:rPr>
        <w:t>forty yard</w:t>
      </w:r>
      <w:proofErr w:type="gramEnd"/>
      <w:r w:rsidR="00CE1DAA" w:rsidRPr="00CE1DAA">
        <w:rPr>
          <w:color w:val="5B9BD5" w:themeColor="accent1"/>
        </w:rPr>
        <w:t xml:space="preserve"> dash time was 4.53, then the chance of seeing a sample mean of 4.511 or less is 0.034.</w:t>
      </w:r>
    </w:p>
    <w:p w:rsidR="008900EE" w:rsidRDefault="008900EE" w:rsidP="006A59CB">
      <w:pPr>
        <w:pStyle w:val="ListParagraph"/>
        <w:numPr>
          <w:ilvl w:val="0"/>
          <w:numId w:val="22"/>
        </w:numPr>
        <w:spacing w:after="120"/>
        <w:ind w:right="-72"/>
      </w:pPr>
      <w:r>
        <w:t>What is the formal conclusion</w:t>
      </w:r>
      <w:r w:rsidR="005E55EF">
        <w:t xml:space="preserve"> </w:t>
      </w:r>
      <w:r w:rsidR="00BE7D72">
        <w:t xml:space="preserve">and conclusion in context </w:t>
      </w:r>
      <w:r w:rsidR="005E55EF">
        <w:t>using a significance level of 0.05</w:t>
      </w:r>
      <w:r>
        <w:t>?</w:t>
      </w:r>
      <w:r w:rsidR="00CE1DAA">
        <w:t xml:space="preserve"> </w:t>
      </w:r>
      <w:r w:rsidR="00CE1DAA" w:rsidRPr="007518EE">
        <w:rPr>
          <w:color w:val="5B9BD5" w:themeColor="accent1"/>
        </w:rPr>
        <w:t xml:space="preserve"> Since the p</w:t>
      </w:r>
      <w:r w:rsidR="007518EE">
        <w:rPr>
          <w:color w:val="5B9BD5" w:themeColor="accent1"/>
        </w:rPr>
        <w:t>-</w:t>
      </w:r>
      <w:r w:rsidR="00CE1DAA" w:rsidRPr="007518EE">
        <w:rPr>
          <w:color w:val="5B9BD5" w:themeColor="accent1"/>
        </w:rPr>
        <w:t>value is less than 0.05, we reject the null hypothesis at a significance level of 0.05.  We have signifi</w:t>
      </w:r>
      <w:r w:rsidR="007518EE">
        <w:rPr>
          <w:color w:val="5B9BD5" w:themeColor="accent1"/>
        </w:rPr>
        <w:t>cant evidence that</w:t>
      </w:r>
      <w:r w:rsidR="007518EE" w:rsidRPr="007518EE">
        <w:rPr>
          <w:color w:val="5B9BD5" w:themeColor="accent1"/>
        </w:rPr>
        <w:t xml:space="preserve"> running backs and receivers in 2012-2014 were faster than in previous years.</w:t>
      </w:r>
    </w:p>
    <w:p w:rsidR="00BE7D72" w:rsidRDefault="00BE7D72" w:rsidP="00BE7D72">
      <w:pPr>
        <w:spacing w:after="120"/>
        <w:ind w:right="-72"/>
      </w:pPr>
    </w:p>
    <w:p w:rsidR="00BE7D72" w:rsidRDefault="00BE7D72" w:rsidP="00BE7D72">
      <w:pPr>
        <w:spacing w:after="120"/>
        <w:ind w:right="-72"/>
        <w:rPr>
          <w:b/>
        </w:rPr>
      </w:pPr>
      <w:r>
        <w:rPr>
          <w:b/>
        </w:rPr>
        <w:t>Activity 3:</w:t>
      </w:r>
      <w:r w:rsidR="00D65CF6">
        <w:rPr>
          <w:b/>
        </w:rPr>
        <w:t xml:space="preserve"> </w:t>
      </w:r>
      <w:r w:rsidR="007C2145">
        <w:rPr>
          <w:b/>
        </w:rPr>
        <w:t xml:space="preserve">Are running backs </w:t>
      </w:r>
      <w:r w:rsidR="004151C6">
        <w:rPr>
          <w:b/>
        </w:rPr>
        <w:t>shorter</w:t>
      </w:r>
      <w:r w:rsidR="007C2145">
        <w:rPr>
          <w:b/>
        </w:rPr>
        <w:t xml:space="preserve"> than wide receivers</w:t>
      </w:r>
      <w:r w:rsidR="00FE590F">
        <w:rPr>
          <w:b/>
        </w:rPr>
        <w:t>?</w:t>
      </w:r>
    </w:p>
    <w:p w:rsidR="00FE590F" w:rsidRDefault="007C2145" w:rsidP="00BE7D72">
      <w:pPr>
        <w:spacing w:after="120"/>
        <w:ind w:right="-72"/>
      </w:pPr>
      <w:proofErr w:type="gramStart"/>
      <w:r>
        <w:t>A</w:t>
      </w:r>
      <w:r w:rsidR="00A42ABF">
        <w:t>ssu</w:t>
      </w:r>
      <w:r>
        <w:t>ming that</w:t>
      </w:r>
      <w:proofErr w:type="gramEnd"/>
      <w:r>
        <w:t xml:space="preserve"> running backs are group 1 and wide receivers are group 2, determine if, on average, running backs are </w:t>
      </w:r>
      <w:r w:rsidR="00C256D8">
        <w:t>shorter</w:t>
      </w:r>
      <w:r>
        <w:t xml:space="preserve"> than wide receivers. </w:t>
      </w:r>
    </w:p>
    <w:p w:rsidR="00FE590F" w:rsidRDefault="00FE590F" w:rsidP="00FE590F">
      <w:pPr>
        <w:pStyle w:val="ListParagraph"/>
        <w:numPr>
          <w:ilvl w:val="0"/>
          <w:numId w:val="30"/>
        </w:numPr>
        <w:spacing w:after="120"/>
        <w:ind w:right="-72"/>
      </w:pPr>
      <w:r>
        <w:t>S</w:t>
      </w:r>
      <w:r w:rsidR="00A42ABF">
        <w:t>tate the hypotheses of interest.</w:t>
      </w:r>
      <w:r w:rsidR="007518EE">
        <w:t xml:space="preserve"> </w:t>
      </w:r>
      <m:oMath>
        <m:sSub>
          <m:sSubPr>
            <m:ctrlPr>
              <w:rPr>
                <w:rFonts w:ascii="Cambria Math" w:hAnsi="Cambria Math"/>
                <w:i/>
                <w:color w:val="5B9BD5" w:themeColor="accent1"/>
              </w:rPr>
            </m:ctrlPr>
          </m:sSubPr>
          <m:e>
            <m:r>
              <w:rPr>
                <w:rFonts w:ascii="Cambria Math" w:hAnsi="Cambria Math"/>
                <w:color w:val="5B9BD5" w:themeColor="accent1"/>
              </w:rPr>
              <m:t>H</m:t>
            </m:r>
          </m:e>
          <m:sub>
            <m:r>
              <w:rPr>
                <w:rFonts w:ascii="Cambria Math" w:hAnsi="Cambria Math"/>
                <w:color w:val="5B9BD5" w:themeColor="accent1"/>
              </w:rPr>
              <m:t>0</m:t>
            </m:r>
          </m:sub>
        </m:sSub>
        <m:r>
          <w:rPr>
            <w:rFonts w:ascii="Cambria Math" w:hAnsi="Cambria Math"/>
            <w:color w:val="5B9BD5" w:themeColor="accent1"/>
          </w:rPr>
          <m:t xml:space="preserve">: </m:t>
        </m:r>
        <m:sSub>
          <m:sSubPr>
            <m:ctrlPr>
              <w:rPr>
                <w:rFonts w:ascii="Cambria Math" w:hAnsi="Cambria Math"/>
                <w:i/>
                <w:color w:val="5B9BD5" w:themeColor="accent1"/>
              </w:rPr>
            </m:ctrlPr>
          </m:sSubPr>
          <m:e>
            <m:r>
              <w:rPr>
                <w:rFonts w:ascii="Cambria Math" w:hAnsi="Cambria Math"/>
                <w:color w:val="5B9BD5" w:themeColor="accent1"/>
              </w:rPr>
              <m:t>μ</m:t>
            </m:r>
          </m:e>
          <m:sub>
            <m:r>
              <w:rPr>
                <w:rFonts w:ascii="Cambria Math" w:hAnsi="Cambria Math"/>
                <w:color w:val="5B9BD5" w:themeColor="accent1"/>
              </w:rPr>
              <m:t>1</m:t>
            </m:r>
          </m:sub>
        </m:sSub>
        <m:r>
          <w:rPr>
            <w:rFonts w:ascii="Cambria Math" w:hAnsi="Cambria Math"/>
            <w:color w:val="5B9BD5" w:themeColor="accent1"/>
          </w:rPr>
          <m:t xml:space="preserve">= </m:t>
        </m:r>
        <m:sSub>
          <m:sSubPr>
            <m:ctrlPr>
              <w:rPr>
                <w:rFonts w:ascii="Cambria Math" w:hAnsi="Cambria Math"/>
                <w:i/>
                <w:color w:val="5B9BD5" w:themeColor="accent1"/>
              </w:rPr>
            </m:ctrlPr>
          </m:sSubPr>
          <m:e>
            <m:r>
              <w:rPr>
                <w:rFonts w:ascii="Cambria Math" w:hAnsi="Cambria Math"/>
                <w:color w:val="5B9BD5" w:themeColor="accent1"/>
              </w:rPr>
              <m:t>μ</m:t>
            </m:r>
          </m:e>
          <m:sub>
            <m:r>
              <w:rPr>
                <w:rFonts w:ascii="Cambria Math" w:hAnsi="Cambria Math"/>
                <w:color w:val="5B9BD5" w:themeColor="accent1"/>
              </w:rPr>
              <m:t>2</m:t>
            </m:r>
          </m:sub>
        </m:sSub>
        <m:r>
          <w:rPr>
            <w:rFonts w:ascii="Cambria Math" w:eastAsiaTheme="minorEastAsia" w:hAnsi="Cambria Math"/>
            <w:color w:val="5B9BD5" w:themeColor="accent1"/>
          </w:rPr>
          <m:t xml:space="preserve"> versus </m:t>
        </m:r>
        <m:sSub>
          <m:sSubPr>
            <m:ctrlPr>
              <w:rPr>
                <w:rFonts w:ascii="Cambria Math" w:eastAsiaTheme="minorEastAsia" w:hAnsi="Cambria Math"/>
                <w:i/>
                <w:color w:val="5B9BD5" w:themeColor="accent1"/>
              </w:rPr>
            </m:ctrlPr>
          </m:sSubPr>
          <m:e>
            <m:r>
              <w:rPr>
                <w:rFonts w:ascii="Cambria Math" w:eastAsiaTheme="minorEastAsia" w:hAnsi="Cambria Math"/>
                <w:color w:val="5B9BD5" w:themeColor="accent1"/>
              </w:rPr>
              <m:t>H</m:t>
            </m:r>
          </m:e>
          <m:sub>
            <m:r>
              <w:rPr>
                <w:rFonts w:ascii="Cambria Math" w:eastAsiaTheme="minorEastAsia" w:hAnsi="Cambria Math"/>
                <w:color w:val="5B9BD5" w:themeColor="accent1"/>
              </w:rPr>
              <m:t>a</m:t>
            </m:r>
          </m:sub>
        </m:sSub>
        <m:r>
          <w:rPr>
            <w:rFonts w:ascii="Cambria Math" w:eastAsiaTheme="minorEastAsia" w:hAnsi="Cambria Math"/>
            <w:color w:val="5B9BD5" w:themeColor="accent1"/>
          </w:rPr>
          <m:t xml:space="preserve">: </m:t>
        </m:r>
        <m:sSub>
          <m:sSubPr>
            <m:ctrlPr>
              <w:rPr>
                <w:rFonts w:ascii="Cambria Math" w:eastAsiaTheme="minorEastAsia" w:hAnsi="Cambria Math"/>
                <w:i/>
                <w:color w:val="5B9BD5" w:themeColor="accent1"/>
              </w:rPr>
            </m:ctrlPr>
          </m:sSubPr>
          <m:e>
            <m:r>
              <w:rPr>
                <w:rFonts w:ascii="Cambria Math" w:eastAsiaTheme="minorEastAsia" w:hAnsi="Cambria Math"/>
                <w:color w:val="5B9BD5" w:themeColor="accent1"/>
              </w:rPr>
              <m:t>μ</m:t>
            </m:r>
          </m:e>
          <m:sub>
            <m:r>
              <w:rPr>
                <w:rFonts w:ascii="Cambria Math" w:eastAsiaTheme="minorEastAsia" w:hAnsi="Cambria Math"/>
                <w:color w:val="5B9BD5" w:themeColor="accent1"/>
              </w:rPr>
              <m:t>1</m:t>
            </m:r>
          </m:sub>
        </m:sSub>
        <m:r>
          <w:rPr>
            <w:rFonts w:ascii="Cambria Math" w:eastAsiaTheme="minorEastAsia" w:hAnsi="Cambria Math"/>
            <w:color w:val="5B9BD5" w:themeColor="accent1"/>
          </w:rPr>
          <m:t>&lt;</m:t>
        </m:r>
        <m:sSub>
          <m:sSubPr>
            <m:ctrlPr>
              <w:rPr>
                <w:rFonts w:ascii="Cambria Math" w:eastAsiaTheme="minorEastAsia" w:hAnsi="Cambria Math"/>
                <w:i/>
                <w:color w:val="5B9BD5" w:themeColor="accent1"/>
              </w:rPr>
            </m:ctrlPr>
          </m:sSubPr>
          <m:e>
            <m:r>
              <w:rPr>
                <w:rFonts w:ascii="Cambria Math" w:eastAsiaTheme="minorEastAsia" w:hAnsi="Cambria Math"/>
                <w:color w:val="5B9BD5" w:themeColor="accent1"/>
              </w:rPr>
              <m:t>μ</m:t>
            </m:r>
          </m:e>
          <m:sub>
            <m:r>
              <w:rPr>
                <w:rFonts w:ascii="Cambria Math" w:eastAsiaTheme="minorEastAsia" w:hAnsi="Cambria Math"/>
                <w:color w:val="5B9BD5" w:themeColor="accent1"/>
              </w:rPr>
              <m:t>2</m:t>
            </m:r>
          </m:sub>
        </m:sSub>
      </m:oMath>
    </w:p>
    <w:p w:rsidR="00FE590F" w:rsidRDefault="00FE590F" w:rsidP="007518EE">
      <w:pPr>
        <w:pStyle w:val="ListParagraph"/>
        <w:numPr>
          <w:ilvl w:val="0"/>
          <w:numId w:val="30"/>
        </w:numPr>
        <w:spacing w:after="120"/>
        <w:ind w:right="-72"/>
      </w:pPr>
      <w:r>
        <w:t>What is the notation and value of the sample statistic?</w:t>
      </w:r>
      <w:r w:rsidR="007518EE">
        <w:t xml:space="preserve">  </w:t>
      </w:r>
      <m:oMath>
        <m:sSub>
          <m:sSubPr>
            <m:ctrlPr>
              <w:rPr>
                <w:rFonts w:ascii="Cambria Math" w:hAnsi="Cambria Math"/>
                <w:i/>
                <w:color w:val="5B9BD5" w:themeColor="accent1"/>
              </w:rPr>
            </m:ctrlPr>
          </m:sSubPr>
          <m:e>
            <m:acc>
              <m:accPr>
                <m:chr m:val="̅"/>
                <m:ctrlPr>
                  <w:rPr>
                    <w:rFonts w:ascii="Cambria Math" w:hAnsi="Cambria Math"/>
                    <w:i/>
                    <w:color w:val="5B9BD5" w:themeColor="accent1"/>
                  </w:rPr>
                </m:ctrlPr>
              </m:accPr>
              <m:e>
                <m:r>
                  <w:rPr>
                    <w:rFonts w:ascii="Cambria Math" w:hAnsi="Cambria Math"/>
                    <w:color w:val="5B9BD5" w:themeColor="accent1"/>
                  </w:rPr>
                  <m:t>X</m:t>
                </m:r>
              </m:e>
            </m:acc>
          </m:e>
          <m:sub>
            <m:r>
              <w:rPr>
                <w:rFonts w:ascii="Cambria Math" w:hAnsi="Cambria Math"/>
                <w:color w:val="5B9BD5" w:themeColor="accent1"/>
              </w:rPr>
              <m:t>1</m:t>
            </m:r>
          </m:sub>
        </m:sSub>
        <m:r>
          <w:rPr>
            <w:rFonts w:ascii="Cambria Math" w:hAnsi="Cambria Math"/>
            <w:color w:val="5B9BD5" w:themeColor="accent1"/>
          </w:rPr>
          <m:t>-</m:t>
        </m:r>
        <m:sSub>
          <m:sSubPr>
            <m:ctrlPr>
              <w:rPr>
                <w:rFonts w:ascii="Cambria Math" w:hAnsi="Cambria Math"/>
                <w:i/>
                <w:color w:val="5B9BD5" w:themeColor="accent1"/>
              </w:rPr>
            </m:ctrlPr>
          </m:sSubPr>
          <m:e>
            <m:acc>
              <m:accPr>
                <m:chr m:val="̅"/>
                <m:ctrlPr>
                  <w:rPr>
                    <w:rFonts w:ascii="Cambria Math" w:hAnsi="Cambria Math"/>
                    <w:i/>
                    <w:color w:val="5B9BD5" w:themeColor="accent1"/>
                  </w:rPr>
                </m:ctrlPr>
              </m:accPr>
              <m:e>
                <m:r>
                  <w:rPr>
                    <w:rFonts w:ascii="Cambria Math" w:hAnsi="Cambria Math"/>
                    <w:color w:val="5B9BD5" w:themeColor="accent1"/>
                  </w:rPr>
                  <m:t>X</m:t>
                </m:r>
              </m:e>
            </m:acc>
          </m:e>
          <m:sub>
            <m:r>
              <w:rPr>
                <w:rFonts w:ascii="Cambria Math" w:hAnsi="Cambria Math"/>
                <w:color w:val="5B9BD5" w:themeColor="accent1"/>
              </w:rPr>
              <m:t>2</m:t>
            </m:r>
          </m:sub>
        </m:sSub>
        <m:r>
          <w:rPr>
            <w:rFonts w:ascii="Cambria Math" w:hAnsi="Cambria Math"/>
            <w:color w:val="5B9BD5" w:themeColor="accent1"/>
          </w:rPr>
          <m:t xml:space="preserve">= -2.55 </m:t>
        </m:r>
      </m:oMath>
    </w:p>
    <w:p w:rsidR="00FE590F" w:rsidRDefault="00FE590F" w:rsidP="007518EE">
      <w:pPr>
        <w:pStyle w:val="ListParagraph"/>
        <w:numPr>
          <w:ilvl w:val="0"/>
          <w:numId w:val="30"/>
        </w:numPr>
        <w:spacing w:after="120"/>
        <w:ind w:right="-72"/>
      </w:pPr>
      <w:r>
        <w:t xml:space="preserve">Use </w:t>
      </w:r>
      <w:proofErr w:type="spellStart"/>
      <w:r>
        <w:t>StatKey</w:t>
      </w:r>
      <w:proofErr w:type="spellEnd"/>
      <w:r>
        <w:t xml:space="preserve"> to generate a randomization distribution for these hypotheses.  What is the p-value?</w:t>
      </w:r>
      <w:r w:rsidR="007518EE">
        <w:t xml:space="preserve"> </w:t>
      </w:r>
      <m:oMath>
        <m:r>
          <w:rPr>
            <w:rFonts w:ascii="Cambria Math" w:hAnsi="Cambria Math"/>
            <w:color w:val="5B9BD5" w:themeColor="accent1"/>
          </w:rPr>
          <m:t>pvalue≈0</m:t>
        </m:r>
      </m:oMath>
      <w:r w:rsidR="007518EE" w:rsidRPr="007518EE">
        <w:rPr>
          <w:rFonts w:eastAsiaTheme="minorEastAsia"/>
          <w:color w:val="5B9BD5" w:themeColor="accent1"/>
        </w:rPr>
        <w:t xml:space="preserve"> or the pvalue is le</w:t>
      </w:r>
      <w:r w:rsidR="007518EE">
        <w:rPr>
          <w:rFonts w:eastAsiaTheme="minorEastAsia"/>
          <w:color w:val="5B9BD5" w:themeColor="accent1"/>
        </w:rPr>
        <w:t>ss than 1/bootstrap sample size, which is 0.002 for 5000 or 0.0001 for 10000.</w:t>
      </w:r>
    </w:p>
    <w:p w:rsidR="00FE590F" w:rsidRDefault="00FE590F" w:rsidP="00FE590F">
      <w:pPr>
        <w:pStyle w:val="ListParagraph"/>
        <w:numPr>
          <w:ilvl w:val="0"/>
          <w:numId w:val="30"/>
        </w:numPr>
        <w:spacing w:after="120"/>
        <w:ind w:right="-72"/>
      </w:pPr>
      <w:r>
        <w:t>Interpret the p-value</w:t>
      </w:r>
      <w:r w:rsidR="007518EE">
        <w:t xml:space="preserve">. </w:t>
      </w:r>
      <w:r w:rsidR="007518EE" w:rsidRPr="007518EE">
        <w:rPr>
          <w:color w:val="5B9BD5" w:themeColor="accent1"/>
        </w:rPr>
        <w:t xml:space="preserve"> If the running backs and receivers were really the same height on average, then the probability of seeing a difference in height of -2.55 inches is essentially zero (or less than 0.002/0.001 </w:t>
      </w:r>
      <w:proofErr w:type="spellStart"/>
      <w:r w:rsidR="007518EE" w:rsidRPr="007518EE">
        <w:rPr>
          <w:color w:val="5B9BD5" w:themeColor="accent1"/>
        </w:rPr>
        <w:t>etc</w:t>
      </w:r>
      <w:proofErr w:type="spellEnd"/>
      <w:r w:rsidR="007518EE" w:rsidRPr="007518EE">
        <w:rPr>
          <w:color w:val="5B9BD5" w:themeColor="accent1"/>
        </w:rPr>
        <w:t>).</w:t>
      </w:r>
    </w:p>
    <w:p w:rsidR="00FE590F" w:rsidRDefault="00FE590F" w:rsidP="00FE590F">
      <w:pPr>
        <w:pStyle w:val="ListParagraph"/>
        <w:numPr>
          <w:ilvl w:val="0"/>
          <w:numId w:val="30"/>
        </w:numPr>
        <w:spacing w:after="120"/>
        <w:ind w:right="-72"/>
      </w:pPr>
      <w:r>
        <w:t>What is the formal conclusion and conclusion in context using a significance level of 0.05?</w:t>
      </w:r>
      <w:r w:rsidR="007518EE">
        <w:t xml:space="preserve"> </w:t>
      </w:r>
      <w:r w:rsidR="007518EE" w:rsidRPr="007518EE">
        <w:rPr>
          <w:color w:val="5B9BD5" w:themeColor="accent1"/>
        </w:rPr>
        <w:t xml:space="preserve"> At a significance level of 0.05 we reject the null hypothesis in favor of the alternative and conclude that there is very strong evidence that running backs are shorter on average than wide receivers.</w:t>
      </w:r>
    </w:p>
    <w:p w:rsidR="00FE590F" w:rsidRPr="00FE590F" w:rsidRDefault="00FE590F" w:rsidP="00BE7D72">
      <w:pPr>
        <w:spacing w:after="120"/>
        <w:ind w:right="-72"/>
      </w:pPr>
    </w:p>
    <w:sectPr w:rsidR="00FE590F" w:rsidRPr="00FE590F" w:rsidSect="00DB37AB">
      <w:headerReference w:type="default" r:id="rId8"/>
      <w:foot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7EC" w:rsidRDefault="001D07EC" w:rsidP="00535F9D">
      <w:pPr>
        <w:spacing w:after="0" w:line="240" w:lineRule="auto"/>
      </w:pPr>
      <w:r>
        <w:separator/>
      </w:r>
    </w:p>
  </w:endnote>
  <w:endnote w:type="continuationSeparator" w:id="0">
    <w:p w:rsidR="001D07EC" w:rsidRDefault="001D07EC" w:rsidP="00535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790533"/>
      <w:docPartObj>
        <w:docPartGallery w:val="Page Numbers (Bottom of Page)"/>
        <w:docPartUnique/>
      </w:docPartObj>
    </w:sdtPr>
    <w:sdtEndPr>
      <w:rPr>
        <w:noProof/>
      </w:rPr>
    </w:sdtEndPr>
    <w:sdtContent>
      <w:p w:rsidR="003476E3" w:rsidRDefault="003476E3">
        <w:pPr>
          <w:pStyle w:val="Footer"/>
          <w:jc w:val="center"/>
        </w:pPr>
        <w:r>
          <w:fldChar w:fldCharType="begin"/>
        </w:r>
        <w:r>
          <w:instrText xml:space="preserve"> PAGE   \* MERGEFORMAT </w:instrText>
        </w:r>
        <w:r>
          <w:fldChar w:fldCharType="separate"/>
        </w:r>
        <w:r w:rsidR="00536F24">
          <w:rPr>
            <w:noProof/>
          </w:rPr>
          <w:t>1</w:t>
        </w:r>
        <w:r>
          <w:rPr>
            <w:noProof/>
          </w:rPr>
          <w:fldChar w:fldCharType="end"/>
        </w:r>
      </w:p>
    </w:sdtContent>
  </w:sdt>
  <w:p w:rsidR="003476E3" w:rsidRDefault="00347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7EC" w:rsidRDefault="001D07EC" w:rsidP="00535F9D">
      <w:pPr>
        <w:spacing w:after="0" w:line="240" w:lineRule="auto"/>
      </w:pPr>
      <w:r>
        <w:separator/>
      </w:r>
    </w:p>
  </w:footnote>
  <w:footnote w:type="continuationSeparator" w:id="0">
    <w:p w:rsidR="001D07EC" w:rsidRDefault="001D07EC" w:rsidP="00535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2D9" w:rsidRDefault="00241B5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1B5C" w:rsidRDefault="00241B5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36F24">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241B5C" w:rsidRDefault="00241B5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36F24">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479"/>
    <w:multiLevelType w:val="hybridMultilevel"/>
    <w:tmpl w:val="EDA8D186"/>
    <w:lvl w:ilvl="0" w:tplc="BA283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C2AF7"/>
    <w:multiLevelType w:val="hybridMultilevel"/>
    <w:tmpl w:val="267024C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21112C"/>
    <w:multiLevelType w:val="hybridMultilevel"/>
    <w:tmpl w:val="53463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A4D83"/>
    <w:multiLevelType w:val="hybridMultilevel"/>
    <w:tmpl w:val="DBFCCD48"/>
    <w:lvl w:ilvl="0" w:tplc="EE8AB7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6006F6"/>
    <w:multiLevelType w:val="hybridMultilevel"/>
    <w:tmpl w:val="6338F4C0"/>
    <w:lvl w:ilvl="0" w:tplc="878CA65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B6DDD"/>
    <w:multiLevelType w:val="hybridMultilevel"/>
    <w:tmpl w:val="EA92A87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D202EC"/>
    <w:multiLevelType w:val="hybridMultilevel"/>
    <w:tmpl w:val="DF6E0002"/>
    <w:lvl w:ilvl="0" w:tplc="2E746D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7E3DF7"/>
    <w:multiLevelType w:val="hybridMultilevel"/>
    <w:tmpl w:val="05362B18"/>
    <w:lvl w:ilvl="0" w:tplc="0B92561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8" w15:restartNumberingAfterBreak="0">
    <w:nsid w:val="303F2AF3"/>
    <w:multiLevelType w:val="hybridMultilevel"/>
    <w:tmpl w:val="4D82E1AC"/>
    <w:lvl w:ilvl="0" w:tplc="F08262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0FE49D4"/>
    <w:multiLevelType w:val="hybridMultilevel"/>
    <w:tmpl w:val="DF6E0002"/>
    <w:lvl w:ilvl="0" w:tplc="2E746D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25110B"/>
    <w:multiLevelType w:val="hybridMultilevel"/>
    <w:tmpl w:val="EDA8D186"/>
    <w:lvl w:ilvl="0" w:tplc="BA283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94622"/>
    <w:multiLevelType w:val="hybridMultilevel"/>
    <w:tmpl w:val="D9E23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72CD"/>
    <w:multiLevelType w:val="hybridMultilevel"/>
    <w:tmpl w:val="D312DF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6F5AA7"/>
    <w:multiLevelType w:val="hybridMultilevel"/>
    <w:tmpl w:val="B2EEF276"/>
    <w:lvl w:ilvl="0" w:tplc="F0160156">
      <w:start w:val="1"/>
      <w:numFmt w:val="lowerLetter"/>
      <w:lvlText w:val="%1."/>
      <w:lvlJc w:val="left"/>
      <w:pPr>
        <w:ind w:left="1080" w:hanging="360"/>
      </w:pPr>
      <w:rPr>
        <w:rFonts w:asciiTheme="minorHAnsi" w:hAnsiTheme="minorHAnsi" w:cstheme="minorBidi"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D0168F"/>
    <w:multiLevelType w:val="hybridMultilevel"/>
    <w:tmpl w:val="32FEAA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F0510"/>
    <w:multiLevelType w:val="hybridMultilevel"/>
    <w:tmpl w:val="D17E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D465A"/>
    <w:multiLevelType w:val="hybridMultilevel"/>
    <w:tmpl w:val="9168E282"/>
    <w:lvl w:ilvl="0" w:tplc="693E0F2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DB1404"/>
    <w:multiLevelType w:val="hybridMultilevel"/>
    <w:tmpl w:val="004EFE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53540D"/>
    <w:multiLevelType w:val="hybridMultilevel"/>
    <w:tmpl w:val="6FBAC0DE"/>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B92ACB"/>
    <w:multiLevelType w:val="hybridMultilevel"/>
    <w:tmpl w:val="7F148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F212FF"/>
    <w:multiLevelType w:val="hybridMultilevel"/>
    <w:tmpl w:val="B2EEF276"/>
    <w:lvl w:ilvl="0" w:tplc="F0160156">
      <w:start w:val="1"/>
      <w:numFmt w:val="lowerLetter"/>
      <w:lvlText w:val="%1."/>
      <w:lvlJc w:val="left"/>
      <w:pPr>
        <w:ind w:left="1080" w:hanging="360"/>
      </w:pPr>
      <w:rPr>
        <w:rFonts w:asciiTheme="minorHAnsi" w:hAnsiTheme="minorHAnsi" w:cstheme="minorBidi"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C32EFC"/>
    <w:multiLevelType w:val="hybridMultilevel"/>
    <w:tmpl w:val="54A238C4"/>
    <w:lvl w:ilvl="0" w:tplc="BA28306C">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2F1053"/>
    <w:multiLevelType w:val="hybridMultilevel"/>
    <w:tmpl w:val="C58AD80E"/>
    <w:lvl w:ilvl="0" w:tplc="14D0DF56">
      <w:start w:val="1"/>
      <w:numFmt w:val="bullet"/>
      <w:lvlText w:val="■"/>
      <w:lvlJc w:val="left"/>
      <w:pPr>
        <w:tabs>
          <w:tab w:val="num" w:pos="720"/>
        </w:tabs>
        <w:ind w:left="720" w:hanging="360"/>
      </w:pPr>
      <w:rPr>
        <w:rFonts w:ascii="Franklin Gothic Book" w:hAnsi="Franklin Gothic Book" w:hint="default"/>
      </w:rPr>
    </w:lvl>
    <w:lvl w:ilvl="1" w:tplc="8BB2C64C" w:tentative="1">
      <w:start w:val="1"/>
      <w:numFmt w:val="bullet"/>
      <w:lvlText w:val="■"/>
      <w:lvlJc w:val="left"/>
      <w:pPr>
        <w:tabs>
          <w:tab w:val="num" w:pos="1440"/>
        </w:tabs>
        <w:ind w:left="1440" w:hanging="360"/>
      </w:pPr>
      <w:rPr>
        <w:rFonts w:ascii="Franklin Gothic Book" w:hAnsi="Franklin Gothic Book" w:hint="default"/>
      </w:rPr>
    </w:lvl>
    <w:lvl w:ilvl="2" w:tplc="CA1E6494" w:tentative="1">
      <w:start w:val="1"/>
      <w:numFmt w:val="bullet"/>
      <w:lvlText w:val="■"/>
      <w:lvlJc w:val="left"/>
      <w:pPr>
        <w:tabs>
          <w:tab w:val="num" w:pos="2160"/>
        </w:tabs>
        <w:ind w:left="2160" w:hanging="360"/>
      </w:pPr>
      <w:rPr>
        <w:rFonts w:ascii="Franklin Gothic Book" w:hAnsi="Franklin Gothic Book" w:hint="default"/>
      </w:rPr>
    </w:lvl>
    <w:lvl w:ilvl="3" w:tplc="E0B640C0" w:tentative="1">
      <w:start w:val="1"/>
      <w:numFmt w:val="bullet"/>
      <w:lvlText w:val="■"/>
      <w:lvlJc w:val="left"/>
      <w:pPr>
        <w:tabs>
          <w:tab w:val="num" w:pos="2880"/>
        </w:tabs>
        <w:ind w:left="2880" w:hanging="360"/>
      </w:pPr>
      <w:rPr>
        <w:rFonts w:ascii="Franklin Gothic Book" w:hAnsi="Franklin Gothic Book" w:hint="default"/>
      </w:rPr>
    </w:lvl>
    <w:lvl w:ilvl="4" w:tplc="99A83CCE" w:tentative="1">
      <w:start w:val="1"/>
      <w:numFmt w:val="bullet"/>
      <w:lvlText w:val="■"/>
      <w:lvlJc w:val="left"/>
      <w:pPr>
        <w:tabs>
          <w:tab w:val="num" w:pos="3600"/>
        </w:tabs>
        <w:ind w:left="3600" w:hanging="360"/>
      </w:pPr>
      <w:rPr>
        <w:rFonts w:ascii="Franklin Gothic Book" w:hAnsi="Franklin Gothic Book" w:hint="default"/>
      </w:rPr>
    </w:lvl>
    <w:lvl w:ilvl="5" w:tplc="30E41912" w:tentative="1">
      <w:start w:val="1"/>
      <w:numFmt w:val="bullet"/>
      <w:lvlText w:val="■"/>
      <w:lvlJc w:val="left"/>
      <w:pPr>
        <w:tabs>
          <w:tab w:val="num" w:pos="4320"/>
        </w:tabs>
        <w:ind w:left="4320" w:hanging="360"/>
      </w:pPr>
      <w:rPr>
        <w:rFonts w:ascii="Franklin Gothic Book" w:hAnsi="Franklin Gothic Book" w:hint="default"/>
      </w:rPr>
    </w:lvl>
    <w:lvl w:ilvl="6" w:tplc="42FC20B2" w:tentative="1">
      <w:start w:val="1"/>
      <w:numFmt w:val="bullet"/>
      <w:lvlText w:val="■"/>
      <w:lvlJc w:val="left"/>
      <w:pPr>
        <w:tabs>
          <w:tab w:val="num" w:pos="5040"/>
        </w:tabs>
        <w:ind w:left="5040" w:hanging="360"/>
      </w:pPr>
      <w:rPr>
        <w:rFonts w:ascii="Franklin Gothic Book" w:hAnsi="Franklin Gothic Book" w:hint="default"/>
      </w:rPr>
    </w:lvl>
    <w:lvl w:ilvl="7" w:tplc="8F6CC0FA" w:tentative="1">
      <w:start w:val="1"/>
      <w:numFmt w:val="bullet"/>
      <w:lvlText w:val="■"/>
      <w:lvlJc w:val="left"/>
      <w:pPr>
        <w:tabs>
          <w:tab w:val="num" w:pos="5760"/>
        </w:tabs>
        <w:ind w:left="5760" w:hanging="360"/>
      </w:pPr>
      <w:rPr>
        <w:rFonts w:ascii="Franklin Gothic Book" w:hAnsi="Franklin Gothic Book" w:hint="default"/>
      </w:rPr>
    </w:lvl>
    <w:lvl w:ilvl="8" w:tplc="D80CCE98" w:tentative="1">
      <w:start w:val="1"/>
      <w:numFmt w:val="bullet"/>
      <w:lvlText w:val="■"/>
      <w:lvlJc w:val="left"/>
      <w:pPr>
        <w:tabs>
          <w:tab w:val="num" w:pos="6480"/>
        </w:tabs>
        <w:ind w:left="6480" w:hanging="360"/>
      </w:pPr>
      <w:rPr>
        <w:rFonts w:ascii="Franklin Gothic Book" w:hAnsi="Franklin Gothic Book" w:hint="default"/>
      </w:rPr>
    </w:lvl>
  </w:abstractNum>
  <w:abstractNum w:abstractNumId="23" w15:restartNumberingAfterBreak="0">
    <w:nsid w:val="5F837422"/>
    <w:multiLevelType w:val="hybridMultilevel"/>
    <w:tmpl w:val="EDA8D186"/>
    <w:lvl w:ilvl="0" w:tplc="BA2830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706950"/>
    <w:multiLevelType w:val="hybridMultilevel"/>
    <w:tmpl w:val="CEB2349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103E46"/>
    <w:multiLevelType w:val="hybridMultilevel"/>
    <w:tmpl w:val="35124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CC0D40"/>
    <w:multiLevelType w:val="hybridMultilevel"/>
    <w:tmpl w:val="F914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6A2F45"/>
    <w:multiLevelType w:val="hybridMultilevel"/>
    <w:tmpl w:val="296EB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5C18C0"/>
    <w:multiLevelType w:val="hybridMultilevel"/>
    <w:tmpl w:val="84F88934"/>
    <w:lvl w:ilvl="0" w:tplc="917A88EE">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9" w15:restartNumberingAfterBreak="0">
    <w:nsid w:val="77193EEA"/>
    <w:multiLevelType w:val="hybridMultilevel"/>
    <w:tmpl w:val="8F369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90637"/>
    <w:multiLevelType w:val="hybridMultilevel"/>
    <w:tmpl w:val="C10EC5D8"/>
    <w:lvl w:ilvl="0" w:tplc="EF8695B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C86A28"/>
    <w:multiLevelType w:val="hybridMultilevel"/>
    <w:tmpl w:val="7FC059F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
  </w:num>
  <w:num w:numId="3">
    <w:abstractNumId w:val="4"/>
  </w:num>
  <w:num w:numId="4">
    <w:abstractNumId w:val="30"/>
  </w:num>
  <w:num w:numId="5">
    <w:abstractNumId w:val="12"/>
  </w:num>
  <w:num w:numId="6">
    <w:abstractNumId w:val="22"/>
  </w:num>
  <w:num w:numId="7">
    <w:abstractNumId w:val="16"/>
  </w:num>
  <w:num w:numId="8">
    <w:abstractNumId w:val="8"/>
  </w:num>
  <w:num w:numId="9">
    <w:abstractNumId w:val="3"/>
  </w:num>
  <w:num w:numId="10">
    <w:abstractNumId w:val="19"/>
  </w:num>
  <w:num w:numId="11">
    <w:abstractNumId w:val="13"/>
  </w:num>
  <w:num w:numId="12">
    <w:abstractNumId w:val="20"/>
  </w:num>
  <w:num w:numId="13">
    <w:abstractNumId w:val="28"/>
  </w:num>
  <w:num w:numId="14">
    <w:abstractNumId w:val="7"/>
  </w:num>
  <w:num w:numId="15">
    <w:abstractNumId w:val="25"/>
  </w:num>
  <w:num w:numId="16">
    <w:abstractNumId w:val="27"/>
  </w:num>
  <w:num w:numId="17">
    <w:abstractNumId w:val="11"/>
  </w:num>
  <w:num w:numId="18">
    <w:abstractNumId w:val="6"/>
  </w:num>
  <w:num w:numId="19">
    <w:abstractNumId w:val="9"/>
  </w:num>
  <w:num w:numId="20">
    <w:abstractNumId w:val="17"/>
  </w:num>
  <w:num w:numId="21">
    <w:abstractNumId w:val="23"/>
  </w:num>
  <w:num w:numId="22">
    <w:abstractNumId w:val="10"/>
  </w:num>
  <w:num w:numId="23">
    <w:abstractNumId w:val="14"/>
  </w:num>
  <w:num w:numId="24">
    <w:abstractNumId w:val="1"/>
  </w:num>
  <w:num w:numId="25">
    <w:abstractNumId w:val="5"/>
  </w:num>
  <w:num w:numId="26">
    <w:abstractNumId w:val="24"/>
  </w:num>
  <w:num w:numId="27">
    <w:abstractNumId w:val="21"/>
  </w:num>
  <w:num w:numId="28">
    <w:abstractNumId w:val="31"/>
  </w:num>
  <w:num w:numId="29">
    <w:abstractNumId w:val="18"/>
  </w:num>
  <w:num w:numId="30">
    <w:abstractNumId w:val="0"/>
  </w:num>
  <w:num w:numId="31">
    <w:abstractNumId w:val="26"/>
  </w:num>
  <w:num w:numId="32">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02"/>
    <w:rsid w:val="00017708"/>
    <w:rsid w:val="00017EB7"/>
    <w:rsid w:val="0003369A"/>
    <w:rsid w:val="00035994"/>
    <w:rsid w:val="000360C9"/>
    <w:rsid w:val="00037530"/>
    <w:rsid w:val="00047CC5"/>
    <w:rsid w:val="0005384A"/>
    <w:rsid w:val="0005491E"/>
    <w:rsid w:val="000808C9"/>
    <w:rsid w:val="00096683"/>
    <w:rsid w:val="000A7F06"/>
    <w:rsid w:val="000C0FBA"/>
    <w:rsid w:val="000D322A"/>
    <w:rsid w:val="000E2CDC"/>
    <w:rsid w:val="000F4599"/>
    <w:rsid w:val="00100EDA"/>
    <w:rsid w:val="00107C4C"/>
    <w:rsid w:val="0012351E"/>
    <w:rsid w:val="00142632"/>
    <w:rsid w:val="0015114F"/>
    <w:rsid w:val="0015117A"/>
    <w:rsid w:val="00152E76"/>
    <w:rsid w:val="00165EEF"/>
    <w:rsid w:val="00174E24"/>
    <w:rsid w:val="00193D09"/>
    <w:rsid w:val="00195C9B"/>
    <w:rsid w:val="00195D46"/>
    <w:rsid w:val="001A363A"/>
    <w:rsid w:val="001A6D6C"/>
    <w:rsid w:val="001C4DFB"/>
    <w:rsid w:val="001D06EC"/>
    <w:rsid w:val="001D07EC"/>
    <w:rsid w:val="001F42A6"/>
    <w:rsid w:val="001F45F9"/>
    <w:rsid w:val="002018E9"/>
    <w:rsid w:val="00205BF5"/>
    <w:rsid w:val="0020672C"/>
    <w:rsid w:val="00222D37"/>
    <w:rsid w:val="00241B5C"/>
    <w:rsid w:val="00255EF9"/>
    <w:rsid w:val="00274905"/>
    <w:rsid w:val="00286637"/>
    <w:rsid w:val="002A0BF0"/>
    <w:rsid w:val="002A6FE7"/>
    <w:rsid w:val="002C4E17"/>
    <w:rsid w:val="002C4E4F"/>
    <w:rsid w:val="002C6111"/>
    <w:rsid w:val="002C780D"/>
    <w:rsid w:val="002D0A69"/>
    <w:rsid w:val="002F3F02"/>
    <w:rsid w:val="002F4DF8"/>
    <w:rsid w:val="002F7E39"/>
    <w:rsid w:val="003421FF"/>
    <w:rsid w:val="003476E3"/>
    <w:rsid w:val="003502B7"/>
    <w:rsid w:val="00352A04"/>
    <w:rsid w:val="00362366"/>
    <w:rsid w:val="00375C70"/>
    <w:rsid w:val="0037623D"/>
    <w:rsid w:val="003A6381"/>
    <w:rsid w:val="003A7A94"/>
    <w:rsid w:val="003B1C91"/>
    <w:rsid w:val="003C2F94"/>
    <w:rsid w:val="003D53F3"/>
    <w:rsid w:val="003E1136"/>
    <w:rsid w:val="003E5597"/>
    <w:rsid w:val="003E6CC1"/>
    <w:rsid w:val="003F06C0"/>
    <w:rsid w:val="00406DC0"/>
    <w:rsid w:val="00411EEE"/>
    <w:rsid w:val="004151C6"/>
    <w:rsid w:val="00424115"/>
    <w:rsid w:val="0043635B"/>
    <w:rsid w:val="00443D5D"/>
    <w:rsid w:val="00450C60"/>
    <w:rsid w:val="0046164A"/>
    <w:rsid w:val="00466141"/>
    <w:rsid w:val="004831F9"/>
    <w:rsid w:val="00487F51"/>
    <w:rsid w:val="00491FD3"/>
    <w:rsid w:val="00497644"/>
    <w:rsid w:val="004A3712"/>
    <w:rsid w:val="004A5A57"/>
    <w:rsid w:val="004B1C46"/>
    <w:rsid w:val="004C06D6"/>
    <w:rsid w:val="004D1686"/>
    <w:rsid w:val="004D1E36"/>
    <w:rsid w:val="004E0C05"/>
    <w:rsid w:val="004E4CD8"/>
    <w:rsid w:val="004F2504"/>
    <w:rsid w:val="004F7AF3"/>
    <w:rsid w:val="0050050B"/>
    <w:rsid w:val="005012A0"/>
    <w:rsid w:val="00512D4C"/>
    <w:rsid w:val="00512EB5"/>
    <w:rsid w:val="005157F5"/>
    <w:rsid w:val="0051734C"/>
    <w:rsid w:val="0052614A"/>
    <w:rsid w:val="005340B2"/>
    <w:rsid w:val="00535F9D"/>
    <w:rsid w:val="00536F24"/>
    <w:rsid w:val="00550CA9"/>
    <w:rsid w:val="00553C2C"/>
    <w:rsid w:val="005607F8"/>
    <w:rsid w:val="005713F4"/>
    <w:rsid w:val="005723F0"/>
    <w:rsid w:val="0057310A"/>
    <w:rsid w:val="00595E91"/>
    <w:rsid w:val="005E55EF"/>
    <w:rsid w:val="005F41FD"/>
    <w:rsid w:val="00622315"/>
    <w:rsid w:val="00642A7D"/>
    <w:rsid w:val="00665EED"/>
    <w:rsid w:val="00667187"/>
    <w:rsid w:val="00671309"/>
    <w:rsid w:val="0067522F"/>
    <w:rsid w:val="00675A47"/>
    <w:rsid w:val="0067770F"/>
    <w:rsid w:val="006911E5"/>
    <w:rsid w:val="006A59CB"/>
    <w:rsid w:val="006A6C0F"/>
    <w:rsid w:val="006B2547"/>
    <w:rsid w:val="006C5206"/>
    <w:rsid w:val="006D1C19"/>
    <w:rsid w:val="007114F0"/>
    <w:rsid w:val="00714ACE"/>
    <w:rsid w:val="0072784B"/>
    <w:rsid w:val="00740163"/>
    <w:rsid w:val="00740A6A"/>
    <w:rsid w:val="00740BFB"/>
    <w:rsid w:val="007518EE"/>
    <w:rsid w:val="00792300"/>
    <w:rsid w:val="007A0DBE"/>
    <w:rsid w:val="007A2B8D"/>
    <w:rsid w:val="007A6675"/>
    <w:rsid w:val="007C2145"/>
    <w:rsid w:val="008057E9"/>
    <w:rsid w:val="00824F34"/>
    <w:rsid w:val="00847B05"/>
    <w:rsid w:val="00861DD6"/>
    <w:rsid w:val="008639D8"/>
    <w:rsid w:val="008737E4"/>
    <w:rsid w:val="00873DA5"/>
    <w:rsid w:val="0087542C"/>
    <w:rsid w:val="008835CF"/>
    <w:rsid w:val="008900EE"/>
    <w:rsid w:val="008959B1"/>
    <w:rsid w:val="008967D4"/>
    <w:rsid w:val="008A3445"/>
    <w:rsid w:val="008A5C54"/>
    <w:rsid w:val="008B1F5D"/>
    <w:rsid w:val="008C0919"/>
    <w:rsid w:val="0094308A"/>
    <w:rsid w:val="00950FE0"/>
    <w:rsid w:val="00954531"/>
    <w:rsid w:val="00960BC5"/>
    <w:rsid w:val="009667DF"/>
    <w:rsid w:val="0096795C"/>
    <w:rsid w:val="009A188D"/>
    <w:rsid w:val="009B04E3"/>
    <w:rsid w:val="009B78FA"/>
    <w:rsid w:val="009B7E0C"/>
    <w:rsid w:val="009C0192"/>
    <w:rsid w:val="009C4002"/>
    <w:rsid w:val="009D37F5"/>
    <w:rsid w:val="009E6ADC"/>
    <w:rsid w:val="00A00317"/>
    <w:rsid w:val="00A06F09"/>
    <w:rsid w:val="00A20B5E"/>
    <w:rsid w:val="00A31FC0"/>
    <w:rsid w:val="00A40DEE"/>
    <w:rsid w:val="00A42284"/>
    <w:rsid w:val="00A42ABF"/>
    <w:rsid w:val="00A466AF"/>
    <w:rsid w:val="00A57249"/>
    <w:rsid w:val="00A66702"/>
    <w:rsid w:val="00A6723D"/>
    <w:rsid w:val="00A737E2"/>
    <w:rsid w:val="00A75269"/>
    <w:rsid w:val="00A81B06"/>
    <w:rsid w:val="00A85D8C"/>
    <w:rsid w:val="00A90CA6"/>
    <w:rsid w:val="00A958DF"/>
    <w:rsid w:val="00AA17A3"/>
    <w:rsid w:val="00AA244A"/>
    <w:rsid w:val="00AA3777"/>
    <w:rsid w:val="00AB02D9"/>
    <w:rsid w:val="00AB1A02"/>
    <w:rsid w:val="00AC1526"/>
    <w:rsid w:val="00AD651F"/>
    <w:rsid w:val="00AE36AA"/>
    <w:rsid w:val="00B04ECE"/>
    <w:rsid w:val="00B10551"/>
    <w:rsid w:val="00B21501"/>
    <w:rsid w:val="00B32E2E"/>
    <w:rsid w:val="00B33E83"/>
    <w:rsid w:val="00B43110"/>
    <w:rsid w:val="00B44275"/>
    <w:rsid w:val="00B71A54"/>
    <w:rsid w:val="00B7291B"/>
    <w:rsid w:val="00B8194E"/>
    <w:rsid w:val="00B8338C"/>
    <w:rsid w:val="00B92724"/>
    <w:rsid w:val="00BA0111"/>
    <w:rsid w:val="00BA12F9"/>
    <w:rsid w:val="00BC483F"/>
    <w:rsid w:val="00BE7D72"/>
    <w:rsid w:val="00BF2F13"/>
    <w:rsid w:val="00BF3CFC"/>
    <w:rsid w:val="00BF5001"/>
    <w:rsid w:val="00C062EF"/>
    <w:rsid w:val="00C256D8"/>
    <w:rsid w:val="00C51422"/>
    <w:rsid w:val="00C72126"/>
    <w:rsid w:val="00C86A0A"/>
    <w:rsid w:val="00CA5D63"/>
    <w:rsid w:val="00CA662F"/>
    <w:rsid w:val="00CB162B"/>
    <w:rsid w:val="00CB21A4"/>
    <w:rsid w:val="00CE1DAA"/>
    <w:rsid w:val="00D01259"/>
    <w:rsid w:val="00D41F02"/>
    <w:rsid w:val="00D56EC5"/>
    <w:rsid w:val="00D61EF4"/>
    <w:rsid w:val="00D63D5F"/>
    <w:rsid w:val="00D65CF6"/>
    <w:rsid w:val="00D74E2F"/>
    <w:rsid w:val="00D90D55"/>
    <w:rsid w:val="00D90F2B"/>
    <w:rsid w:val="00DA07FC"/>
    <w:rsid w:val="00DA1173"/>
    <w:rsid w:val="00DB0028"/>
    <w:rsid w:val="00DB37AB"/>
    <w:rsid w:val="00E034D6"/>
    <w:rsid w:val="00E04907"/>
    <w:rsid w:val="00E1026E"/>
    <w:rsid w:val="00E12112"/>
    <w:rsid w:val="00E22F1F"/>
    <w:rsid w:val="00E261EA"/>
    <w:rsid w:val="00E36712"/>
    <w:rsid w:val="00E446AC"/>
    <w:rsid w:val="00E60F5E"/>
    <w:rsid w:val="00E64920"/>
    <w:rsid w:val="00E7232C"/>
    <w:rsid w:val="00E745EA"/>
    <w:rsid w:val="00E82C31"/>
    <w:rsid w:val="00E91ED7"/>
    <w:rsid w:val="00EA1462"/>
    <w:rsid w:val="00EB6E30"/>
    <w:rsid w:val="00EB715C"/>
    <w:rsid w:val="00EC01C8"/>
    <w:rsid w:val="00ED3493"/>
    <w:rsid w:val="00ED5B0D"/>
    <w:rsid w:val="00EE717D"/>
    <w:rsid w:val="00F00A67"/>
    <w:rsid w:val="00F01BDC"/>
    <w:rsid w:val="00F05249"/>
    <w:rsid w:val="00F22959"/>
    <w:rsid w:val="00F52B22"/>
    <w:rsid w:val="00F5529F"/>
    <w:rsid w:val="00F56486"/>
    <w:rsid w:val="00F56F9E"/>
    <w:rsid w:val="00F6353B"/>
    <w:rsid w:val="00F805ED"/>
    <w:rsid w:val="00F846FA"/>
    <w:rsid w:val="00F96BEC"/>
    <w:rsid w:val="00FA5316"/>
    <w:rsid w:val="00FB55B7"/>
    <w:rsid w:val="00FD0A69"/>
    <w:rsid w:val="00FE590F"/>
    <w:rsid w:val="00FF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5155"/>
  <w15:chartTrackingRefBased/>
  <w15:docId w15:val="{B5B3D072-16B4-48AD-9481-6680FB7D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002"/>
    <w:pPr>
      <w:ind w:left="720"/>
      <w:contextualSpacing/>
    </w:pPr>
  </w:style>
  <w:style w:type="character" w:styleId="Hyperlink">
    <w:name w:val="Hyperlink"/>
    <w:basedOn w:val="DefaultParagraphFont"/>
    <w:uiPriority w:val="99"/>
    <w:unhideWhenUsed/>
    <w:rsid w:val="00E64920"/>
    <w:rPr>
      <w:color w:val="0563C1" w:themeColor="hyperlink"/>
      <w:u w:val="single"/>
    </w:rPr>
  </w:style>
  <w:style w:type="character" w:styleId="FollowedHyperlink">
    <w:name w:val="FollowedHyperlink"/>
    <w:basedOn w:val="DefaultParagraphFont"/>
    <w:uiPriority w:val="99"/>
    <w:semiHidden/>
    <w:unhideWhenUsed/>
    <w:rsid w:val="00E64920"/>
    <w:rPr>
      <w:color w:val="954F72" w:themeColor="followedHyperlink"/>
      <w:u w:val="single"/>
    </w:rPr>
  </w:style>
  <w:style w:type="table" w:styleId="TableGrid">
    <w:name w:val="Table Grid"/>
    <w:basedOn w:val="TableNormal"/>
    <w:uiPriority w:val="39"/>
    <w:rsid w:val="002C7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35F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5F9D"/>
    <w:rPr>
      <w:sz w:val="20"/>
      <w:szCs w:val="20"/>
    </w:rPr>
  </w:style>
  <w:style w:type="character" w:styleId="FootnoteReference">
    <w:name w:val="footnote reference"/>
    <w:basedOn w:val="DefaultParagraphFont"/>
    <w:uiPriority w:val="99"/>
    <w:semiHidden/>
    <w:unhideWhenUsed/>
    <w:rsid w:val="00535F9D"/>
    <w:rPr>
      <w:vertAlign w:val="superscript"/>
    </w:rPr>
  </w:style>
  <w:style w:type="paragraph" w:styleId="HTMLPreformatted">
    <w:name w:val="HTML Preformatted"/>
    <w:basedOn w:val="Normal"/>
    <w:link w:val="HTMLPreformattedChar"/>
    <w:uiPriority w:val="99"/>
    <w:unhideWhenUsed/>
    <w:rsid w:val="00FF5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5FC8"/>
    <w:rPr>
      <w:rFonts w:ascii="Courier New" w:eastAsia="Times New Roman" w:hAnsi="Courier New" w:cs="Courier New"/>
      <w:sz w:val="20"/>
      <w:szCs w:val="20"/>
    </w:rPr>
  </w:style>
  <w:style w:type="character" w:styleId="PlaceholderText">
    <w:name w:val="Placeholder Text"/>
    <w:basedOn w:val="DefaultParagraphFont"/>
    <w:uiPriority w:val="99"/>
    <w:semiHidden/>
    <w:rsid w:val="00E04907"/>
    <w:rPr>
      <w:color w:val="808080"/>
    </w:rPr>
  </w:style>
  <w:style w:type="paragraph" w:styleId="Header">
    <w:name w:val="header"/>
    <w:basedOn w:val="Normal"/>
    <w:link w:val="HeaderChar"/>
    <w:uiPriority w:val="99"/>
    <w:unhideWhenUsed/>
    <w:rsid w:val="00347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6E3"/>
  </w:style>
  <w:style w:type="paragraph" w:styleId="Footer">
    <w:name w:val="footer"/>
    <w:basedOn w:val="Normal"/>
    <w:link w:val="FooterChar"/>
    <w:uiPriority w:val="99"/>
    <w:unhideWhenUsed/>
    <w:rsid w:val="00347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483">
      <w:bodyDiv w:val="1"/>
      <w:marLeft w:val="0"/>
      <w:marRight w:val="0"/>
      <w:marTop w:val="0"/>
      <w:marBottom w:val="0"/>
      <w:divBdr>
        <w:top w:val="none" w:sz="0" w:space="0" w:color="auto"/>
        <w:left w:val="none" w:sz="0" w:space="0" w:color="auto"/>
        <w:bottom w:val="none" w:sz="0" w:space="0" w:color="auto"/>
        <w:right w:val="none" w:sz="0" w:space="0" w:color="auto"/>
      </w:divBdr>
    </w:div>
    <w:div w:id="43331028">
      <w:bodyDiv w:val="1"/>
      <w:marLeft w:val="0"/>
      <w:marRight w:val="0"/>
      <w:marTop w:val="0"/>
      <w:marBottom w:val="0"/>
      <w:divBdr>
        <w:top w:val="none" w:sz="0" w:space="0" w:color="auto"/>
        <w:left w:val="none" w:sz="0" w:space="0" w:color="auto"/>
        <w:bottom w:val="none" w:sz="0" w:space="0" w:color="auto"/>
        <w:right w:val="none" w:sz="0" w:space="0" w:color="auto"/>
      </w:divBdr>
      <w:divsChild>
        <w:div w:id="28456626">
          <w:marLeft w:val="0"/>
          <w:marRight w:val="0"/>
          <w:marTop w:val="0"/>
          <w:marBottom w:val="0"/>
          <w:divBdr>
            <w:top w:val="none" w:sz="0" w:space="0" w:color="auto"/>
            <w:left w:val="none" w:sz="0" w:space="0" w:color="auto"/>
            <w:bottom w:val="none" w:sz="0" w:space="0" w:color="auto"/>
            <w:right w:val="none" w:sz="0" w:space="0" w:color="auto"/>
          </w:divBdr>
        </w:div>
        <w:div w:id="1742412576">
          <w:marLeft w:val="0"/>
          <w:marRight w:val="0"/>
          <w:marTop w:val="0"/>
          <w:marBottom w:val="0"/>
          <w:divBdr>
            <w:top w:val="none" w:sz="0" w:space="0" w:color="auto"/>
            <w:left w:val="none" w:sz="0" w:space="0" w:color="auto"/>
            <w:bottom w:val="none" w:sz="0" w:space="0" w:color="auto"/>
            <w:right w:val="none" w:sz="0" w:space="0" w:color="auto"/>
          </w:divBdr>
        </w:div>
        <w:div w:id="543178309">
          <w:marLeft w:val="0"/>
          <w:marRight w:val="0"/>
          <w:marTop w:val="0"/>
          <w:marBottom w:val="0"/>
          <w:divBdr>
            <w:top w:val="none" w:sz="0" w:space="0" w:color="auto"/>
            <w:left w:val="none" w:sz="0" w:space="0" w:color="auto"/>
            <w:bottom w:val="none" w:sz="0" w:space="0" w:color="auto"/>
            <w:right w:val="none" w:sz="0" w:space="0" w:color="auto"/>
          </w:divBdr>
        </w:div>
        <w:div w:id="1699966895">
          <w:marLeft w:val="0"/>
          <w:marRight w:val="0"/>
          <w:marTop w:val="0"/>
          <w:marBottom w:val="0"/>
          <w:divBdr>
            <w:top w:val="none" w:sz="0" w:space="0" w:color="auto"/>
            <w:left w:val="none" w:sz="0" w:space="0" w:color="auto"/>
            <w:bottom w:val="none" w:sz="0" w:space="0" w:color="auto"/>
            <w:right w:val="none" w:sz="0" w:space="0" w:color="auto"/>
          </w:divBdr>
        </w:div>
        <w:div w:id="864368907">
          <w:marLeft w:val="0"/>
          <w:marRight w:val="0"/>
          <w:marTop w:val="0"/>
          <w:marBottom w:val="0"/>
          <w:divBdr>
            <w:top w:val="none" w:sz="0" w:space="0" w:color="auto"/>
            <w:left w:val="none" w:sz="0" w:space="0" w:color="auto"/>
            <w:bottom w:val="none" w:sz="0" w:space="0" w:color="auto"/>
            <w:right w:val="none" w:sz="0" w:space="0" w:color="auto"/>
          </w:divBdr>
        </w:div>
        <w:div w:id="2062434779">
          <w:marLeft w:val="0"/>
          <w:marRight w:val="0"/>
          <w:marTop w:val="0"/>
          <w:marBottom w:val="0"/>
          <w:divBdr>
            <w:top w:val="none" w:sz="0" w:space="0" w:color="auto"/>
            <w:left w:val="none" w:sz="0" w:space="0" w:color="auto"/>
            <w:bottom w:val="none" w:sz="0" w:space="0" w:color="auto"/>
            <w:right w:val="none" w:sz="0" w:space="0" w:color="auto"/>
          </w:divBdr>
        </w:div>
        <w:div w:id="379132266">
          <w:marLeft w:val="0"/>
          <w:marRight w:val="0"/>
          <w:marTop w:val="0"/>
          <w:marBottom w:val="0"/>
          <w:divBdr>
            <w:top w:val="none" w:sz="0" w:space="0" w:color="auto"/>
            <w:left w:val="none" w:sz="0" w:space="0" w:color="auto"/>
            <w:bottom w:val="none" w:sz="0" w:space="0" w:color="auto"/>
            <w:right w:val="none" w:sz="0" w:space="0" w:color="auto"/>
          </w:divBdr>
        </w:div>
      </w:divsChild>
    </w:div>
    <w:div w:id="162596591">
      <w:bodyDiv w:val="1"/>
      <w:marLeft w:val="0"/>
      <w:marRight w:val="0"/>
      <w:marTop w:val="0"/>
      <w:marBottom w:val="0"/>
      <w:divBdr>
        <w:top w:val="none" w:sz="0" w:space="0" w:color="auto"/>
        <w:left w:val="none" w:sz="0" w:space="0" w:color="auto"/>
        <w:bottom w:val="none" w:sz="0" w:space="0" w:color="auto"/>
        <w:right w:val="none" w:sz="0" w:space="0" w:color="auto"/>
      </w:divBdr>
    </w:div>
    <w:div w:id="312217558">
      <w:bodyDiv w:val="1"/>
      <w:marLeft w:val="0"/>
      <w:marRight w:val="0"/>
      <w:marTop w:val="0"/>
      <w:marBottom w:val="0"/>
      <w:divBdr>
        <w:top w:val="none" w:sz="0" w:space="0" w:color="auto"/>
        <w:left w:val="none" w:sz="0" w:space="0" w:color="auto"/>
        <w:bottom w:val="none" w:sz="0" w:space="0" w:color="auto"/>
        <w:right w:val="none" w:sz="0" w:space="0" w:color="auto"/>
      </w:divBdr>
    </w:div>
    <w:div w:id="479810331">
      <w:bodyDiv w:val="1"/>
      <w:marLeft w:val="0"/>
      <w:marRight w:val="0"/>
      <w:marTop w:val="0"/>
      <w:marBottom w:val="0"/>
      <w:divBdr>
        <w:top w:val="none" w:sz="0" w:space="0" w:color="auto"/>
        <w:left w:val="none" w:sz="0" w:space="0" w:color="auto"/>
        <w:bottom w:val="none" w:sz="0" w:space="0" w:color="auto"/>
        <w:right w:val="none" w:sz="0" w:space="0" w:color="auto"/>
      </w:divBdr>
      <w:divsChild>
        <w:div w:id="375274965">
          <w:marLeft w:val="605"/>
          <w:marRight w:val="0"/>
          <w:marTop w:val="200"/>
          <w:marBottom w:val="40"/>
          <w:divBdr>
            <w:top w:val="none" w:sz="0" w:space="0" w:color="auto"/>
            <w:left w:val="none" w:sz="0" w:space="0" w:color="auto"/>
            <w:bottom w:val="none" w:sz="0" w:space="0" w:color="auto"/>
            <w:right w:val="none" w:sz="0" w:space="0" w:color="auto"/>
          </w:divBdr>
        </w:div>
        <w:div w:id="430711475">
          <w:marLeft w:val="605"/>
          <w:marRight w:val="0"/>
          <w:marTop w:val="200"/>
          <w:marBottom w:val="40"/>
          <w:divBdr>
            <w:top w:val="none" w:sz="0" w:space="0" w:color="auto"/>
            <w:left w:val="none" w:sz="0" w:space="0" w:color="auto"/>
            <w:bottom w:val="none" w:sz="0" w:space="0" w:color="auto"/>
            <w:right w:val="none" w:sz="0" w:space="0" w:color="auto"/>
          </w:divBdr>
        </w:div>
        <w:div w:id="2086417498">
          <w:marLeft w:val="605"/>
          <w:marRight w:val="0"/>
          <w:marTop w:val="200"/>
          <w:marBottom w:val="40"/>
          <w:divBdr>
            <w:top w:val="none" w:sz="0" w:space="0" w:color="auto"/>
            <w:left w:val="none" w:sz="0" w:space="0" w:color="auto"/>
            <w:bottom w:val="none" w:sz="0" w:space="0" w:color="auto"/>
            <w:right w:val="none" w:sz="0" w:space="0" w:color="auto"/>
          </w:divBdr>
        </w:div>
        <w:div w:id="1072122973">
          <w:marLeft w:val="605"/>
          <w:marRight w:val="0"/>
          <w:marTop w:val="200"/>
          <w:marBottom w:val="40"/>
          <w:divBdr>
            <w:top w:val="none" w:sz="0" w:space="0" w:color="auto"/>
            <w:left w:val="none" w:sz="0" w:space="0" w:color="auto"/>
            <w:bottom w:val="none" w:sz="0" w:space="0" w:color="auto"/>
            <w:right w:val="none" w:sz="0" w:space="0" w:color="auto"/>
          </w:divBdr>
        </w:div>
        <w:div w:id="126239526">
          <w:marLeft w:val="605"/>
          <w:marRight w:val="0"/>
          <w:marTop w:val="200"/>
          <w:marBottom w:val="40"/>
          <w:divBdr>
            <w:top w:val="none" w:sz="0" w:space="0" w:color="auto"/>
            <w:left w:val="none" w:sz="0" w:space="0" w:color="auto"/>
            <w:bottom w:val="none" w:sz="0" w:space="0" w:color="auto"/>
            <w:right w:val="none" w:sz="0" w:space="0" w:color="auto"/>
          </w:divBdr>
        </w:div>
      </w:divsChild>
    </w:div>
    <w:div w:id="524827916">
      <w:bodyDiv w:val="1"/>
      <w:marLeft w:val="0"/>
      <w:marRight w:val="0"/>
      <w:marTop w:val="0"/>
      <w:marBottom w:val="0"/>
      <w:divBdr>
        <w:top w:val="none" w:sz="0" w:space="0" w:color="auto"/>
        <w:left w:val="none" w:sz="0" w:space="0" w:color="auto"/>
        <w:bottom w:val="none" w:sz="0" w:space="0" w:color="auto"/>
        <w:right w:val="none" w:sz="0" w:space="0" w:color="auto"/>
      </w:divBdr>
    </w:div>
    <w:div w:id="528104381">
      <w:bodyDiv w:val="1"/>
      <w:marLeft w:val="0"/>
      <w:marRight w:val="0"/>
      <w:marTop w:val="0"/>
      <w:marBottom w:val="0"/>
      <w:divBdr>
        <w:top w:val="none" w:sz="0" w:space="0" w:color="auto"/>
        <w:left w:val="none" w:sz="0" w:space="0" w:color="auto"/>
        <w:bottom w:val="none" w:sz="0" w:space="0" w:color="auto"/>
        <w:right w:val="none" w:sz="0" w:space="0" w:color="auto"/>
      </w:divBdr>
      <w:divsChild>
        <w:div w:id="1360160403">
          <w:marLeft w:val="605"/>
          <w:marRight w:val="0"/>
          <w:marTop w:val="200"/>
          <w:marBottom w:val="40"/>
          <w:divBdr>
            <w:top w:val="none" w:sz="0" w:space="0" w:color="auto"/>
            <w:left w:val="none" w:sz="0" w:space="0" w:color="auto"/>
            <w:bottom w:val="none" w:sz="0" w:space="0" w:color="auto"/>
            <w:right w:val="none" w:sz="0" w:space="0" w:color="auto"/>
          </w:divBdr>
        </w:div>
        <w:div w:id="1335960180">
          <w:marLeft w:val="605"/>
          <w:marRight w:val="0"/>
          <w:marTop w:val="200"/>
          <w:marBottom w:val="40"/>
          <w:divBdr>
            <w:top w:val="none" w:sz="0" w:space="0" w:color="auto"/>
            <w:left w:val="none" w:sz="0" w:space="0" w:color="auto"/>
            <w:bottom w:val="none" w:sz="0" w:space="0" w:color="auto"/>
            <w:right w:val="none" w:sz="0" w:space="0" w:color="auto"/>
          </w:divBdr>
        </w:div>
        <w:div w:id="110516748">
          <w:marLeft w:val="605"/>
          <w:marRight w:val="0"/>
          <w:marTop w:val="200"/>
          <w:marBottom w:val="40"/>
          <w:divBdr>
            <w:top w:val="none" w:sz="0" w:space="0" w:color="auto"/>
            <w:left w:val="none" w:sz="0" w:space="0" w:color="auto"/>
            <w:bottom w:val="none" w:sz="0" w:space="0" w:color="auto"/>
            <w:right w:val="none" w:sz="0" w:space="0" w:color="auto"/>
          </w:divBdr>
        </w:div>
        <w:div w:id="26640120">
          <w:marLeft w:val="605"/>
          <w:marRight w:val="0"/>
          <w:marTop w:val="200"/>
          <w:marBottom w:val="40"/>
          <w:divBdr>
            <w:top w:val="none" w:sz="0" w:space="0" w:color="auto"/>
            <w:left w:val="none" w:sz="0" w:space="0" w:color="auto"/>
            <w:bottom w:val="none" w:sz="0" w:space="0" w:color="auto"/>
            <w:right w:val="none" w:sz="0" w:space="0" w:color="auto"/>
          </w:divBdr>
        </w:div>
      </w:divsChild>
    </w:div>
    <w:div w:id="607590038">
      <w:bodyDiv w:val="1"/>
      <w:marLeft w:val="0"/>
      <w:marRight w:val="0"/>
      <w:marTop w:val="0"/>
      <w:marBottom w:val="0"/>
      <w:divBdr>
        <w:top w:val="none" w:sz="0" w:space="0" w:color="auto"/>
        <w:left w:val="none" w:sz="0" w:space="0" w:color="auto"/>
        <w:bottom w:val="none" w:sz="0" w:space="0" w:color="auto"/>
        <w:right w:val="none" w:sz="0" w:space="0" w:color="auto"/>
      </w:divBdr>
      <w:divsChild>
        <w:div w:id="1895777291">
          <w:marLeft w:val="0"/>
          <w:marRight w:val="0"/>
          <w:marTop w:val="0"/>
          <w:marBottom w:val="0"/>
          <w:divBdr>
            <w:top w:val="none" w:sz="0" w:space="0" w:color="auto"/>
            <w:left w:val="none" w:sz="0" w:space="0" w:color="auto"/>
            <w:bottom w:val="none" w:sz="0" w:space="0" w:color="auto"/>
            <w:right w:val="none" w:sz="0" w:space="0" w:color="auto"/>
          </w:divBdr>
        </w:div>
        <w:div w:id="1972402076">
          <w:marLeft w:val="0"/>
          <w:marRight w:val="0"/>
          <w:marTop w:val="0"/>
          <w:marBottom w:val="0"/>
          <w:divBdr>
            <w:top w:val="none" w:sz="0" w:space="0" w:color="auto"/>
            <w:left w:val="none" w:sz="0" w:space="0" w:color="auto"/>
            <w:bottom w:val="none" w:sz="0" w:space="0" w:color="auto"/>
            <w:right w:val="none" w:sz="0" w:space="0" w:color="auto"/>
          </w:divBdr>
        </w:div>
        <w:div w:id="1449592613">
          <w:marLeft w:val="0"/>
          <w:marRight w:val="0"/>
          <w:marTop w:val="0"/>
          <w:marBottom w:val="0"/>
          <w:divBdr>
            <w:top w:val="none" w:sz="0" w:space="0" w:color="auto"/>
            <w:left w:val="none" w:sz="0" w:space="0" w:color="auto"/>
            <w:bottom w:val="none" w:sz="0" w:space="0" w:color="auto"/>
            <w:right w:val="none" w:sz="0" w:space="0" w:color="auto"/>
          </w:divBdr>
        </w:div>
        <w:div w:id="811867431">
          <w:marLeft w:val="0"/>
          <w:marRight w:val="0"/>
          <w:marTop w:val="0"/>
          <w:marBottom w:val="0"/>
          <w:divBdr>
            <w:top w:val="none" w:sz="0" w:space="0" w:color="auto"/>
            <w:left w:val="none" w:sz="0" w:space="0" w:color="auto"/>
            <w:bottom w:val="none" w:sz="0" w:space="0" w:color="auto"/>
            <w:right w:val="none" w:sz="0" w:space="0" w:color="auto"/>
          </w:divBdr>
        </w:div>
        <w:div w:id="1755124288">
          <w:marLeft w:val="0"/>
          <w:marRight w:val="0"/>
          <w:marTop w:val="0"/>
          <w:marBottom w:val="0"/>
          <w:divBdr>
            <w:top w:val="none" w:sz="0" w:space="0" w:color="auto"/>
            <w:left w:val="none" w:sz="0" w:space="0" w:color="auto"/>
            <w:bottom w:val="none" w:sz="0" w:space="0" w:color="auto"/>
            <w:right w:val="none" w:sz="0" w:space="0" w:color="auto"/>
          </w:divBdr>
        </w:div>
        <w:div w:id="658580804">
          <w:marLeft w:val="0"/>
          <w:marRight w:val="0"/>
          <w:marTop w:val="0"/>
          <w:marBottom w:val="0"/>
          <w:divBdr>
            <w:top w:val="none" w:sz="0" w:space="0" w:color="auto"/>
            <w:left w:val="none" w:sz="0" w:space="0" w:color="auto"/>
            <w:bottom w:val="none" w:sz="0" w:space="0" w:color="auto"/>
            <w:right w:val="none" w:sz="0" w:space="0" w:color="auto"/>
          </w:divBdr>
        </w:div>
        <w:div w:id="626006190">
          <w:marLeft w:val="0"/>
          <w:marRight w:val="0"/>
          <w:marTop w:val="0"/>
          <w:marBottom w:val="0"/>
          <w:divBdr>
            <w:top w:val="none" w:sz="0" w:space="0" w:color="auto"/>
            <w:left w:val="none" w:sz="0" w:space="0" w:color="auto"/>
            <w:bottom w:val="none" w:sz="0" w:space="0" w:color="auto"/>
            <w:right w:val="none" w:sz="0" w:space="0" w:color="auto"/>
          </w:divBdr>
        </w:div>
        <w:div w:id="1706247995">
          <w:marLeft w:val="0"/>
          <w:marRight w:val="0"/>
          <w:marTop w:val="0"/>
          <w:marBottom w:val="0"/>
          <w:divBdr>
            <w:top w:val="none" w:sz="0" w:space="0" w:color="auto"/>
            <w:left w:val="none" w:sz="0" w:space="0" w:color="auto"/>
            <w:bottom w:val="none" w:sz="0" w:space="0" w:color="auto"/>
            <w:right w:val="none" w:sz="0" w:space="0" w:color="auto"/>
          </w:divBdr>
        </w:div>
        <w:div w:id="1336961275">
          <w:marLeft w:val="0"/>
          <w:marRight w:val="0"/>
          <w:marTop w:val="0"/>
          <w:marBottom w:val="0"/>
          <w:divBdr>
            <w:top w:val="none" w:sz="0" w:space="0" w:color="auto"/>
            <w:left w:val="none" w:sz="0" w:space="0" w:color="auto"/>
            <w:bottom w:val="none" w:sz="0" w:space="0" w:color="auto"/>
            <w:right w:val="none" w:sz="0" w:space="0" w:color="auto"/>
          </w:divBdr>
        </w:div>
        <w:div w:id="451554970">
          <w:marLeft w:val="0"/>
          <w:marRight w:val="0"/>
          <w:marTop w:val="0"/>
          <w:marBottom w:val="0"/>
          <w:divBdr>
            <w:top w:val="none" w:sz="0" w:space="0" w:color="auto"/>
            <w:left w:val="none" w:sz="0" w:space="0" w:color="auto"/>
            <w:bottom w:val="none" w:sz="0" w:space="0" w:color="auto"/>
            <w:right w:val="none" w:sz="0" w:space="0" w:color="auto"/>
          </w:divBdr>
        </w:div>
        <w:div w:id="1659378324">
          <w:marLeft w:val="0"/>
          <w:marRight w:val="0"/>
          <w:marTop w:val="0"/>
          <w:marBottom w:val="0"/>
          <w:divBdr>
            <w:top w:val="none" w:sz="0" w:space="0" w:color="auto"/>
            <w:left w:val="none" w:sz="0" w:space="0" w:color="auto"/>
            <w:bottom w:val="none" w:sz="0" w:space="0" w:color="auto"/>
            <w:right w:val="none" w:sz="0" w:space="0" w:color="auto"/>
          </w:divBdr>
        </w:div>
        <w:div w:id="922110419">
          <w:marLeft w:val="0"/>
          <w:marRight w:val="0"/>
          <w:marTop w:val="0"/>
          <w:marBottom w:val="0"/>
          <w:divBdr>
            <w:top w:val="none" w:sz="0" w:space="0" w:color="auto"/>
            <w:left w:val="none" w:sz="0" w:space="0" w:color="auto"/>
            <w:bottom w:val="none" w:sz="0" w:space="0" w:color="auto"/>
            <w:right w:val="none" w:sz="0" w:space="0" w:color="auto"/>
          </w:divBdr>
        </w:div>
        <w:div w:id="1040665622">
          <w:marLeft w:val="0"/>
          <w:marRight w:val="0"/>
          <w:marTop w:val="0"/>
          <w:marBottom w:val="0"/>
          <w:divBdr>
            <w:top w:val="none" w:sz="0" w:space="0" w:color="auto"/>
            <w:left w:val="none" w:sz="0" w:space="0" w:color="auto"/>
            <w:bottom w:val="none" w:sz="0" w:space="0" w:color="auto"/>
            <w:right w:val="none" w:sz="0" w:space="0" w:color="auto"/>
          </w:divBdr>
        </w:div>
        <w:div w:id="2013943961">
          <w:marLeft w:val="0"/>
          <w:marRight w:val="0"/>
          <w:marTop w:val="0"/>
          <w:marBottom w:val="0"/>
          <w:divBdr>
            <w:top w:val="none" w:sz="0" w:space="0" w:color="auto"/>
            <w:left w:val="none" w:sz="0" w:space="0" w:color="auto"/>
            <w:bottom w:val="none" w:sz="0" w:space="0" w:color="auto"/>
            <w:right w:val="none" w:sz="0" w:space="0" w:color="auto"/>
          </w:divBdr>
        </w:div>
        <w:div w:id="435906701">
          <w:marLeft w:val="0"/>
          <w:marRight w:val="0"/>
          <w:marTop w:val="0"/>
          <w:marBottom w:val="0"/>
          <w:divBdr>
            <w:top w:val="none" w:sz="0" w:space="0" w:color="auto"/>
            <w:left w:val="none" w:sz="0" w:space="0" w:color="auto"/>
            <w:bottom w:val="none" w:sz="0" w:space="0" w:color="auto"/>
            <w:right w:val="none" w:sz="0" w:space="0" w:color="auto"/>
          </w:divBdr>
        </w:div>
        <w:div w:id="490173558">
          <w:marLeft w:val="0"/>
          <w:marRight w:val="0"/>
          <w:marTop w:val="0"/>
          <w:marBottom w:val="0"/>
          <w:divBdr>
            <w:top w:val="none" w:sz="0" w:space="0" w:color="auto"/>
            <w:left w:val="none" w:sz="0" w:space="0" w:color="auto"/>
            <w:bottom w:val="none" w:sz="0" w:space="0" w:color="auto"/>
            <w:right w:val="none" w:sz="0" w:space="0" w:color="auto"/>
          </w:divBdr>
        </w:div>
        <w:div w:id="2039428689">
          <w:marLeft w:val="0"/>
          <w:marRight w:val="0"/>
          <w:marTop w:val="0"/>
          <w:marBottom w:val="0"/>
          <w:divBdr>
            <w:top w:val="none" w:sz="0" w:space="0" w:color="auto"/>
            <w:left w:val="none" w:sz="0" w:space="0" w:color="auto"/>
            <w:bottom w:val="none" w:sz="0" w:space="0" w:color="auto"/>
            <w:right w:val="none" w:sz="0" w:space="0" w:color="auto"/>
          </w:divBdr>
        </w:div>
        <w:div w:id="1785271578">
          <w:marLeft w:val="0"/>
          <w:marRight w:val="0"/>
          <w:marTop w:val="0"/>
          <w:marBottom w:val="0"/>
          <w:divBdr>
            <w:top w:val="none" w:sz="0" w:space="0" w:color="auto"/>
            <w:left w:val="none" w:sz="0" w:space="0" w:color="auto"/>
            <w:bottom w:val="none" w:sz="0" w:space="0" w:color="auto"/>
            <w:right w:val="none" w:sz="0" w:space="0" w:color="auto"/>
          </w:divBdr>
        </w:div>
        <w:div w:id="589199681">
          <w:marLeft w:val="0"/>
          <w:marRight w:val="0"/>
          <w:marTop w:val="0"/>
          <w:marBottom w:val="0"/>
          <w:divBdr>
            <w:top w:val="none" w:sz="0" w:space="0" w:color="auto"/>
            <w:left w:val="none" w:sz="0" w:space="0" w:color="auto"/>
            <w:bottom w:val="none" w:sz="0" w:space="0" w:color="auto"/>
            <w:right w:val="none" w:sz="0" w:space="0" w:color="auto"/>
          </w:divBdr>
        </w:div>
        <w:div w:id="1310357750">
          <w:marLeft w:val="0"/>
          <w:marRight w:val="0"/>
          <w:marTop w:val="0"/>
          <w:marBottom w:val="0"/>
          <w:divBdr>
            <w:top w:val="none" w:sz="0" w:space="0" w:color="auto"/>
            <w:left w:val="none" w:sz="0" w:space="0" w:color="auto"/>
            <w:bottom w:val="none" w:sz="0" w:space="0" w:color="auto"/>
            <w:right w:val="none" w:sz="0" w:space="0" w:color="auto"/>
          </w:divBdr>
        </w:div>
        <w:div w:id="276108863">
          <w:marLeft w:val="0"/>
          <w:marRight w:val="0"/>
          <w:marTop w:val="0"/>
          <w:marBottom w:val="0"/>
          <w:divBdr>
            <w:top w:val="none" w:sz="0" w:space="0" w:color="auto"/>
            <w:left w:val="none" w:sz="0" w:space="0" w:color="auto"/>
            <w:bottom w:val="none" w:sz="0" w:space="0" w:color="auto"/>
            <w:right w:val="none" w:sz="0" w:space="0" w:color="auto"/>
          </w:divBdr>
        </w:div>
        <w:div w:id="274287452">
          <w:marLeft w:val="0"/>
          <w:marRight w:val="0"/>
          <w:marTop w:val="0"/>
          <w:marBottom w:val="0"/>
          <w:divBdr>
            <w:top w:val="none" w:sz="0" w:space="0" w:color="auto"/>
            <w:left w:val="none" w:sz="0" w:space="0" w:color="auto"/>
            <w:bottom w:val="none" w:sz="0" w:space="0" w:color="auto"/>
            <w:right w:val="none" w:sz="0" w:space="0" w:color="auto"/>
          </w:divBdr>
        </w:div>
        <w:div w:id="550503664">
          <w:marLeft w:val="0"/>
          <w:marRight w:val="0"/>
          <w:marTop w:val="0"/>
          <w:marBottom w:val="0"/>
          <w:divBdr>
            <w:top w:val="none" w:sz="0" w:space="0" w:color="auto"/>
            <w:left w:val="none" w:sz="0" w:space="0" w:color="auto"/>
            <w:bottom w:val="none" w:sz="0" w:space="0" w:color="auto"/>
            <w:right w:val="none" w:sz="0" w:space="0" w:color="auto"/>
          </w:divBdr>
        </w:div>
        <w:div w:id="1947272670">
          <w:marLeft w:val="0"/>
          <w:marRight w:val="0"/>
          <w:marTop w:val="0"/>
          <w:marBottom w:val="0"/>
          <w:divBdr>
            <w:top w:val="none" w:sz="0" w:space="0" w:color="auto"/>
            <w:left w:val="none" w:sz="0" w:space="0" w:color="auto"/>
            <w:bottom w:val="none" w:sz="0" w:space="0" w:color="auto"/>
            <w:right w:val="none" w:sz="0" w:space="0" w:color="auto"/>
          </w:divBdr>
        </w:div>
        <w:div w:id="771823550">
          <w:marLeft w:val="0"/>
          <w:marRight w:val="0"/>
          <w:marTop w:val="0"/>
          <w:marBottom w:val="0"/>
          <w:divBdr>
            <w:top w:val="none" w:sz="0" w:space="0" w:color="auto"/>
            <w:left w:val="none" w:sz="0" w:space="0" w:color="auto"/>
            <w:bottom w:val="none" w:sz="0" w:space="0" w:color="auto"/>
            <w:right w:val="none" w:sz="0" w:space="0" w:color="auto"/>
          </w:divBdr>
        </w:div>
        <w:div w:id="1442069970">
          <w:marLeft w:val="0"/>
          <w:marRight w:val="0"/>
          <w:marTop w:val="0"/>
          <w:marBottom w:val="0"/>
          <w:divBdr>
            <w:top w:val="none" w:sz="0" w:space="0" w:color="auto"/>
            <w:left w:val="none" w:sz="0" w:space="0" w:color="auto"/>
            <w:bottom w:val="none" w:sz="0" w:space="0" w:color="auto"/>
            <w:right w:val="none" w:sz="0" w:space="0" w:color="auto"/>
          </w:divBdr>
        </w:div>
        <w:div w:id="1191453333">
          <w:marLeft w:val="0"/>
          <w:marRight w:val="0"/>
          <w:marTop w:val="0"/>
          <w:marBottom w:val="0"/>
          <w:divBdr>
            <w:top w:val="none" w:sz="0" w:space="0" w:color="auto"/>
            <w:left w:val="none" w:sz="0" w:space="0" w:color="auto"/>
            <w:bottom w:val="none" w:sz="0" w:space="0" w:color="auto"/>
            <w:right w:val="none" w:sz="0" w:space="0" w:color="auto"/>
          </w:divBdr>
        </w:div>
        <w:div w:id="995691865">
          <w:marLeft w:val="0"/>
          <w:marRight w:val="0"/>
          <w:marTop w:val="0"/>
          <w:marBottom w:val="0"/>
          <w:divBdr>
            <w:top w:val="none" w:sz="0" w:space="0" w:color="auto"/>
            <w:left w:val="none" w:sz="0" w:space="0" w:color="auto"/>
            <w:bottom w:val="none" w:sz="0" w:space="0" w:color="auto"/>
            <w:right w:val="none" w:sz="0" w:space="0" w:color="auto"/>
          </w:divBdr>
        </w:div>
      </w:divsChild>
    </w:div>
    <w:div w:id="805515444">
      <w:bodyDiv w:val="1"/>
      <w:marLeft w:val="0"/>
      <w:marRight w:val="0"/>
      <w:marTop w:val="0"/>
      <w:marBottom w:val="0"/>
      <w:divBdr>
        <w:top w:val="none" w:sz="0" w:space="0" w:color="auto"/>
        <w:left w:val="none" w:sz="0" w:space="0" w:color="auto"/>
        <w:bottom w:val="none" w:sz="0" w:space="0" w:color="auto"/>
        <w:right w:val="none" w:sz="0" w:space="0" w:color="auto"/>
      </w:divBdr>
      <w:divsChild>
        <w:div w:id="1524316665">
          <w:marLeft w:val="605"/>
          <w:marRight w:val="0"/>
          <w:marTop w:val="200"/>
          <w:marBottom w:val="40"/>
          <w:divBdr>
            <w:top w:val="none" w:sz="0" w:space="0" w:color="auto"/>
            <w:left w:val="none" w:sz="0" w:space="0" w:color="auto"/>
            <w:bottom w:val="none" w:sz="0" w:space="0" w:color="auto"/>
            <w:right w:val="none" w:sz="0" w:space="0" w:color="auto"/>
          </w:divBdr>
        </w:div>
      </w:divsChild>
    </w:div>
    <w:div w:id="1094323261">
      <w:bodyDiv w:val="1"/>
      <w:marLeft w:val="0"/>
      <w:marRight w:val="0"/>
      <w:marTop w:val="0"/>
      <w:marBottom w:val="0"/>
      <w:divBdr>
        <w:top w:val="none" w:sz="0" w:space="0" w:color="auto"/>
        <w:left w:val="none" w:sz="0" w:space="0" w:color="auto"/>
        <w:bottom w:val="none" w:sz="0" w:space="0" w:color="auto"/>
        <w:right w:val="none" w:sz="0" w:space="0" w:color="auto"/>
      </w:divBdr>
      <w:divsChild>
        <w:div w:id="113907414">
          <w:marLeft w:val="605"/>
          <w:marRight w:val="0"/>
          <w:marTop w:val="200"/>
          <w:marBottom w:val="40"/>
          <w:divBdr>
            <w:top w:val="none" w:sz="0" w:space="0" w:color="auto"/>
            <w:left w:val="none" w:sz="0" w:space="0" w:color="auto"/>
            <w:bottom w:val="none" w:sz="0" w:space="0" w:color="auto"/>
            <w:right w:val="none" w:sz="0" w:space="0" w:color="auto"/>
          </w:divBdr>
        </w:div>
        <w:div w:id="38827741">
          <w:marLeft w:val="605"/>
          <w:marRight w:val="0"/>
          <w:marTop w:val="200"/>
          <w:marBottom w:val="40"/>
          <w:divBdr>
            <w:top w:val="none" w:sz="0" w:space="0" w:color="auto"/>
            <w:left w:val="none" w:sz="0" w:space="0" w:color="auto"/>
            <w:bottom w:val="none" w:sz="0" w:space="0" w:color="auto"/>
            <w:right w:val="none" w:sz="0" w:space="0" w:color="auto"/>
          </w:divBdr>
        </w:div>
        <w:div w:id="310867176">
          <w:marLeft w:val="605"/>
          <w:marRight w:val="0"/>
          <w:marTop w:val="200"/>
          <w:marBottom w:val="40"/>
          <w:divBdr>
            <w:top w:val="none" w:sz="0" w:space="0" w:color="auto"/>
            <w:left w:val="none" w:sz="0" w:space="0" w:color="auto"/>
            <w:bottom w:val="none" w:sz="0" w:space="0" w:color="auto"/>
            <w:right w:val="none" w:sz="0" w:space="0" w:color="auto"/>
          </w:divBdr>
        </w:div>
        <w:div w:id="1599024393">
          <w:marLeft w:val="605"/>
          <w:marRight w:val="0"/>
          <w:marTop w:val="200"/>
          <w:marBottom w:val="40"/>
          <w:divBdr>
            <w:top w:val="none" w:sz="0" w:space="0" w:color="auto"/>
            <w:left w:val="none" w:sz="0" w:space="0" w:color="auto"/>
            <w:bottom w:val="none" w:sz="0" w:space="0" w:color="auto"/>
            <w:right w:val="none" w:sz="0" w:space="0" w:color="auto"/>
          </w:divBdr>
        </w:div>
      </w:divsChild>
    </w:div>
    <w:div w:id="1120689077">
      <w:bodyDiv w:val="1"/>
      <w:marLeft w:val="0"/>
      <w:marRight w:val="0"/>
      <w:marTop w:val="0"/>
      <w:marBottom w:val="0"/>
      <w:divBdr>
        <w:top w:val="none" w:sz="0" w:space="0" w:color="auto"/>
        <w:left w:val="none" w:sz="0" w:space="0" w:color="auto"/>
        <w:bottom w:val="none" w:sz="0" w:space="0" w:color="auto"/>
        <w:right w:val="none" w:sz="0" w:space="0" w:color="auto"/>
      </w:divBdr>
      <w:divsChild>
        <w:div w:id="1419866789">
          <w:marLeft w:val="605"/>
          <w:marRight w:val="0"/>
          <w:marTop w:val="200"/>
          <w:marBottom w:val="40"/>
          <w:divBdr>
            <w:top w:val="none" w:sz="0" w:space="0" w:color="auto"/>
            <w:left w:val="none" w:sz="0" w:space="0" w:color="auto"/>
            <w:bottom w:val="none" w:sz="0" w:space="0" w:color="auto"/>
            <w:right w:val="none" w:sz="0" w:space="0" w:color="auto"/>
          </w:divBdr>
        </w:div>
      </w:divsChild>
    </w:div>
    <w:div w:id="1221013683">
      <w:bodyDiv w:val="1"/>
      <w:marLeft w:val="0"/>
      <w:marRight w:val="0"/>
      <w:marTop w:val="0"/>
      <w:marBottom w:val="0"/>
      <w:divBdr>
        <w:top w:val="none" w:sz="0" w:space="0" w:color="auto"/>
        <w:left w:val="none" w:sz="0" w:space="0" w:color="auto"/>
        <w:bottom w:val="none" w:sz="0" w:space="0" w:color="auto"/>
        <w:right w:val="none" w:sz="0" w:space="0" w:color="auto"/>
      </w:divBdr>
      <w:divsChild>
        <w:div w:id="1183664532">
          <w:marLeft w:val="605"/>
          <w:marRight w:val="0"/>
          <w:marTop w:val="200"/>
          <w:marBottom w:val="40"/>
          <w:divBdr>
            <w:top w:val="none" w:sz="0" w:space="0" w:color="auto"/>
            <w:left w:val="none" w:sz="0" w:space="0" w:color="auto"/>
            <w:bottom w:val="none" w:sz="0" w:space="0" w:color="auto"/>
            <w:right w:val="none" w:sz="0" w:space="0" w:color="auto"/>
          </w:divBdr>
        </w:div>
      </w:divsChild>
    </w:div>
    <w:div w:id="1420755160">
      <w:bodyDiv w:val="1"/>
      <w:marLeft w:val="0"/>
      <w:marRight w:val="0"/>
      <w:marTop w:val="0"/>
      <w:marBottom w:val="0"/>
      <w:divBdr>
        <w:top w:val="none" w:sz="0" w:space="0" w:color="auto"/>
        <w:left w:val="none" w:sz="0" w:space="0" w:color="auto"/>
        <w:bottom w:val="none" w:sz="0" w:space="0" w:color="auto"/>
        <w:right w:val="none" w:sz="0" w:space="0" w:color="auto"/>
      </w:divBdr>
      <w:divsChild>
        <w:div w:id="1934118926">
          <w:marLeft w:val="605"/>
          <w:marRight w:val="0"/>
          <w:marTop w:val="200"/>
          <w:marBottom w:val="40"/>
          <w:divBdr>
            <w:top w:val="none" w:sz="0" w:space="0" w:color="auto"/>
            <w:left w:val="none" w:sz="0" w:space="0" w:color="auto"/>
            <w:bottom w:val="none" w:sz="0" w:space="0" w:color="auto"/>
            <w:right w:val="none" w:sz="0" w:space="0" w:color="auto"/>
          </w:divBdr>
        </w:div>
        <w:div w:id="1186403848">
          <w:marLeft w:val="605"/>
          <w:marRight w:val="0"/>
          <w:marTop w:val="200"/>
          <w:marBottom w:val="40"/>
          <w:divBdr>
            <w:top w:val="none" w:sz="0" w:space="0" w:color="auto"/>
            <w:left w:val="none" w:sz="0" w:space="0" w:color="auto"/>
            <w:bottom w:val="none" w:sz="0" w:space="0" w:color="auto"/>
            <w:right w:val="none" w:sz="0" w:space="0" w:color="auto"/>
          </w:divBdr>
        </w:div>
        <w:div w:id="6299017">
          <w:marLeft w:val="605"/>
          <w:marRight w:val="0"/>
          <w:marTop w:val="200"/>
          <w:marBottom w:val="40"/>
          <w:divBdr>
            <w:top w:val="none" w:sz="0" w:space="0" w:color="auto"/>
            <w:left w:val="none" w:sz="0" w:space="0" w:color="auto"/>
            <w:bottom w:val="none" w:sz="0" w:space="0" w:color="auto"/>
            <w:right w:val="none" w:sz="0" w:space="0" w:color="auto"/>
          </w:divBdr>
        </w:div>
        <w:div w:id="1731658294">
          <w:marLeft w:val="605"/>
          <w:marRight w:val="0"/>
          <w:marTop w:val="200"/>
          <w:marBottom w:val="40"/>
          <w:divBdr>
            <w:top w:val="none" w:sz="0" w:space="0" w:color="auto"/>
            <w:left w:val="none" w:sz="0" w:space="0" w:color="auto"/>
            <w:bottom w:val="none" w:sz="0" w:space="0" w:color="auto"/>
            <w:right w:val="none" w:sz="0" w:space="0" w:color="auto"/>
          </w:divBdr>
        </w:div>
      </w:divsChild>
    </w:div>
    <w:div w:id="1577207142">
      <w:bodyDiv w:val="1"/>
      <w:marLeft w:val="0"/>
      <w:marRight w:val="0"/>
      <w:marTop w:val="0"/>
      <w:marBottom w:val="0"/>
      <w:divBdr>
        <w:top w:val="none" w:sz="0" w:space="0" w:color="auto"/>
        <w:left w:val="none" w:sz="0" w:space="0" w:color="auto"/>
        <w:bottom w:val="none" w:sz="0" w:space="0" w:color="auto"/>
        <w:right w:val="none" w:sz="0" w:space="0" w:color="auto"/>
      </w:divBdr>
    </w:div>
    <w:div w:id="1591545618">
      <w:bodyDiv w:val="1"/>
      <w:marLeft w:val="0"/>
      <w:marRight w:val="0"/>
      <w:marTop w:val="0"/>
      <w:marBottom w:val="0"/>
      <w:divBdr>
        <w:top w:val="none" w:sz="0" w:space="0" w:color="auto"/>
        <w:left w:val="none" w:sz="0" w:space="0" w:color="auto"/>
        <w:bottom w:val="none" w:sz="0" w:space="0" w:color="auto"/>
        <w:right w:val="none" w:sz="0" w:space="0" w:color="auto"/>
      </w:divBdr>
      <w:divsChild>
        <w:div w:id="47148446">
          <w:marLeft w:val="605"/>
          <w:marRight w:val="0"/>
          <w:marTop w:val="200"/>
          <w:marBottom w:val="40"/>
          <w:divBdr>
            <w:top w:val="none" w:sz="0" w:space="0" w:color="auto"/>
            <w:left w:val="none" w:sz="0" w:space="0" w:color="auto"/>
            <w:bottom w:val="none" w:sz="0" w:space="0" w:color="auto"/>
            <w:right w:val="none" w:sz="0" w:space="0" w:color="auto"/>
          </w:divBdr>
        </w:div>
      </w:divsChild>
    </w:div>
    <w:div w:id="1672220500">
      <w:bodyDiv w:val="1"/>
      <w:marLeft w:val="0"/>
      <w:marRight w:val="0"/>
      <w:marTop w:val="0"/>
      <w:marBottom w:val="0"/>
      <w:divBdr>
        <w:top w:val="none" w:sz="0" w:space="0" w:color="auto"/>
        <w:left w:val="none" w:sz="0" w:space="0" w:color="auto"/>
        <w:bottom w:val="none" w:sz="0" w:space="0" w:color="auto"/>
        <w:right w:val="none" w:sz="0" w:space="0" w:color="auto"/>
      </w:divBdr>
      <w:divsChild>
        <w:div w:id="1483081808">
          <w:marLeft w:val="605"/>
          <w:marRight w:val="0"/>
          <w:marTop w:val="200"/>
          <w:marBottom w:val="40"/>
          <w:divBdr>
            <w:top w:val="none" w:sz="0" w:space="0" w:color="auto"/>
            <w:left w:val="none" w:sz="0" w:space="0" w:color="auto"/>
            <w:bottom w:val="none" w:sz="0" w:space="0" w:color="auto"/>
            <w:right w:val="none" w:sz="0" w:space="0" w:color="auto"/>
          </w:divBdr>
        </w:div>
      </w:divsChild>
    </w:div>
    <w:div w:id="1765686395">
      <w:bodyDiv w:val="1"/>
      <w:marLeft w:val="0"/>
      <w:marRight w:val="0"/>
      <w:marTop w:val="0"/>
      <w:marBottom w:val="0"/>
      <w:divBdr>
        <w:top w:val="none" w:sz="0" w:space="0" w:color="auto"/>
        <w:left w:val="none" w:sz="0" w:space="0" w:color="auto"/>
        <w:bottom w:val="none" w:sz="0" w:space="0" w:color="auto"/>
        <w:right w:val="none" w:sz="0" w:space="0" w:color="auto"/>
      </w:divBdr>
      <w:divsChild>
        <w:div w:id="88089842">
          <w:marLeft w:val="605"/>
          <w:marRight w:val="0"/>
          <w:marTop w:val="200"/>
          <w:marBottom w:val="40"/>
          <w:divBdr>
            <w:top w:val="none" w:sz="0" w:space="0" w:color="auto"/>
            <w:left w:val="none" w:sz="0" w:space="0" w:color="auto"/>
            <w:bottom w:val="none" w:sz="0" w:space="0" w:color="auto"/>
            <w:right w:val="none" w:sz="0" w:space="0" w:color="auto"/>
          </w:divBdr>
        </w:div>
        <w:div w:id="464590417">
          <w:marLeft w:val="605"/>
          <w:marRight w:val="0"/>
          <w:marTop w:val="200"/>
          <w:marBottom w:val="40"/>
          <w:divBdr>
            <w:top w:val="none" w:sz="0" w:space="0" w:color="auto"/>
            <w:left w:val="none" w:sz="0" w:space="0" w:color="auto"/>
            <w:bottom w:val="none" w:sz="0" w:space="0" w:color="auto"/>
            <w:right w:val="none" w:sz="0" w:space="0" w:color="auto"/>
          </w:divBdr>
        </w:div>
        <w:div w:id="240214238">
          <w:marLeft w:val="605"/>
          <w:marRight w:val="0"/>
          <w:marTop w:val="200"/>
          <w:marBottom w:val="40"/>
          <w:divBdr>
            <w:top w:val="none" w:sz="0" w:space="0" w:color="auto"/>
            <w:left w:val="none" w:sz="0" w:space="0" w:color="auto"/>
            <w:bottom w:val="none" w:sz="0" w:space="0" w:color="auto"/>
            <w:right w:val="none" w:sz="0" w:space="0" w:color="auto"/>
          </w:divBdr>
        </w:div>
        <w:div w:id="1503085328">
          <w:marLeft w:val="605"/>
          <w:marRight w:val="0"/>
          <w:marTop w:val="200"/>
          <w:marBottom w:val="40"/>
          <w:divBdr>
            <w:top w:val="none" w:sz="0" w:space="0" w:color="auto"/>
            <w:left w:val="none" w:sz="0" w:space="0" w:color="auto"/>
            <w:bottom w:val="none" w:sz="0" w:space="0" w:color="auto"/>
            <w:right w:val="none" w:sz="0" w:space="0" w:color="auto"/>
          </w:divBdr>
        </w:div>
      </w:divsChild>
    </w:div>
    <w:div w:id="1817188147">
      <w:bodyDiv w:val="1"/>
      <w:marLeft w:val="0"/>
      <w:marRight w:val="0"/>
      <w:marTop w:val="0"/>
      <w:marBottom w:val="0"/>
      <w:divBdr>
        <w:top w:val="none" w:sz="0" w:space="0" w:color="auto"/>
        <w:left w:val="none" w:sz="0" w:space="0" w:color="auto"/>
        <w:bottom w:val="none" w:sz="0" w:space="0" w:color="auto"/>
        <w:right w:val="none" w:sz="0" w:space="0" w:color="auto"/>
      </w:divBdr>
      <w:divsChild>
        <w:div w:id="1739942470">
          <w:marLeft w:val="605"/>
          <w:marRight w:val="0"/>
          <w:marTop w:val="200"/>
          <w:marBottom w:val="40"/>
          <w:divBdr>
            <w:top w:val="none" w:sz="0" w:space="0" w:color="auto"/>
            <w:left w:val="none" w:sz="0" w:space="0" w:color="auto"/>
            <w:bottom w:val="none" w:sz="0" w:space="0" w:color="auto"/>
            <w:right w:val="none" w:sz="0" w:space="0" w:color="auto"/>
          </w:divBdr>
        </w:div>
        <w:div w:id="1054238487">
          <w:marLeft w:val="605"/>
          <w:marRight w:val="0"/>
          <w:marTop w:val="200"/>
          <w:marBottom w:val="40"/>
          <w:divBdr>
            <w:top w:val="none" w:sz="0" w:space="0" w:color="auto"/>
            <w:left w:val="none" w:sz="0" w:space="0" w:color="auto"/>
            <w:bottom w:val="none" w:sz="0" w:space="0" w:color="auto"/>
            <w:right w:val="none" w:sz="0" w:space="0" w:color="auto"/>
          </w:divBdr>
        </w:div>
        <w:div w:id="1440951584">
          <w:marLeft w:val="605"/>
          <w:marRight w:val="0"/>
          <w:marTop w:val="200"/>
          <w:marBottom w:val="40"/>
          <w:divBdr>
            <w:top w:val="none" w:sz="0" w:space="0" w:color="auto"/>
            <w:left w:val="none" w:sz="0" w:space="0" w:color="auto"/>
            <w:bottom w:val="none" w:sz="0" w:space="0" w:color="auto"/>
            <w:right w:val="none" w:sz="0" w:space="0" w:color="auto"/>
          </w:divBdr>
        </w:div>
        <w:div w:id="1408647522">
          <w:marLeft w:val="605"/>
          <w:marRight w:val="0"/>
          <w:marTop w:val="200"/>
          <w:marBottom w:val="40"/>
          <w:divBdr>
            <w:top w:val="none" w:sz="0" w:space="0" w:color="auto"/>
            <w:left w:val="none" w:sz="0" w:space="0" w:color="auto"/>
            <w:bottom w:val="none" w:sz="0" w:space="0" w:color="auto"/>
            <w:right w:val="none" w:sz="0" w:space="0" w:color="auto"/>
          </w:divBdr>
        </w:div>
      </w:divsChild>
    </w:div>
    <w:div w:id="2014405711">
      <w:bodyDiv w:val="1"/>
      <w:marLeft w:val="0"/>
      <w:marRight w:val="0"/>
      <w:marTop w:val="0"/>
      <w:marBottom w:val="0"/>
      <w:divBdr>
        <w:top w:val="none" w:sz="0" w:space="0" w:color="auto"/>
        <w:left w:val="none" w:sz="0" w:space="0" w:color="auto"/>
        <w:bottom w:val="none" w:sz="0" w:space="0" w:color="auto"/>
        <w:right w:val="none" w:sz="0" w:space="0" w:color="auto"/>
      </w:divBdr>
    </w:div>
    <w:div w:id="2112160092">
      <w:bodyDiv w:val="1"/>
      <w:marLeft w:val="0"/>
      <w:marRight w:val="0"/>
      <w:marTop w:val="0"/>
      <w:marBottom w:val="0"/>
      <w:divBdr>
        <w:top w:val="none" w:sz="0" w:space="0" w:color="auto"/>
        <w:left w:val="none" w:sz="0" w:space="0" w:color="auto"/>
        <w:bottom w:val="none" w:sz="0" w:space="0" w:color="auto"/>
        <w:right w:val="none" w:sz="0" w:space="0" w:color="auto"/>
      </w:divBdr>
      <w:divsChild>
        <w:div w:id="1238323889">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D164A-C27A-40E8-B313-60C86257A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dc:creator>
  <cp:keywords/>
  <dc:description/>
  <cp:lastModifiedBy>Buchanan, Patricia Marie</cp:lastModifiedBy>
  <cp:revision>2</cp:revision>
  <dcterms:created xsi:type="dcterms:W3CDTF">2019-10-21T14:00:00Z</dcterms:created>
  <dcterms:modified xsi:type="dcterms:W3CDTF">2019-10-21T14:00:00Z</dcterms:modified>
</cp:coreProperties>
</file>