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ACF6" w14:textId="77777777" w:rsidR="00A10926" w:rsidRDefault="00A10926" w:rsidP="000568E2">
      <w:pPr>
        <w:spacing w:before="480" w:after="480"/>
      </w:pPr>
    </w:p>
    <w:p w14:paraId="7492DA04" w14:textId="77777777" w:rsidR="00A10926" w:rsidRDefault="00A10926" w:rsidP="000568E2">
      <w:pPr>
        <w:spacing w:before="480" w:after="480"/>
      </w:pPr>
    </w:p>
    <w:p w14:paraId="0AC12C94" w14:textId="77777777" w:rsidR="00A10926" w:rsidRDefault="00A10926" w:rsidP="000568E2">
      <w:pPr>
        <w:spacing w:before="480" w:after="480"/>
      </w:pPr>
    </w:p>
    <w:p w14:paraId="09466E91" w14:textId="77777777" w:rsidR="00A10926" w:rsidRDefault="00A10926" w:rsidP="000568E2">
      <w:pPr>
        <w:spacing w:before="480" w:after="480"/>
      </w:pPr>
    </w:p>
    <w:p w14:paraId="6D81D14B" w14:textId="2E6E3EB6" w:rsidR="00A10926" w:rsidRPr="00301FE6" w:rsidRDefault="00301FE6" w:rsidP="00301FE6">
      <w:pPr>
        <w:spacing w:before="480" w:after="480"/>
        <w:jc w:val="center"/>
        <w:rPr>
          <w:sz w:val="44"/>
          <w:szCs w:val="44"/>
        </w:rPr>
      </w:pPr>
      <w:r w:rsidRPr="00301FE6">
        <w:rPr>
          <w:sz w:val="44"/>
          <w:szCs w:val="44"/>
        </w:rPr>
        <w:t>Cyber Security Services (CSS)</w:t>
      </w:r>
    </w:p>
    <w:p w14:paraId="0AF54785" w14:textId="322503D3" w:rsidR="00431D93" w:rsidRDefault="00431D93" w:rsidP="00DF0786">
      <w:pPr>
        <w:spacing w:before="480" w:after="480"/>
        <w:jc w:val="center"/>
        <w:rPr>
          <w:sz w:val="48"/>
          <w:szCs w:val="48"/>
        </w:rPr>
      </w:pPr>
      <w:r w:rsidRPr="00CC3D7B">
        <w:rPr>
          <w:rFonts w:ascii="Calibri" w:eastAsia="Palatino Linotype" w:hAnsi="Calibri" w:cs="Calibri Light"/>
          <w:iCs/>
          <w:noProof/>
          <w:color w:val="2B579A"/>
          <w:kern w:val="20"/>
          <w:sz w:val="24"/>
          <w:szCs w:val="24"/>
          <w:shd w:val="clear" w:color="auto" w:fill="E6E6E6"/>
          <w:lang w:eastAsia="ja-JP"/>
        </w:rPr>
        <w:drawing>
          <wp:anchor distT="0" distB="0" distL="114300" distR="114300" simplePos="0" relativeHeight="251658240" behindDoc="1" locked="0" layoutInCell="1" allowOverlap="1" wp14:anchorId="7DC6EE2F" wp14:editId="742255E7">
            <wp:simplePos x="0" y="0"/>
            <wp:positionH relativeFrom="margin">
              <wp:align>center</wp:align>
            </wp:positionH>
            <wp:positionV relativeFrom="page">
              <wp:posOffset>3200400</wp:posOffset>
            </wp:positionV>
            <wp:extent cx="4306824" cy="1106424"/>
            <wp:effectExtent l="0" t="0" r="0" b="0"/>
            <wp:wrapTopAndBottom/>
            <wp:docPr id="1964634951" name="Picture 1964634951" descr="O:\EITG\Communication\Graphics\EI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EITG\Communication\Graphics\EIS_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824" cy="11064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3B4">
        <w:rPr>
          <w:sz w:val="48"/>
          <w:szCs w:val="48"/>
        </w:rPr>
        <w:t>CIS Controls Assessment Artifact Request</w:t>
      </w:r>
    </w:p>
    <w:p w14:paraId="07559B6B" w14:textId="3846E9BB" w:rsidR="004172A5" w:rsidRDefault="004172A5" w:rsidP="00DF0786">
      <w:pPr>
        <w:spacing w:before="480" w:after="480"/>
        <w:jc w:val="center"/>
        <w:rPr>
          <w:sz w:val="48"/>
          <w:szCs w:val="48"/>
        </w:rPr>
      </w:pPr>
    </w:p>
    <w:p w14:paraId="570502D3" w14:textId="57FC8175" w:rsidR="185718E2" w:rsidRDefault="00CA6188" w:rsidP="2C04F09B">
      <w:pPr>
        <w:spacing w:before="480" w:after="480"/>
        <w:jc w:val="center"/>
        <w:rPr>
          <w:sz w:val="48"/>
          <w:szCs w:val="48"/>
        </w:rPr>
      </w:pPr>
      <w:r>
        <w:rPr>
          <w:sz w:val="48"/>
          <w:szCs w:val="48"/>
        </w:rPr>
        <w:fldChar w:fldCharType="begin">
          <w:ffData>
            <w:name w:val=""/>
            <w:enabled/>
            <w:calcOnExit w:val="0"/>
            <w:statusText w:type="text" w:val="Date"/>
            <w:textInput>
              <w:default w:val="Agency Name"/>
            </w:textInput>
          </w:ffData>
        </w:fldChar>
      </w:r>
      <w:r>
        <w:rPr>
          <w:sz w:val="48"/>
          <w:szCs w:val="48"/>
        </w:rPr>
        <w:instrText xml:space="preserve"> FORMTEXT </w:instrText>
      </w:r>
      <w:r>
        <w:rPr>
          <w:sz w:val="48"/>
          <w:szCs w:val="48"/>
        </w:rPr>
      </w:r>
      <w:r>
        <w:rPr>
          <w:sz w:val="48"/>
          <w:szCs w:val="48"/>
        </w:rPr>
        <w:fldChar w:fldCharType="separate"/>
      </w:r>
      <w:r w:rsidR="001C793F">
        <w:rPr>
          <w:sz w:val="48"/>
          <w:szCs w:val="48"/>
        </w:rPr>
        <w:t>Agency Name</w:t>
      </w:r>
      <w:r>
        <w:rPr>
          <w:sz w:val="48"/>
          <w:szCs w:val="48"/>
        </w:rPr>
        <w:fldChar w:fldCharType="end"/>
      </w:r>
    </w:p>
    <w:p w14:paraId="300642C8" w14:textId="4D08AA34" w:rsidR="00227C6A" w:rsidRPr="00227C6A" w:rsidRDefault="00227C6A" w:rsidP="00227C6A">
      <w:pPr>
        <w:spacing w:before="0" w:after="0"/>
        <w:jc w:val="center"/>
        <w:rPr>
          <w:sz w:val="32"/>
          <w:szCs w:val="32"/>
        </w:rPr>
      </w:pPr>
      <w:r>
        <w:rPr>
          <w:sz w:val="32"/>
          <w:szCs w:val="32"/>
        </w:rPr>
        <w:t>Date:</w:t>
      </w:r>
    </w:p>
    <w:p w14:paraId="1D48AF27" w14:textId="6C3C1928" w:rsidR="009C35DE" w:rsidRDefault="00617418" w:rsidP="00227C6A">
      <w:pPr>
        <w:spacing w:before="0" w:after="480"/>
        <w:jc w:val="center"/>
      </w:pPr>
      <w:r>
        <w:rPr>
          <w:sz w:val="48"/>
          <w:szCs w:val="48"/>
        </w:rPr>
        <w:fldChar w:fldCharType="begin">
          <w:ffData>
            <w:name w:val="Text2"/>
            <w:enabled/>
            <w:calcOnExit w:val="0"/>
            <w:statusText w:type="text" w:val="Date"/>
            <w:textInput>
              <w:default w:val="1 April, 2025"/>
            </w:textInput>
          </w:ffData>
        </w:fldChar>
      </w:r>
      <w:bookmarkStart w:id="0" w:name="Text2"/>
      <w:r>
        <w:rPr>
          <w:sz w:val="48"/>
          <w:szCs w:val="48"/>
        </w:rPr>
        <w:instrText xml:space="preserve"> FORMTEXT </w:instrText>
      </w:r>
      <w:r>
        <w:rPr>
          <w:sz w:val="48"/>
          <w:szCs w:val="48"/>
        </w:rPr>
      </w:r>
      <w:r>
        <w:rPr>
          <w:sz w:val="48"/>
          <w:szCs w:val="48"/>
        </w:rPr>
        <w:fldChar w:fldCharType="separate"/>
      </w:r>
      <w:r>
        <w:rPr>
          <w:noProof/>
          <w:sz w:val="48"/>
          <w:szCs w:val="48"/>
        </w:rPr>
        <w:t>1 April, 2025</w:t>
      </w:r>
      <w:r>
        <w:rPr>
          <w:sz w:val="48"/>
          <w:szCs w:val="48"/>
        </w:rPr>
        <w:fldChar w:fldCharType="end"/>
      </w:r>
      <w:bookmarkEnd w:id="0"/>
    </w:p>
    <w:p w14:paraId="74CC31DC" w14:textId="77777777" w:rsidR="00431D93" w:rsidRPr="005B17B4" w:rsidRDefault="00431D93" w:rsidP="005B17B4"/>
    <w:p w14:paraId="513BF0C2" w14:textId="77777777" w:rsidR="005B17B4" w:rsidRDefault="005B17B4">
      <w:pPr>
        <w:spacing w:before="0" w:after="160"/>
        <w:sectPr w:rsidR="005B17B4" w:rsidSect="00F84B69">
          <w:footerReference w:type="default" r:id="rId12"/>
          <w:pgSz w:w="12240" w:h="15840"/>
          <w:pgMar w:top="1440" w:right="1440" w:bottom="720" w:left="1440" w:header="720" w:footer="720" w:gutter="0"/>
          <w:cols w:space="720"/>
          <w:docGrid w:linePitch="360"/>
        </w:sectPr>
      </w:pPr>
    </w:p>
    <w:p w14:paraId="5371C5EE" w14:textId="45AAC516" w:rsidR="00B95E0E" w:rsidRPr="00B95E0E" w:rsidRDefault="00B95E0E" w:rsidP="00B95E0E">
      <w:pPr>
        <w:rPr>
          <w:color w:val="2F5496" w:themeColor="accent1" w:themeShade="BF"/>
          <w:sz w:val="32"/>
          <w:szCs w:val="32"/>
        </w:rPr>
      </w:pPr>
      <w:r w:rsidRPr="00B95E0E">
        <w:rPr>
          <w:color w:val="2F5496" w:themeColor="accent1" w:themeShade="BF"/>
          <w:sz w:val="32"/>
          <w:szCs w:val="32"/>
        </w:rPr>
        <w:lastRenderedPageBreak/>
        <w:t>Purpose</w:t>
      </w:r>
    </w:p>
    <w:p w14:paraId="21D63E13" w14:textId="10F21FC2" w:rsidR="00FC3190" w:rsidRDefault="0069377B" w:rsidP="00065B32">
      <w:r w:rsidRPr="0069377B">
        <w:t>The purpose of this document is to establish a standardized list of artifacts for evaluating the implementation of the Center for Internet Security’s (CIS) Critical Security Controls, in accordance with the CIS Controls Assessment Specification (CIS CAS). Derived directly from the CIS CAS, this list is provided to the assessment point of contact by Assessors prior to an assessment</w:t>
      </w:r>
      <w:r w:rsidR="00C622CD">
        <w:t xml:space="preserve"> to</w:t>
      </w:r>
      <w:r w:rsidRPr="0069377B">
        <w:t xml:space="preserve"> </w:t>
      </w:r>
      <w:r w:rsidR="00F859CB">
        <w:t>allow</w:t>
      </w:r>
      <w:r w:rsidR="00FA7909">
        <w:t xml:space="preserve"> </w:t>
      </w:r>
      <w:r w:rsidR="00C622CD">
        <w:t>sufficient</w:t>
      </w:r>
      <w:r w:rsidRPr="0069377B">
        <w:t xml:space="preserve"> time for the gathering of required artifacts.</w:t>
      </w:r>
    </w:p>
    <w:p w14:paraId="2671EFB1" w14:textId="7C623F22" w:rsidR="00B95E0E" w:rsidRPr="00B95E0E" w:rsidRDefault="00B95E0E" w:rsidP="009C0995">
      <w:pPr>
        <w:rPr>
          <w:color w:val="2F5496" w:themeColor="accent1" w:themeShade="BF"/>
          <w:sz w:val="32"/>
          <w:szCs w:val="32"/>
        </w:rPr>
      </w:pPr>
      <w:r w:rsidRPr="00B95E0E">
        <w:rPr>
          <w:color w:val="2F5496" w:themeColor="accent1" w:themeShade="BF"/>
          <w:sz w:val="32"/>
          <w:szCs w:val="32"/>
        </w:rPr>
        <w:t>Scope</w:t>
      </w:r>
    </w:p>
    <w:p w14:paraId="0906B2AF" w14:textId="01BC0E01" w:rsidR="005B13A3" w:rsidRDefault="005B13A3" w:rsidP="009C0995">
      <w:r w:rsidRPr="005B13A3">
        <w:t xml:space="preserve">Agency-owned information and systems, </w:t>
      </w:r>
      <w:r>
        <w:t xml:space="preserve">whether </w:t>
      </w:r>
      <w:r w:rsidRPr="005B13A3">
        <w:t xml:space="preserve">on-premises, in the cloud, or </w:t>
      </w:r>
      <w:r w:rsidR="00931C2A">
        <w:t xml:space="preserve">administered </w:t>
      </w:r>
      <w:r w:rsidRPr="005B13A3">
        <w:t>through a managed service provider</w:t>
      </w:r>
      <w:r>
        <w:t>.</w:t>
      </w:r>
      <w:r w:rsidR="001159EE">
        <w:t xml:space="preserve"> The CIS Safeguards assessed are selected from Implementation Groups 1 and 2 of Version 8 of </w:t>
      </w:r>
      <w:proofErr w:type="gramStart"/>
      <w:r w:rsidR="001159EE">
        <w:t>the CIS</w:t>
      </w:r>
      <w:proofErr w:type="gramEnd"/>
      <w:r w:rsidR="001159EE">
        <w:t xml:space="preserve"> Controls.</w:t>
      </w:r>
    </w:p>
    <w:p w14:paraId="37001F36" w14:textId="099BF916" w:rsidR="00B95E0E" w:rsidRPr="00B95E0E" w:rsidRDefault="00B95E0E" w:rsidP="009C0995">
      <w:pPr>
        <w:rPr>
          <w:color w:val="2F5496" w:themeColor="accent1" w:themeShade="BF"/>
          <w:sz w:val="32"/>
          <w:szCs w:val="32"/>
        </w:rPr>
      </w:pPr>
      <w:r w:rsidRPr="00B95E0E">
        <w:rPr>
          <w:color w:val="2F5496" w:themeColor="accent1" w:themeShade="BF"/>
          <w:sz w:val="32"/>
          <w:szCs w:val="32"/>
        </w:rPr>
        <w:t>Applicability</w:t>
      </w:r>
    </w:p>
    <w:p w14:paraId="57577A1A" w14:textId="46734AB9" w:rsidR="009C0995" w:rsidRDefault="00931C2A" w:rsidP="009C0995">
      <w:r>
        <w:t xml:space="preserve">The following requested artifacts are applicable to the CIS Version 8.0 Critical Security Controls, </w:t>
      </w:r>
      <w:r w:rsidRPr="009C0995">
        <w:t xml:space="preserve">Implementation Group </w:t>
      </w:r>
      <w:r w:rsidR="0027222D" w:rsidRPr="009C0995">
        <w:t>1</w:t>
      </w:r>
      <w:r w:rsidR="0027222D">
        <w:t xml:space="preserve"> (IG1)</w:t>
      </w:r>
      <w:r w:rsidR="0027222D" w:rsidRPr="009C0995">
        <w:t>,</w:t>
      </w:r>
      <w:r w:rsidRPr="00931C2A">
        <w:t xml:space="preserve"> </w:t>
      </w:r>
      <w:r>
        <w:t>and constituent safeguards,</w:t>
      </w:r>
      <w:r w:rsidRPr="009C0995">
        <w:t xml:space="preserve"> as well as a select subset of controls</w:t>
      </w:r>
      <w:r>
        <w:t xml:space="preserve"> and constituent safeguards</w:t>
      </w:r>
      <w:r w:rsidRPr="009C0995">
        <w:t xml:space="preserve"> from Implementation Group 2 (IG2) </w:t>
      </w:r>
      <w:r w:rsidR="00BC3122">
        <w:t>and Group</w:t>
      </w:r>
      <w:r w:rsidR="00626A6E">
        <w:t xml:space="preserve"> 3 (IG3) </w:t>
      </w:r>
      <w:r w:rsidRPr="009C0995">
        <w:t>for which there are Enterprise service offerings.</w:t>
      </w:r>
    </w:p>
    <w:p w14:paraId="3D93FA40" w14:textId="67079C1A" w:rsidR="00931C2A" w:rsidRDefault="00931C2A" w:rsidP="009C0995">
      <w:r>
        <w:t xml:space="preserve">The artifacts listed below follow the guidance set forth by </w:t>
      </w:r>
      <w:r w:rsidR="0027222D">
        <w:t xml:space="preserve">and applicable to </w:t>
      </w:r>
      <w:r>
        <w:t>the CIS CAS.</w:t>
      </w:r>
      <w:r w:rsidR="003C7828">
        <w:t xml:space="preserve"> </w:t>
      </w:r>
      <w:r>
        <w:t xml:space="preserve">The CIS CAS is intended to </w:t>
      </w:r>
      <w:r w:rsidRPr="00931C2A">
        <w:t>provide a common understanding of what should be measured to verify that CIS Safeguards are properly implemented.</w:t>
      </w:r>
    </w:p>
    <w:p w14:paraId="41534A05" w14:textId="3BA5F032" w:rsidR="00B95E0E" w:rsidRPr="003527E2" w:rsidRDefault="00B95E0E" w:rsidP="009C0995">
      <w:pPr>
        <w:rPr>
          <w:color w:val="2F5496" w:themeColor="accent1" w:themeShade="BF"/>
          <w:sz w:val="32"/>
          <w:szCs w:val="32"/>
        </w:rPr>
      </w:pPr>
      <w:r w:rsidRPr="003527E2">
        <w:rPr>
          <w:color w:val="2F5496" w:themeColor="accent1" w:themeShade="BF"/>
          <w:sz w:val="32"/>
          <w:szCs w:val="32"/>
        </w:rPr>
        <w:t>Artifact Request</w:t>
      </w:r>
      <w:r w:rsidR="003527E2" w:rsidRPr="003527E2">
        <w:rPr>
          <w:color w:val="2F5496" w:themeColor="accent1" w:themeShade="BF"/>
          <w:sz w:val="32"/>
          <w:szCs w:val="32"/>
        </w:rPr>
        <w:t xml:space="preserve"> Guidance</w:t>
      </w:r>
    </w:p>
    <w:p w14:paraId="18F52CA2" w14:textId="1A82F0EF" w:rsidR="00C538ED" w:rsidRDefault="00002751" w:rsidP="00081842">
      <w:r>
        <w:t>Artifacts may be submitted in any format</w:t>
      </w:r>
      <w:r w:rsidR="00D15E03">
        <w:t xml:space="preserve"> such as </w:t>
      </w:r>
      <w:r w:rsidR="007F3DB0">
        <w:t xml:space="preserve">Excel documents, Word documents, </w:t>
      </w:r>
      <w:r w:rsidR="00C972A7">
        <w:t>Visio Drawings</w:t>
      </w:r>
      <w:r w:rsidR="000A32E4">
        <w:t xml:space="preserve"> in </w:t>
      </w:r>
      <w:r w:rsidR="001D6CA2">
        <w:t>PDF or PNG format</w:t>
      </w:r>
      <w:r w:rsidR="00C972A7">
        <w:t xml:space="preserve">, </w:t>
      </w:r>
      <w:r w:rsidR="007F3DB0">
        <w:t xml:space="preserve">screenshots, </w:t>
      </w:r>
      <w:r w:rsidR="00C972A7">
        <w:t xml:space="preserve">configuration files, </w:t>
      </w:r>
      <w:r w:rsidR="00543CC3" w:rsidRPr="00543CC3">
        <w:t>Text files, CSV, or PDFs detailing the configuration settings of security systems.</w:t>
      </w:r>
      <w:r w:rsidR="00892215">
        <w:t xml:space="preserve">  Assessors find it very useful when agencies provide some type of narrative along with any artifacts</w:t>
      </w:r>
      <w:r w:rsidR="00092489">
        <w:t>, however this is not required.</w:t>
      </w:r>
    </w:p>
    <w:p w14:paraId="0D48A82D" w14:textId="3129502A" w:rsidR="00081842" w:rsidRDefault="004172A5" w:rsidP="00081842">
      <w:r>
        <w:t>It is important to note that if an artifact does not contain all the required information, it should still be summitted, as it will likely still have value to the assessment.</w:t>
      </w:r>
      <w:r w:rsidR="006868F1">
        <w:t xml:space="preserve">  </w:t>
      </w:r>
    </w:p>
    <w:p w14:paraId="3BBEF19B" w14:textId="06161C9A" w:rsidR="00092489" w:rsidRDefault="00842E0D" w:rsidP="00081842">
      <w:r>
        <w:t xml:space="preserve">Each artifact request </w:t>
      </w:r>
      <w:r w:rsidR="009867BA">
        <w:t xml:space="preserve">item below </w:t>
      </w:r>
      <w:r>
        <w:t xml:space="preserve">includes a section to </w:t>
      </w:r>
      <w:proofErr w:type="gramStart"/>
      <w:r>
        <w:t>indicate</w:t>
      </w:r>
      <w:proofErr w:type="gramEnd"/>
      <w:r>
        <w:t xml:space="preserve"> </w:t>
      </w:r>
      <w:r w:rsidR="00030220">
        <w:t>the artifact</w:t>
      </w:r>
      <w:r>
        <w:t xml:space="preserve"> </w:t>
      </w:r>
      <w:r w:rsidR="00C66422">
        <w:t xml:space="preserve">was </w:t>
      </w:r>
      <w:r>
        <w:t>provided or not,</w:t>
      </w:r>
      <w:r w:rsidR="009867BA">
        <w:t xml:space="preserve"> a </w:t>
      </w:r>
      <w:r w:rsidR="00C66422">
        <w:t xml:space="preserve">text box </w:t>
      </w:r>
      <w:r w:rsidR="009867BA">
        <w:t>to list the files provided to support the request</w:t>
      </w:r>
      <w:r w:rsidR="00030220">
        <w:t xml:space="preserve">, and a </w:t>
      </w:r>
      <w:r w:rsidR="00C66422">
        <w:t xml:space="preserve">textbox </w:t>
      </w:r>
      <w:r w:rsidR="00030220">
        <w:t>to provide any additional details that would assist Assessors in reviewing the artifacts provided.</w:t>
      </w:r>
    </w:p>
    <w:p w14:paraId="55E83F35" w14:textId="514D2436" w:rsidR="001571C9" w:rsidRDefault="001571C9" w:rsidP="00081842">
      <w:r>
        <w:t xml:space="preserve">When submitting </w:t>
      </w:r>
      <w:r w:rsidR="00CD17CF">
        <w:t xml:space="preserve">agency policies </w:t>
      </w:r>
      <w:r w:rsidR="00821358">
        <w:t>or procedures</w:t>
      </w:r>
      <w:r>
        <w:t xml:space="preserve">, please be sure the artifact </w:t>
      </w:r>
      <w:r w:rsidR="00986792">
        <w:t>contains</w:t>
      </w:r>
      <w:r>
        <w:t xml:space="preserve"> a </w:t>
      </w:r>
      <w:r w:rsidR="00986792">
        <w:t>review date an</w:t>
      </w:r>
      <w:r w:rsidR="00CD17CF">
        <w:t>d authorized signature</w:t>
      </w:r>
      <w:r w:rsidR="003A7787">
        <w:t>.</w:t>
      </w:r>
    </w:p>
    <w:p w14:paraId="12AA253C" w14:textId="37F8E069" w:rsidR="00081842" w:rsidRPr="004E3F8B" w:rsidRDefault="00081842" w:rsidP="00B95E0E">
      <w:pPr>
        <w:pStyle w:val="Heading1"/>
        <w:rPr>
          <w:b/>
          <w:bCs/>
        </w:rPr>
      </w:pPr>
      <w:r w:rsidRPr="004E3F8B">
        <w:rPr>
          <w:b/>
          <w:bCs/>
        </w:rPr>
        <w:t>Requested Artifacts</w:t>
      </w:r>
    </w:p>
    <w:p w14:paraId="7CFDF007" w14:textId="1B1199DE" w:rsidR="00E34253" w:rsidRPr="004E3F8B" w:rsidRDefault="00C9587E" w:rsidP="003527E2">
      <w:pPr>
        <w:pStyle w:val="Heading2"/>
        <w:rPr>
          <w:b/>
          <w:bCs/>
          <w:u w:val="single"/>
        </w:rPr>
      </w:pPr>
      <w:r w:rsidRPr="004E3F8B">
        <w:rPr>
          <w:b/>
          <w:bCs/>
          <w:u w:val="single"/>
        </w:rPr>
        <w:t>GV</w:t>
      </w:r>
      <w:r w:rsidR="00D22BC8" w:rsidRPr="004E3F8B">
        <w:rPr>
          <w:b/>
          <w:bCs/>
          <w:u w:val="single"/>
        </w:rPr>
        <w:t>0</w:t>
      </w:r>
      <w:r w:rsidRPr="004E3F8B">
        <w:rPr>
          <w:b/>
          <w:bCs/>
          <w:u w:val="single"/>
        </w:rPr>
        <w:t xml:space="preserve">1: </w:t>
      </w:r>
      <w:r w:rsidR="00D22BC8" w:rsidRPr="004E3F8B">
        <w:rPr>
          <w:b/>
          <w:bCs/>
          <w:u w:val="single"/>
        </w:rPr>
        <w:t>Detailed Hardware Asset Inventory</w:t>
      </w:r>
    </w:p>
    <w:p w14:paraId="11818FE3" w14:textId="77777777" w:rsidR="006F1159" w:rsidRDefault="006F1159" w:rsidP="006F1159">
      <w:pPr>
        <w:pStyle w:val="ListBullet"/>
        <w:rPr>
          <w:b/>
          <w:bCs/>
          <w:i/>
          <w:iCs/>
        </w:rPr>
      </w:pPr>
      <w:r w:rsidRPr="001777FC">
        <w:t xml:space="preserve">Maintaining an inventory of all hardware devices on the network helps to ensure that only authorized devices are permitted access to the network, and that unauthorized and unmanaged </w:t>
      </w:r>
      <w:r>
        <w:t>devices</w:t>
      </w:r>
      <w:r w:rsidRPr="001777FC">
        <w:t xml:space="preserve"> are located and denied access or promptly removed from the network.</w:t>
      </w:r>
      <w:r>
        <w:t xml:space="preserve"> The purpose of </w:t>
      </w:r>
      <w:r>
        <w:lastRenderedPageBreak/>
        <w:t xml:space="preserve">the hardware asset inventory is to serve as </w:t>
      </w:r>
      <w:r w:rsidRPr="00876D81">
        <w:rPr>
          <w:b/>
          <w:bCs/>
          <w:i/>
          <w:iCs/>
        </w:rPr>
        <w:t xml:space="preserve">the authoritative, single source of truth as the baseline against which output from active and passive discovery tools can be compared to </w:t>
      </w:r>
      <w:proofErr w:type="gramStart"/>
      <w:r w:rsidRPr="00876D81">
        <w:rPr>
          <w:b/>
          <w:bCs/>
          <w:i/>
          <w:iCs/>
        </w:rPr>
        <w:t>look</w:t>
      </w:r>
      <w:proofErr w:type="gramEnd"/>
      <w:r w:rsidRPr="00876D81">
        <w:rPr>
          <w:b/>
          <w:bCs/>
          <w:i/>
          <w:iCs/>
        </w:rPr>
        <w:t xml:space="preserve"> for deltas and to be able to efficiently identify devices that are not authorized.</w:t>
      </w:r>
      <w:r>
        <w:t xml:space="preserve"> </w:t>
      </w:r>
      <w:r w:rsidRPr="00191255">
        <w:rPr>
          <w:b/>
          <w:bCs/>
          <w:i/>
          <w:iCs/>
        </w:rPr>
        <w:t xml:space="preserve">Output from </w:t>
      </w:r>
      <w:r>
        <w:rPr>
          <w:b/>
          <w:bCs/>
          <w:i/>
          <w:iCs/>
        </w:rPr>
        <w:t>hard</w:t>
      </w:r>
      <w:r w:rsidRPr="00191255">
        <w:rPr>
          <w:b/>
          <w:bCs/>
          <w:i/>
          <w:iCs/>
        </w:rPr>
        <w:t xml:space="preserve">ware inventory tools alone does not constitute an authoritative </w:t>
      </w:r>
      <w:r>
        <w:rPr>
          <w:b/>
          <w:bCs/>
          <w:i/>
          <w:iCs/>
        </w:rPr>
        <w:t>hard</w:t>
      </w:r>
      <w:r w:rsidRPr="00191255">
        <w:rPr>
          <w:b/>
          <w:bCs/>
          <w:i/>
          <w:iCs/>
        </w:rPr>
        <w:t xml:space="preserve">ware inventory. </w:t>
      </w:r>
      <w:r>
        <w:rPr>
          <w:b/>
          <w:bCs/>
          <w:i/>
          <w:iCs/>
        </w:rPr>
        <w:t>Hard</w:t>
      </w:r>
      <w:r w:rsidRPr="00191255">
        <w:rPr>
          <w:b/>
          <w:bCs/>
          <w:i/>
          <w:iCs/>
        </w:rPr>
        <w:t xml:space="preserve">ware inventory tools enumerate software that is in the environment. The authorized </w:t>
      </w:r>
      <w:r>
        <w:rPr>
          <w:b/>
          <w:bCs/>
          <w:i/>
          <w:iCs/>
        </w:rPr>
        <w:t>hard</w:t>
      </w:r>
      <w:r w:rsidRPr="00191255">
        <w:rPr>
          <w:b/>
          <w:bCs/>
          <w:i/>
          <w:iCs/>
        </w:rPr>
        <w:t>ware inventory defines what should be in the environment</w:t>
      </w:r>
      <w:r>
        <w:rPr>
          <w:b/>
          <w:bCs/>
          <w:i/>
          <w:iCs/>
        </w:rPr>
        <w:t xml:space="preserve">. </w:t>
      </w:r>
    </w:p>
    <w:p w14:paraId="0C5AC699" w14:textId="3279A2B3" w:rsidR="006F1159" w:rsidRDefault="006F1159" w:rsidP="006F1159">
      <w:r w:rsidRPr="00E042DE">
        <w:t>Additionally, the hardware inventory plays a critical role in configuration management, planning and executing system backup, incident response, and recovery.</w:t>
      </w:r>
    </w:p>
    <w:p w14:paraId="30D14567" w14:textId="594021BA" w:rsidR="00C67FA3" w:rsidRDefault="00C67FA3" w:rsidP="00C67FA3">
      <w:r>
        <w:t xml:space="preserve">The organization’s detailed inventory of all assets with the potential to receive, store, or process data. Data elements that the inventory </w:t>
      </w:r>
      <w:r w:rsidR="00E70A89">
        <w:t xml:space="preserve">should </w:t>
      </w:r>
      <w:r>
        <w:t>include, at a minimum:</w:t>
      </w:r>
    </w:p>
    <w:p w14:paraId="7764DCC8" w14:textId="77777777" w:rsidR="00C67FA3" w:rsidRDefault="00C67FA3" w:rsidP="004058F3">
      <w:pPr>
        <w:pStyle w:val="ListBullet"/>
        <w:spacing w:before="0" w:after="0" w:afterAutospacing="0"/>
      </w:pPr>
      <w:r>
        <w:t>Hardware (MAC) address</w:t>
      </w:r>
    </w:p>
    <w:p w14:paraId="7376E382" w14:textId="77777777" w:rsidR="00C67FA3" w:rsidRDefault="00C67FA3" w:rsidP="004058F3">
      <w:pPr>
        <w:pStyle w:val="ListBullet"/>
        <w:spacing w:before="0" w:after="0" w:afterAutospacing="0"/>
      </w:pPr>
      <w:r>
        <w:t>Machine name</w:t>
      </w:r>
    </w:p>
    <w:p w14:paraId="3302DFFF" w14:textId="77777777" w:rsidR="00C67FA3" w:rsidRDefault="00C67FA3" w:rsidP="004058F3">
      <w:pPr>
        <w:pStyle w:val="ListBullet"/>
        <w:spacing w:before="0" w:after="0" w:afterAutospacing="0"/>
      </w:pPr>
      <w:r>
        <w:t>Asset owner</w:t>
      </w:r>
    </w:p>
    <w:p w14:paraId="10581786" w14:textId="77777777" w:rsidR="00C67FA3" w:rsidRDefault="00C67FA3" w:rsidP="004058F3">
      <w:pPr>
        <w:pStyle w:val="ListBullet"/>
        <w:spacing w:before="0" w:after="0" w:afterAutospacing="0"/>
      </w:pPr>
      <w:r>
        <w:t>Department</w:t>
      </w:r>
    </w:p>
    <w:p w14:paraId="1E8B3A03" w14:textId="77777777" w:rsidR="00C67FA3" w:rsidRDefault="00C67FA3" w:rsidP="004058F3">
      <w:pPr>
        <w:pStyle w:val="ListBullet"/>
        <w:spacing w:before="0" w:after="0" w:afterAutospacing="0"/>
      </w:pPr>
      <w:r>
        <w:t xml:space="preserve">Approval </w:t>
      </w:r>
      <w:proofErr w:type="gramStart"/>
      <w:r>
        <w:t>to connect</w:t>
      </w:r>
      <w:proofErr w:type="gramEnd"/>
      <w:r>
        <w:t xml:space="preserve"> to the network</w:t>
      </w:r>
    </w:p>
    <w:p w14:paraId="49FD7793" w14:textId="6879D206" w:rsidR="003A7787" w:rsidRDefault="003A7787" w:rsidP="004058F3">
      <w:pPr>
        <w:pStyle w:val="ListBullet"/>
        <w:spacing w:before="0" w:after="0" w:afterAutospacing="0"/>
      </w:pPr>
      <w:r>
        <w:t>Date of last review or update to the inventory</w:t>
      </w:r>
    </w:p>
    <w:p w14:paraId="66276BCA" w14:textId="77777777" w:rsidR="00C67FA3" w:rsidRDefault="00C67FA3" w:rsidP="0019448D">
      <w:pPr>
        <w:pStyle w:val="ListBullet"/>
        <w:numPr>
          <w:ilvl w:val="0"/>
          <w:numId w:val="0"/>
        </w:numPr>
      </w:pPr>
      <w:r>
        <w:t>The hardware asset inventory should include, at a minimum, the following types of devices:</w:t>
      </w:r>
    </w:p>
    <w:p w14:paraId="6EC3D7EE" w14:textId="7B9033FD" w:rsidR="00C67FA3" w:rsidRDefault="00C67FA3" w:rsidP="009B7274">
      <w:pPr>
        <w:pStyle w:val="ListBullet"/>
        <w:numPr>
          <w:ilvl w:val="0"/>
          <w:numId w:val="8"/>
        </w:numPr>
      </w:pPr>
      <w:r>
        <w:t>Workstations</w:t>
      </w:r>
    </w:p>
    <w:p w14:paraId="6A3FB939" w14:textId="77777777" w:rsidR="00C67FA3" w:rsidRDefault="00C67FA3" w:rsidP="004058F3">
      <w:pPr>
        <w:pStyle w:val="ListBullet"/>
        <w:numPr>
          <w:ilvl w:val="0"/>
          <w:numId w:val="8"/>
        </w:numPr>
        <w:spacing w:before="0" w:after="0" w:afterAutospacing="0"/>
      </w:pPr>
      <w:r>
        <w:t>Servers</w:t>
      </w:r>
    </w:p>
    <w:p w14:paraId="29B1B1F9" w14:textId="77777777" w:rsidR="00C67FA3" w:rsidRDefault="00C67FA3" w:rsidP="004058F3">
      <w:pPr>
        <w:pStyle w:val="ListBullet"/>
        <w:numPr>
          <w:ilvl w:val="0"/>
          <w:numId w:val="8"/>
        </w:numPr>
        <w:spacing w:before="0" w:after="0" w:afterAutospacing="0"/>
      </w:pPr>
      <w:r>
        <w:t>Laptops</w:t>
      </w:r>
    </w:p>
    <w:p w14:paraId="21057760" w14:textId="77777777" w:rsidR="00C67FA3" w:rsidRDefault="00C67FA3" w:rsidP="004058F3">
      <w:pPr>
        <w:pStyle w:val="ListBullet"/>
        <w:numPr>
          <w:ilvl w:val="0"/>
          <w:numId w:val="8"/>
        </w:numPr>
        <w:spacing w:before="0" w:after="0" w:afterAutospacing="0"/>
      </w:pPr>
      <w:r>
        <w:t>Mobile devices (tablets, phones)</w:t>
      </w:r>
    </w:p>
    <w:p w14:paraId="382CBD70" w14:textId="77777777" w:rsidR="00C67FA3" w:rsidRDefault="00C67FA3" w:rsidP="004058F3">
      <w:pPr>
        <w:pStyle w:val="ListBullet"/>
        <w:numPr>
          <w:ilvl w:val="0"/>
          <w:numId w:val="8"/>
        </w:numPr>
        <w:spacing w:before="0" w:after="0" w:afterAutospacing="0"/>
      </w:pPr>
      <w:r>
        <w:t>Assets used for remote access (VPN)</w:t>
      </w:r>
    </w:p>
    <w:p w14:paraId="7EEB1F1C" w14:textId="77777777" w:rsidR="00C67FA3" w:rsidRDefault="00C67FA3" w:rsidP="004058F3">
      <w:pPr>
        <w:pStyle w:val="ListBullet"/>
        <w:numPr>
          <w:ilvl w:val="0"/>
          <w:numId w:val="8"/>
        </w:numPr>
        <w:spacing w:before="0" w:after="0" w:afterAutospacing="0"/>
      </w:pPr>
      <w:r>
        <w:t>Assets used for administrative purposes (e.g. privileged-access workstations)</w:t>
      </w:r>
    </w:p>
    <w:p w14:paraId="5C45F76F" w14:textId="7775CC71" w:rsidR="00C67FA3" w:rsidRDefault="00F45697">
      <w:pPr>
        <w:pStyle w:val="ListBullet"/>
        <w:numPr>
          <w:ilvl w:val="0"/>
          <w:numId w:val="8"/>
        </w:numPr>
        <w:spacing w:before="0" w:after="0" w:afterAutospacing="0"/>
      </w:pPr>
      <w:r>
        <w:t xml:space="preserve">Discovery/Vulnerability </w:t>
      </w:r>
      <w:r w:rsidR="00C67FA3">
        <w:t>Scanners (i.e. Tenable.sc)</w:t>
      </w:r>
      <w:r w:rsidR="00772954">
        <w:br/>
      </w:r>
    </w:p>
    <w:p w14:paraId="6E1873FD" w14:textId="4FE86B21" w:rsidR="0049355A" w:rsidRDefault="0049355A" w:rsidP="0049355A">
      <w:pPr>
        <w:pStyle w:val="ResponseBox"/>
        <w:ind w:left="0"/>
      </w:pPr>
      <w:r>
        <w:fldChar w:fldCharType="begin">
          <w:ffData>
            <w:name w:val="Check3"/>
            <w:enabled/>
            <w:calcOnExit w:val="0"/>
            <w:checkBox>
              <w:sizeAuto/>
              <w:default w:val="0"/>
              <w:checked w:val="0"/>
            </w:checkBox>
          </w:ffData>
        </w:fldChar>
      </w:r>
      <w:bookmarkStart w:id="1" w:name="Check3"/>
      <w:r>
        <w:instrText xml:space="preserve"> FORMCHECKBOX </w:instrText>
      </w:r>
      <w:r>
        <w:fldChar w:fldCharType="separate"/>
      </w:r>
      <w:r>
        <w:fldChar w:fldCharType="end"/>
      </w:r>
      <w:bookmarkEnd w:id="1"/>
      <w:r>
        <w:t xml:space="preserve"> Artifact provided. </w:t>
      </w:r>
      <w:r>
        <w:fldChar w:fldCharType="begin">
          <w:ffData>
            <w:name w:val="Check4"/>
            <w:enabled/>
            <w:calcOnExit w:val="0"/>
            <w:checkBox>
              <w:sizeAuto/>
              <w:default w:val="0"/>
              <w:checked w:val="0"/>
            </w:checkBox>
          </w:ffData>
        </w:fldChar>
      </w:r>
      <w:bookmarkStart w:id="2" w:name="Check4"/>
      <w:r>
        <w:instrText xml:space="preserve"> FORMCHECKBOX </w:instrText>
      </w:r>
      <w:r>
        <w:fldChar w:fldCharType="separate"/>
      </w:r>
      <w:r>
        <w:fldChar w:fldCharType="end"/>
      </w:r>
      <w:bookmarkEnd w:id="2"/>
      <w:r>
        <w:t xml:space="preserve"> Artifact not provided.</w:t>
      </w:r>
    </w:p>
    <w:p w14:paraId="3B269C5C" w14:textId="77777777" w:rsidR="0049355A" w:rsidRDefault="0049355A" w:rsidP="0049355A">
      <w:pPr>
        <w:pStyle w:val="ResponseBox"/>
        <w:spacing w:after="120"/>
        <w:ind w:left="0"/>
        <w:contextualSpacing/>
      </w:pPr>
      <w:r>
        <w:t>List file names provided for this artifact below:</w:t>
      </w:r>
    </w:p>
    <w:p w14:paraId="0BEF1580" w14:textId="3E867D82" w:rsidR="0049355A" w:rsidRDefault="0049355A" w:rsidP="0049355A">
      <w:pPr>
        <w:pStyle w:val="ResponseBox"/>
        <w:ind w:left="0"/>
      </w:pPr>
      <w:r>
        <w:fldChar w:fldCharType="begin">
          <w:ffData>
            <w:name w:val="Text3"/>
            <w:enabled/>
            <w:calcOnExit w:val="0"/>
            <w:textInput>
              <w:maxLength w:val="250"/>
            </w:textInput>
          </w:ffData>
        </w:fldChar>
      </w:r>
      <w:bookmarkStart w:id="3"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651FBCEF" w14:textId="77777777" w:rsidR="0049355A" w:rsidRDefault="0049355A" w:rsidP="0049355A">
      <w:pPr>
        <w:pStyle w:val="ResponseBox"/>
        <w:ind w:left="0"/>
      </w:pPr>
    </w:p>
    <w:p w14:paraId="0AA5D17D" w14:textId="4536B659" w:rsidR="0082409C" w:rsidRPr="00575967" w:rsidRDefault="0082409C" w:rsidP="003527E2">
      <w:pPr>
        <w:pStyle w:val="Heading2"/>
        <w:rPr>
          <w:b/>
          <w:bCs/>
          <w:u w:val="single"/>
        </w:rPr>
      </w:pPr>
      <w:r w:rsidRPr="00575967">
        <w:rPr>
          <w:b/>
          <w:bCs/>
          <w:u w:val="single"/>
        </w:rPr>
        <w:t>GV0</w:t>
      </w:r>
      <w:r w:rsidR="00AD1641" w:rsidRPr="00575967">
        <w:rPr>
          <w:b/>
          <w:bCs/>
          <w:u w:val="single"/>
        </w:rPr>
        <w:t>3: Configuration Standards</w:t>
      </w:r>
    </w:p>
    <w:p w14:paraId="39D43846" w14:textId="77777777" w:rsidR="00D8147C" w:rsidRDefault="00D8147C" w:rsidP="00D8147C">
      <w:r>
        <w:t>Documented configuration standards will be used by assessors to validate implementation of select safeguards. For example, the CIS Controls Assessment Specification for Safeguard 1.3 – Utilize an Active Discovery Tool – requires that assessors review the configuration standard for the organization’s active discovery tool(s) to validate breadth of coverage for the tool(s) as well as to confirm that the tool(s) is / are configured to interface with the organization’s asset inventory to make automatic updates. The CIS CAS for Safeguard 4.9 requires that assessors review the organization's DNS configuration standard to validate that the organization is configuring its systems to leverage trusted DNS servers.</w:t>
      </w:r>
    </w:p>
    <w:p w14:paraId="1D7F9904" w14:textId="77777777" w:rsidR="00D8147C" w:rsidRDefault="00D8147C" w:rsidP="00D8147C">
      <w:r>
        <w:lastRenderedPageBreak/>
        <w:t>Examples of configuration standard submissions include, but are not limited to: Group Policy objects (GPOs), industry standard configuration baselines (CIS Benchmarks, IRS SCSEMs, DISA STIGs, USGCB, etc.), screen shots from tools that show the appropriate configuration settings, and output from command line tools or utilities.</w:t>
      </w:r>
    </w:p>
    <w:p w14:paraId="5D64659F" w14:textId="6A581DA2" w:rsidR="00AD1641" w:rsidRDefault="00AD1641" w:rsidP="00AD1641">
      <w:r>
        <w:t xml:space="preserve">Documented and approved </w:t>
      </w:r>
      <w:r w:rsidR="008B71D2">
        <w:t>C</w:t>
      </w:r>
      <w:r>
        <w:t xml:space="preserve">onfiguration </w:t>
      </w:r>
      <w:r w:rsidR="008B71D2">
        <w:t>Standard</w:t>
      </w:r>
      <w:r w:rsidR="00872EAC">
        <w:t xml:space="preserve"> (</w:t>
      </w:r>
      <w:r w:rsidR="00F755B9">
        <w:t>e.g.</w:t>
      </w:r>
      <w:r w:rsidR="003A58D9">
        <w:t xml:space="preserve"> </w:t>
      </w:r>
      <w:r w:rsidR="00F03153">
        <w:t xml:space="preserve">Agency developed configuration standards, </w:t>
      </w:r>
      <w:r w:rsidR="00B97F8A" w:rsidRPr="00B97F8A">
        <w:t>CIS Benchmarks, IRS SCSEMs, DISA STIGs</w:t>
      </w:r>
      <w:r w:rsidR="003A58D9">
        <w:t>,</w:t>
      </w:r>
      <w:r w:rsidR="00B97F8A">
        <w:t xml:space="preserve"> and </w:t>
      </w:r>
      <w:r w:rsidR="00B97F8A" w:rsidRPr="00B97F8A">
        <w:t>USGCB</w:t>
      </w:r>
      <w:r w:rsidR="00F755B9">
        <w:t>)</w:t>
      </w:r>
      <w:r w:rsidR="00B97F8A">
        <w:t xml:space="preserve"> </w:t>
      </w:r>
      <w:r w:rsidR="00F755B9">
        <w:t>with a d</w:t>
      </w:r>
      <w:r w:rsidR="00F755B9" w:rsidRPr="00F755B9">
        <w:t xml:space="preserve">ate of last review </w:t>
      </w:r>
      <w:r>
        <w:t>for the following:</w:t>
      </w:r>
    </w:p>
    <w:p w14:paraId="6F9B69D6" w14:textId="77777777" w:rsidR="00AD1641" w:rsidRDefault="00AD1641" w:rsidP="004058F3">
      <w:pPr>
        <w:pStyle w:val="ListParagraph"/>
        <w:numPr>
          <w:ilvl w:val="0"/>
          <w:numId w:val="9"/>
        </w:numPr>
        <w:spacing w:before="0"/>
      </w:pPr>
      <w:r>
        <w:t>Operating systems and software</w:t>
      </w:r>
    </w:p>
    <w:p w14:paraId="38383838" w14:textId="504381ED" w:rsidR="00AD1641" w:rsidRDefault="00AD1641" w:rsidP="004058F3">
      <w:pPr>
        <w:pStyle w:val="ListParagraph"/>
        <w:numPr>
          <w:ilvl w:val="1"/>
          <w:numId w:val="9"/>
        </w:numPr>
        <w:spacing w:before="0"/>
        <w:ind w:left="1080"/>
      </w:pPr>
      <w:r>
        <w:t>Workstations</w:t>
      </w:r>
      <w:r w:rsidR="00885510">
        <w:t xml:space="preserve"> and </w:t>
      </w:r>
      <w:r>
        <w:t>servers</w:t>
      </w:r>
    </w:p>
    <w:p w14:paraId="2EF1B9A3" w14:textId="0ACD7055" w:rsidR="00DC19E9" w:rsidRDefault="00DC19E9" w:rsidP="004058F3">
      <w:pPr>
        <w:pStyle w:val="ListParagraph"/>
        <w:numPr>
          <w:ilvl w:val="1"/>
          <w:numId w:val="9"/>
        </w:numPr>
        <w:spacing w:before="0"/>
        <w:ind w:left="1080"/>
      </w:pPr>
      <w:r>
        <w:t>Mobile devices (Phones, Tablets</w:t>
      </w:r>
      <w:r w:rsidR="006B59F1">
        <w:t>, etc.</w:t>
      </w:r>
      <w:r>
        <w:t>)</w:t>
      </w:r>
    </w:p>
    <w:p w14:paraId="5FD19163" w14:textId="77777777" w:rsidR="00AD1641" w:rsidRDefault="00AD1641" w:rsidP="004058F3">
      <w:pPr>
        <w:pStyle w:val="ListParagraph"/>
        <w:numPr>
          <w:ilvl w:val="1"/>
          <w:numId w:val="9"/>
        </w:numPr>
        <w:spacing w:before="0"/>
        <w:ind w:left="1080"/>
      </w:pPr>
      <w:r>
        <w:t>Browsers</w:t>
      </w:r>
    </w:p>
    <w:p w14:paraId="05C36307" w14:textId="77777777" w:rsidR="00AD1641" w:rsidRDefault="00AD1641" w:rsidP="004058F3">
      <w:pPr>
        <w:pStyle w:val="ListParagraph"/>
        <w:numPr>
          <w:ilvl w:val="1"/>
          <w:numId w:val="9"/>
        </w:numPr>
        <w:spacing w:before="0"/>
        <w:ind w:left="1080"/>
      </w:pPr>
      <w:r>
        <w:t>Microsoft 365</w:t>
      </w:r>
    </w:p>
    <w:p w14:paraId="660FC881" w14:textId="77777777" w:rsidR="00AD1641" w:rsidRDefault="00AD1641" w:rsidP="004058F3">
      <w:pPr>
        <w:pStyle w:val="ListParagraph"/>
        <w:numPr>
          <w:ilvl w:val="0"/>
          <w:numId w:val="9"/>
        </w:numPr>
        <w:spacing w:before="0"/>
      </w:pPr>
      <w:r>
        <w:t>Active discovery tools</w:t>
      </w:r>
    </w:p>
    <w:p w14:paraId="068BD8F4" w14:textId="77777777" w:rsidR="00AD1641" w:rsidRDefault="00AD1641" w:rsidP="004058F3">
      <w:pPr>
        <w:pStyle w:val="ListParagraph"/>
        <w:numPr>
          <w:ilvl w:val="1"/>
          <w:numId w:val="9"/>
        </w:numPr>
        <w:spacing w:before="0"/>
        <w:ind w:left="1080"/>
      </w:pPr>
      <w:r>
        <w:t>Active discovery scan policy</w:t>
      </w:r>
    </w:p>
    <w:p w14:paraId="3E0EC52F" w14:textId="77777777" w:rsidR="00AD1641" w:rsidRDefault="00AD1641" w:rsidP="004058F3">
      <w:pPr>
        <w:pStyle w:val="ListParagraph"/>
        <w:numPr>
          <w:ilvl w:val="1"/>
          <w:numId w:val="9"/>
        </w:numPr>
        <w:spacing w:before="0"/>
        <w:ind w:left="1080"/>
      </w:pPr>
      <w:r>
        <w:t>Scan target list(s)</w:t>
      </w:r>
    </w:p>
    <w:p w14:paraId="57AF6CEC" w14:textId="77777777" w:rsidR="00AD1641" w:rsidRDefault="00AD1641" w:rsidP="004058F3">
      <w:pPr>
        <w:pStyle w:val="ListParagraph"/>
        <w:numPr>
          <w:ilvl w:val="1"/>
          <w:numId w:val="9"/>
        </w:numPr>
        <w:spacing w:before="0"/>
        <w:ind w:left="1080"/>
      </w:pPr>
      <w:r w:rsidRPr="00902B68">
        <w:t>Bash script(s) used to automate discovery scan(s)</w:t>
      </w:r>
    </w:p>
    <w:p w14:paraId="7FF27332" w14:textId="77777777" w:rsidR="00AD1641" w:rsidRDefault="00AD1641" w:rsidP="004058F3">
      <w:pPr>
        <w:pStyle w:val="ListParagraph"/>
        <w:numPr>
          <w:ilvl w:val="1"/>
          <w:numId w:val="9"/>
        </w:numPr>
        <w:spacing w:before="0"/>
        <w:ind w:left="1080"/>
      </w:pPr>
      <w:r w:rsidRPr="00902B68">
        <w:t>Nmap syntax used for discovery scan(s</w:t>
      </w:r>
      <w:r>
        <w:t>)</w:t>
      </w:r>
    </w:p>
    <w:p w14:paraId="133A40B9" w14:textId="1B8147AC" w:rsidR="00AD1641" w:rsidRDefault="00AD1641" w:rsidP="004058F3">
      <w:pPr>
        <w:pStyle w:val="ListParagraph"/>
        <w:numPr>
          <w:ilvl w:val="1"/>
          <w:numId w:val="9"/>
        </w:numPr>
        <w:spacing w:before="0"/>
        <w:ind w:left="1080"/>
      </w:pPr>
      <w:r w:rsidRPr="007E6397">
        <w:t>MASSCAN syntax used for discovery scan(s</w:t>
      </w:r>
      <w:r w:rsidR="00FB5C97">
        <w:t>)</w:t>
      </w:r>
    </w:p>
    <w:p w14:paraId="3CD1C0EA" w14:textId="77777777" w:rsidR="00AD1641" w:rsidRDefault="00AD1641" w:rsidP="004058F3">
      <w:pPr>
        <w:pStyle w:val="ListParagraph"/>
        <w:numPr>
          <w:ilvl w:val="1"/>
          <w:numId w:val="9"/>
        </w:numPr>
        <w:spacing w:before="0"/>
        <w:ind w:left="1080"/>
      </w:pPr>
      <w:r>
        <w:t>Timestamp(s) showing scan execution time</w:t>
      </w:r>
    </w:p>
    <w:p w14:paraId="55E2A454" w14:textId="77777777" w:rsidR="00AD1641" w:rsidRDefault="00AD1641" w:rsidP="004058F3">
      <w:pPr>
        <w:pStyle w:val="ListParagraph"/>
        <w:numPr>
          <w:ilvl w:val="1"/>
          <w:numId w:val="9"/>
        </w:numPr>
        <w:spacing w:before="0"/>
        <w:ind w:left="1080"/>
      </w:pPr>
      <w:r>
        <w:t>Any ot</w:t>
      </w:r>
      <w:r w:rsidRPr="007E6397">
        <w:t>her applicable scan configura</w:t>
      </w:r>
      <w:r>
        <w:t>ti</w:t>
      </w:r>
      <w:r w:rsidRPr="007E6397">
        <w:t>on ar</w:t>
      </w:r>
      <w:r>
        <w:t>ti</w:t>
      </w:r>
      <w:r w:rsidRPr="007E6397">
        <w:t xml:space="preserve">facts to validate breadth and depth of </w:t>
      </w:r>
      <w:r>
        <w:t xml:space="preserve">scan </w:t>
      </w:r>
      <w:r w:rsidRPr="007E6397">
        <w:t>coverage.</w:t>
      </w:r>
    </w:p>
    <w:p w14:paraId="72C703C1" w14:textId="77777777" w:rsidR="00AD1641" w:rsidRDefault="00AD1641" w:rsidP="004058F3">
      <w:pPr>
        <w:pStyle w:val="ListParagraph"/>
        <w:numPr>
          <w:ilvl w:val="0"/>
          <w:numId w:val="9"/>
        </w:numPr>
        <w:spacing w:before="0"/>
      </w:pPr>
      <w:r w:rsidRPr="00C83536">
        <w:t>Encryption software / mechanisms</w:t>
      </w:r>
      <w:r>
        <w:t xml:space="preserve"> – for end-user devices</w:t>
      </w:r>
    </w:p>
    <w:p w14:paraId="57E7E9C4" w14:textId="77777777" w:rsidR="00AD1641" w:rsidRDefault="00AD1641" w:rsidP="004058F3">
      <w:pPr>
        <w:pStyle w:val="ListParagraph"/>
        <w:numPr>
          <w:ilvl w:val="1"/>
          <w:numId w:val="9"/>
        </w:numPr>
        <w:spacing w:before="0"/>
        <w:ind w:left="1080"/>
      </w:pPr>
      <w:r>
        <w:t>BitLocker encryption</w:t>
      </w:r>
    </w:p>
    <w:p w14:paraId="76FFD858" w14:textId="77777777" w:rsidR="00AD1641" w:rsidRDefault="00AD1641" w:rsidP="004058F3">
      <w:pPr>
        <w:pStyle w:val="ListParagraph"/>
        <w:numPr>
          <w:ilvl w:val="1"/>
          <w:numId w:val="9"/>
        </w:numPr>
        <w:spacing w:before="0"/>
        <w:ind w:left="1080"/>
      </w:pPr>
      <w:r>
        <w:t>Configuration standard for other encryption software in use</w:t>
      </w:r>
    </w:p>
    <w:p w14:paraId="501BA77F" w14:textId="77777777" w:rsidR="00AD1641" w:rsidRDefault="00AD1641" w:rsidP="004058F3">
      <w:pPr>
        <w:pStyle w:val="ListParagraph"/>
        <w:numPr>
          <w:ilvl w:val="0"/>
          <w:numId w:val="9"/>
        </w:numPr>
        <w:spacing w:before="0"/>
      </w:pPr>
      <w:r>
        <w:t>DNS servers</w:t>
      </w:r>
    </w:p>
    <w:p w14:paraId="4FF592F8" w14:textId="39924A89" w:rsidR="00AD1641" w:rsidRDefault="00AD1641" w:rsidP="004058F3">
      <w:pPr>
        <w:pStyle w:val="ListParagraph"/>
        <w:numPr>
          <w:ilvl w:val="1"/>
          <w:numId w:val="9"/>
        </w:numPr>
        <w:spacing w:before="0"/>
        <w:ind w:left="1080"/>
      </w:pPr>
      <w:r>
        <w:t>Screen shot of DNS server configured forwarders</w:t>
      </w:r>
      <w:r w:rsidR="00B9421C">
        <w:t xml:space="preserve"> showing </w:t>
      </w:r>
      <w:r w:rsidR="00A25645">
        <w:t>enterprise “CAT” servers.</w:t>
      </w:r>
    </w:p>
    <w:p w14:paraId="1B141A26" w14:textId="77777777" w:rsidR="00AD1641" w:rsidRDefault="00AD1641" w:rsidP="004058F3">
      <w:pPr>
        <w:pStyle w:val="ListParagraph"/>
        <w:numPr>
          <w:ilvl w:val="0"/>
          <w:numId w:val="9"/>
        </w:numPr>
        <w:spacing w:before="0"/>
      </w:pPr>
      <w:r>
        <w:t>Accounts on externally‐exposed applications</w:t>
      </w:r>
    </w:p>
    <w:p w14:paraId="6D3BE66A" w14:textId="77777777" w:rsidR="00AD1641" w:rsidRDefault="00AD1641" w:rsidP="004058F3">
      <w:pPr>
        <w:pStyle w:val="ListParagraph"/>
        <w:numPr>
          <w:ilvl w:val="0"/>
          <w:numId w:val="9"/>
        </w:numPr>
        <w:spacing w:before="0"/>
      </w:pPr>
      <w:r>
        <w:t>Authorized remote access assets</w:t>
      </w:r>
    </w:p>
    <w:p w14:paraId="19D7EC1B" w14:textId="6C9F6F44" w:rsidR="000505C4" w:rsidRDefault="000505C4" w:rsidP="004058F3">
      <w:pPr>
        <w:pStyle w:val="ListParagraph"/>
        <w:numPr>
          <w:ilvl w:val="0"/>
          <w:numId w:val="9"/>
        </w:numPr>
        <w:spacing w:before="0"/>
      </w:pPr>
      <w:r>
        <w:t xml:space="preserve">Account </w:t>
      </w:r>
      <w:r w:rsidR="00716359">
        <w:t>n</w:t>
      </w:r>
      <w:r>
        <w:t xml:space="preserve">aming convention for regular, </w:t>
      </w:r>
      <w:r w:rsidR="00716359">
        <w:t>privileged and service accounts</w:t>
      </w:r>
    </w:p>
    <w:p w14:paraId="2E035CB5" w14:textId="0D65D184" w:rsidR="00AD1641" w:rsidRDefault="00AD1641" w:rsidP="004058F3">
      <w:pPr>
        <w:pStyle w:val="ListParagraph"/>
        <w:numPr>
          <w:ilvl w:val="0"/>
          <w:numId w:val="9"/>
        </w:numPr>
        <w:spacing w:before="0"/>
      </w:pPr>
      <w:r>
        <w:t>Administrative accounts</w:t>
      </w:r>
      <w:r w:rsidR="00CC73FB">
        <w:t xml:space="preserve"> </w:t>
      </w:r>
    </w:p>
    <w:p w14:paraId="52084A51" w14:textId="77777777" w:rsidR="00AD1641" w:rsidRDefault="00AD1641" w:rsidP="004058F3">
      <w:pPr>
        <w:pStyle w:val="ListParagraph"/>
        <w:numPr>
          <w:ilvl w:val="0"/>
          <w:numId w:val="9"/>
        </w:numPr>
        <w:spacing w:before="0"/>
      </w:pPr>
      <w:r>
        <w:t>Automated patch management software / mechanisms</w:t>
      </w:r>
    </w:p>
    <w:p w14:paraId="2317F8F8" w14:textId="77777777" w:rsidR="00AD1641" w:rsidRDefault="00AD1641" w:rsidP="004058F3">
      <w:pPr>
        <w:pStyle w:val="ListParagraph"/>
        <w:numPr>
          <w:ilvl w:val="0"/>
          <w:numId w:val="9"/>
        </w:numPr>
        <w:spacing w:before="0"/>
      </w:pPr>
      <w:r>
        <w:t>Vulnerability scanners / scanning software</w:t>
      </w:r>
    </w:p>
    <w:p w14:paraId="69B6F904" w14:textId="77777777" w:rsidR="00AD1641" w:rsidRDefault="00AD1641" w:rsidP="004058F3">
      <w:pPr>
        <w:pStyle w:val="ListParagraph"/>
        <w:numPr>
          <w:ilvl w:val="0"/>
          <w:numId w:val="9"/>
        </w:numPr>
        <w:spacing w:before="0"/>
      </w:pPr>
      <w:r>
        <w:t>Multi-factor authentication (MFA)</w:t>
      </w:r>
    </w:p>
    <w:p w14:paraId="2B7BEDC3" w14:textId="358B70E5" w:rsidR="00AD1641" w:rsidRDefault="00AD1641" w:rsidP="004058F3">
      <w:pPr>
        <w:pStyle w:val="ListParagraph"/>
        <w:numPr>
          <w:ilvl w:val="1"/>
          <w:numId w:val="9"/>
        </w:numPr>
        <w:spacing w:before="0"/>
        <w:ind w:left="1080"/>
      </w:pPr>
      <w:r>
        <w:t>For administrative accounts</w:t>
      </w:r>
      <w:r w:rsidR="005116C3">
        <w:t xml:space="preserve"> (</w:t>
      </w:r>
      <w:r w:rsidR="001E7424">
        <w:t xml:space="preserve">all accounts including </w:t>
      </w:r>
      <w:r w:rsidR="005116C3">
        <w:t>DCS</w:t>
      </w:r>
      <w:r w:rsidR="002F4115">
        <w:t>,</w:t>
      </w:r>
      <w:r w:rsidR="005116C3">
        <w:t xml:space="preserve"> </w:t>
      </w:r>
      <w:proofErr w:type="gramStart"/>
      <w:r w:rsidR="005116C3">
        <w:t>on</w:t>
      </w:r>
      <w:r w:rsidR="001E7424">
        <w:t>-</w:t>
      </w:r>
      <w:r w:rsidR="005116C3">
        <w:t>premise</w:t>
      </w:r>
      <w:proofErr w:type="gramEnd"/>
      <w:r w:rsidR="005116C3">
        <w:t xml:space="preserve"> Active Directory)</w:t>
      </w:r>
    </w:p>
    <w:p w14:paraId="4C5D2D7A" w14:textId="722C9BFD" w:rsidR="00AD1641" w:rsidRDefault="00AD1641" w:rsidP="004058F3">
      <w:pPr>
        <w:pStyle w:val="ListParagraph"/>
        <w:numPr>
          <w:ilvl w:val="1"/>
          <w:numId w:val="9"/>
        </w:numPr>
        <w:spacing w:before="0"/>
        <w:ind w:left="1080"/>
      </w:pPr>
      <w:r>
        <w:t>For remote network access</w:t>
      </w:r>
      <w:r w:rsidR="00B9421C">
        <w:br/>
      </w:r>
    </w:p>
    <w:p w14:paraId="2C168CBF" w14:textId="00855919" w:rsidR="00B9421C" w:rsidRDefault="00B9421C" w:rsidP="00B9421C">
      <w:pPr>
        <w:spacing w:before="0"/>
      </w:pPr>
      <w:r w:rsidRPr="00B9421C">
        <w:t>Agencies must provide documented deviations from any configuration baselines in use at the agency.</w:t>
      </w:r>
    </w:p>
    <w:p w14:paraId="398985C0" w14:textId="77777777" w:rsidR="0049355A" w:rsidRDefault="0049355A" w:rsidP="0049355A">
      <w:pPr>
        <w:pStyle w:val="ResponseBox"/>
        <w:ind w:left="0"/>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provided.</w:t>
      </w:r>
    </w:p>
    <w:p w14:paraId="6BDCE38D" w14:textId="77777777" w:rsidR="0049355A" w:rsidRDefault="0049355A" w:rsidP="0049355A">
      <w:pPr>
        <w:pStyle w:val="ResponseBox"/>
        <w:spacing w:after="120"/>
        <w:ind w:left="0"/>
        <w:contextualSpacing/>
      </w:pPr>
      <w:r>
        <w:t>List file names for this artifact below:</w:t>
      </w:r>
    </w:p>
    <w:p w14:paraId="14129009" w14:textId="77777777" w:rsidR="0049355A" w:rsidRDefault="0049355A" w:rsidP="0049355A">
      <w:pPr>
        <w:pStyle w:val="ResponseBox"/>
        <w:ind w:left="0"/>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327A038D" w14:textId="77777777" w:rsidR="00AD1641" w:rsidRDefault="00AD1641" w:rsidP="00AD1641">
      <w:pPr>
        <w:pStyle w:val="ResponseBox"/>
        <w:ind w:left="0"/>
      </w:pPr>
    </w:p>
    <w:p w14:paraId="36E2B440" w14:textId="37B60FF6" w:rsidR="00AD1641" w:rsidRPr="00575967" w:rsidRDefault="00AD1641" w:rsidP="003527E2">
      <w:pPr>
        <w:pStyle w:val="Heading2"/>
        <w:rPr>
          <w:b/>
          <w:bCs/>
          <w:u w:val="single"/>
        </w:rPr>
      </w:pPr>
      <w:r w:rsidRPr="00575967">
        <w:rPr>
          <w:b/>
          <w:bCs/>
          <w:u w:val="single"/>
        </w:rPr>
        <w:lastRenderedPageBreak/>
        <w:t>GV05: Authorized Software Inventory</w:t>
      </w:r>
    </w:p>
    <w:p w14:paraId="0F060ED3" w14:textId="77777777" w:rsidR="00601F79" w:rsidRDefault="00601F79" w:rsidP="00601F79">
      <w:r w:rsidRPr="003B34B6">
        <w:t xml:space="preserve">The purpose of the </w:t>
      </w:r>
      <w:r>
        <w:t>authorized softw</w:t>
      </w:r>
      <w:r w:rsidRPr="003B34B6">
        <w:t xml:space="preserve">are inventory is to serve as the </w:t>
      </w:r>
      <w:r w:rsidRPr="00876D81">
        <w:rPr>
          <w:b/>
          <w:bCs/>
          <w:i/>
          <w:iCs/>
        </w:rPr>
        <w:t xml:space="preserve">authoritative, single source of truth as the baseline against which output from software discovery tools can be compared to </w:t>
      </w:r>
      <w:proofErr w:type="gramStart"/>
      <w:r w:rsidRPr="00876D81">
        <w:rPr>
          <w:b/>
          <w:bCs/>
          <w:i/>
          <w:iCs/>
        </w:rPr>
        <w:t>look</w:t>
      </w:r>
      <w:proofErr w:type="gramEnd"/>
      <w:r w:rsidRPr="00876D81">
        <w:rPr>
          <w:b/>
          <w:bCs/>
          <w:i/>
          <w:iCs/>
        </w:rPr>
        <w:t xml:space="preserve"> for deltas and to be able to efficiently identify software that is not authorized.</w:t>
      </w:r>
      <w:r>
        <w:t xml:space="preserve"> </w:t>
      </w:r>
      <w:r w:rsidRPr="00191255">
        <w:rPr>
          <w:b/>
          <w:bCs/>
          <w:i/>
          <w:iCs/>
        </w:rPr>
        <w:t>Output from software inventory tools alone does not constitute an authoritative software inventory. Software inventory tools enumerate software that is in the environment. The authorized software inventory defines what should be in the environment.</w:t>
      </w:r>
    </w:p>
    <w:p w14:paraId="7673632E" w14:textId="77777777" w:rsidR="00601F79" w:rsidRDefault="00601F79" w:rsidP="00601F79">
      <w:r>
        <w:t xml:space="preserve">Additionally, the </w:t>
      </w:r>
      <w:r w:rsidRPr="001315ED">
        <w:t>software inventory helps to ensure that software running in the organizational environment is supported and receiving vendor updates, and that unnecessary software is not running on organizational devices, exposing the organization to unnecessary risk.</w:t>
      </w:r>
      <w:r>
        <w:t xml:space="preserve"> The software inventory is also a necessary component for the organization to document and track exceptions for software that is beyond end-of-life and no longer supported but is necessary for the fulfilment of the organization’s mission and business purpose.</w:t>
      </w:r>
    </w:p>
    <w:p w14:paraId="7D199ECA" w14:textId="447D4490" w:rsidR="00D27474" w:rsidRDefault="00D27474" w:rsidP="00D27474">
      <w:r>
        <w:t>Detailed inventory of all licensed</w:t>
      </w:r>
      <w:r w:rsidR="00AD7DAA">
        <w:t>,</w:t>
      </w:r>
      <w:r>
        <w:t xml:space="preserve"> </w:t>
      </w:r>
      <w:r w:rsidR="00CC630A">
        <w:t xml:space="preserve">and approved </w:t>
      </w:r>
      <w:r>
        <w:t>software installed on the organization’s assets. Data elements that the software inventory must document, at a minimum, include:</w:t>
      </w:r>
    </w:p>
    <w:p w14:paraId="5AEDB0E7" w14:textId="77777777" w:rsidR="00D27474" w:rsidRDefault="00D27474" w:rsidP="004058F3">
      <w:pPr>
        <w:pStyle w:val="ListParagraph"/>
        <w:numPr>
          <w:ilvl w:val="0"/>
          <w:numId w:val="10"/>
        </w:numPr>
        <w:spacing w:before="0"/>
      </w:pPr>
      <w:r>
        <w:t>Software title</w:t>
      </w:r>
    </w:p>
    <w:p w14:paraId="6BA88221" w14:textId="77777777" w:rsidR="00D27474" w:rsidRDefault="00D27474" w:rsidP="004058F3">
      <w:pPr>
        <w:pStyle w:val="ListParagraph"/>
        <w:numPr>
          <w:ilvl w:val="0"/>
          <w:numId w:val="10"/>
        </w:numPr>
        <w:spacing w:before="0"/>
      </w:pPr>
      <w:r>
        <w:t>Software publisher</w:t>
      </w:r>
    </w:p>
    <w:p w14:paraId="3A9521A0" w14:textId="39535F0C" w:rsidR="00D27474" w:rsidRDefault="00D27474" w:rsidP="004058F3">
      <w:pPr>
        <w:pStyle w:val="ListParagraph"/>
        <w:numPr>
          <w:ilvl w:val="0"/>
          <w:numId w:val="10"/>
        </w:numPr>
        <w:spacing w:before="0"/>
      </w:pPr>
      <w:r>
        <w:t xml:space="preserve">Initial use </w:t>
      </w:r>
      <w:r w:rsidR="00634819">
        <w:t>or software approval date</w:t>
      </w:r>
    </w:p>
    <w:p w14:paraId="0637D7DC" w14:textId="77777777" w:rsidR="00D27474" w:rsidRDefault="00D27474" w:rsidP="004058F3">
      <w:pPr>
        <w:pStyle w:val="ListParagraph"/>
        <w:numPr>
          <w:ilvl w:val="0"/>
          <w:numId w:val="10"/>
        </w:numPr>
        <w:spacing w:before="0"/>
      </w:pPr>
      <w:r>
        <w:t>business purpose</w:t>
      </w:r>
    </w:p>
    <w:p w14:paraId="498507C0" w14:textId="77777777" w:rsidR="00D27474" w:rsidRDefault="00D27474" w:rsidP="004058F3">
      <w:pPr>
        <w:pStyle w:val="ListParagraph"/>
        <w:numPr>
          <w:ilvl w:val="0"/>
          <w:numId w:val="10"/>
        </w:numPr>
        <w:spacing w:before="0"/>
      </w:pPr>
      <w:r>
        <w:t>Software supported / unsupported</w:t>
      </w:r>
    </w:p>
    <w:p w14:paraId="4D26AF4C" w14:textId="26F2FFB9" w:rsidR="00D27474" w:rsidRDefault="00D27474" w:rsidP="004058F3">
      <w:pPr>
        <w:pStyle w:val="ListParagraph"/>
        <w:numPr>
          <w:ilvl w:val="0"/>
          <w:numId w:val="10"/>
        </w:numPr>
        <w:spacing w:before="0"/>
      </w:pPr>
      <w:r>
        <w:t>Date of last review &amp; update</w:t>
      </w:r>
    </w:p>
    <w:p w14:paraId="601FD910" w14:textId="77777777" w:rsidR="00D27474" w:rsidRDefault="00D27474" w:rsidP="00D27474">
      <w:r>
        <w:t>Software listed in the inventory should include, but is not limited to:</w:t>
      </w:r>
    </w:p>
    <w:p w14:paraId="40D72E94" w14:textId="77777777" w:rsidR="00D27474" w:rsidRDefault="00D27474" w:rsidP="004058F3">
      <w:pPr>
        <w:pStyle w:val="ListParagraph"/>
        <w:numPr>
          <w:ilvl w:val="0"/>
          <w:numId w:val="11"/>
        </w:numPr>
        <w:spacing w:before="0"/>
      </w:pPr>
      <w:r>
        <w:t>Authentication, Authorization, and accounting (AAA) Systems</w:t>
      </w:r>
    </w:p>
    <w:p w14:paraId="1A22AF98" w14:textId="77777777" w:rsidR="00D27474" w:rsidRDefault="00D27474" w:rsidP="004058F3">
      <w:pPr>
        <w:pStyle w:val="ListParagraph"/>
        <w:numPr>
          <w:ilvl w:val="0"/>
          <w:numId w:val="11"/>
        </w:numPr>
        <w:spacing w:before="0"/>
      </w:pPr>
      <w:r>
        <w:t>Directory and SSO services</w:t>
      </w:r>
    </w:p>
    <w:p w14:paraId="3FB72D2A" w14:textId="77777777" w:rsidR="00D27474" w:rsidRDefault="00D27474" w:rsidP="004058F3">
      <w:pPr>
        <w:pStyle w:val="ListParagraph"/>
        <w:numPr>
          <w:ilvl w:val="0"/>
          <w:numId w:val="11"/>
        </w:numPr>
        <w:spacing w:before="0"/>
      </w:pPr>
      <w:r>
        <w:t>Authorized browsers</w:t>
      </w:r>
    </w:p>
    <w:p w14:paraId="714C8104" w14:textId="77777777" w:rsidR="00D27474" w:rsidRDefault="00D27474" w:rsidP="004058F3">
      <w:pPr>
        <w:pStyle w:val="ListParagraph"/>
        <w:numPr>
          <w:ilvl w:val="0"/>
          <w:numId w:val="11"/>
        </w:numPr>
        <w:spacing w:before="0"/>
      </w:pPr>
      <w:r>
        <w:t>Authorized email clients</w:t>
      </w:r>
    </w:p>
    <w:p w14:paraId="1EFE71B6" w14:textId="77777777" w:rsidR="00D27474" w:rsidRDefault="00D27474" w:rsidP="004058F3">
      <w:pPr>
        <w:pStyle w:val="ListParagraph"/>
        <w:numPr>
          <w:ilvl w:val="0"/>
          <w:numId w:val="11"/>
        </w:numPr>
        <w:spacing w:before="0"/>
      </w:pPr>
      <w:r>
        <w:t>Authorized browser &amp; email plugins</w:t>
      </w:r>
    </w:p>
    <w:p w14:paraId="225D2551" w14:textId="77777777" w:rsidR="00D27474" w:rsidRDefault="00D27474" w:rsidP="004058F3">
      <w:pPr>
        <w:pStyle w:val="ListParagraph"/>
        <w:numPr>
          <w:ilvl w:val="0"/>
          <w:numId w:val="11"/>
        </w:numPr>
        <w:spacing w:before="0"/>
      </w:pPr>
      <w:r>
        <w:t>Authorized operating systems</w:t>
      </w:r>
    </w:p>
    <w:p w14:paraId="6A6D51DD" w14:textId="77777777" w:rsidR="00D27474" w:rsidRDefault="00D27474" w:rsidP="004058F3">
      <w:pPr>
        <w:pStyle w:val="ListParagraph"/>
        <w:numPr>
          <w:ilvl w:val="0"/>
          <w:numId w:val="11"/>
        </w:numPr>
        <w:spacing w:before="0"/>
      </w:pPr>
      <w:r>
        <w:t>Authorized anti‐malware software</w:t>
      </w:r>
    </w:p>
    <w:p w14:paraId="7EEA8963" w14:textId="77777777" w:rsidR="00D27474" w:rsidRDefault="00D27474" w:rsidP="004058F3">
      <w:pPr>
        <w:pStyle w:val="ListParagraph"/>
        <w:numPr>
          <w:ilvl w:val="0"/>
          <w:numId w:val="11"/>
        </w:numPr>
        <w:spacing w:before="0"/>
      </w:pPr>
      <w:r>
        <w:t>Authorized patch management software</w:t>
      </w:r>
    </w:p>
    <w:p w14:paraId="06A58FB5" w14:textId="77777777" w:rsidR="00D27474" w:rsidRDefault="00D27474" w:rsidP="004058F3">
      <w:pPr>
        <w:pStyle w:val="ListParagraph"/>
        <w:numPr>
          <w:ilvl w:val="0"/>
          <w:numId w:val="11"/>
        </w:numPr>
        <w:spacing w:before="0"/>
      </w:pPr>
      <w:r>
        <w:t>Authorized backup software</w:t>
      </w:r>
    </w:p>
    <w:p w14:paraId="1886C63B" w14:textId="1953FA9E" w:rsidR="00D27474" w:rsidRDefault="00D27474" w:rsidP="004058F3">
      <w:pPr>
        <w:pStyle w:val="ListParagraph"/>
        <w:numPr>
          <w:ilvl w:val="0"/>
          <w:numId w:val="11"/>
        </w:numPr>
        <w:spacing w:before="0"/>
      </w:pPr>
      <w:r>
        <w:t>Authorized host‐based intrusion detection software</w:t>
      </w:r>
    </w:p>
    <w:p w14:paraId="056F971C" w14:textId="77777777" w:rsidR="00D27474" w:rsidRDefault="00D27474" w:rsidP="004058F3">
      <w:pPr>
        <w:pStyle w:val="ListParagraph"/>
        <w:numPr>
          <w:ilvl w:val="0"/>
          <w:numId w:val="11"/>
        </w:numPr>
        <w:spacing w:before="0"/>
      </w:pPr>
      <w:r>
        <w:t>Authorized host‐based intrusion prevention software</w:t>
      </w:r>
    </w:p>
    <w:p w14:paraId="2504C033" w14:textId="77777777" w:rsidR="00D27474" w:rsidRDefault="00D27474" w:rsidP="004058F3">
      <w:pPr>
        <w:pStyle w:val="ListParagraph"/>
        <w:numPr>
          <w:ilvl w:val="0"/>
          <w:numId w:val="11"/>
        </w:numPr>
        <w:spacing w:before="0"/>
      </w:pPr>
      <w:r>
        <w:t>802.1x authenticators</w:t>
      </w:r>
    </w:p>
    <w:p w14:paraId="424E32C1" w14:textId="77777777" w:rsidR="00D27474" w:rsidRDefault="00D27474" w:rsidP="004058F3">
      <w:pPr>
        <w:pStyle w:val="ListParagraph"/>
        <w:numPr>
          <w:ilvl w:val="0"/>
          <w:numId w:val="11"/>
        </w:numPr>
        <w:spacing w:before="0"/>
      </w:pPr>
      <w:r>
        <w:t>Application layer filtering software</w:t>
      </w:r>
    </w:p>
    <w:p w14:paraId="4CFDE1DE" w14:textId="77777777" w:rsidR="00D27474" w:rsidRDefault="00D27474" w:rsidP="004058F3">
      <w:pPr>
        <w:pStyle w:val="ListParagraph"/>
        <w:numPr>
          <w:ilvl w:val="0"/>
          <w:numId w:val="11"/>
        </w:numPr>
        <w:spacing w:before="0"/>
      </w:pPr>
      <w:r>
        <w:t>Encryption software</w:t>
      </w:r>
    </w:p>
    <w:p w14:paraId="34BC9481" w14:textId="77777777" w:rsidR="00D46C4A" w:rsidRDefault="00D46C4A" w:rsidP="00D46C4A">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provided.</w:t>
      </w:r>
    </w:p>
    <w:p w14:paraId="4199E19E" w14:textId="77777777" w:rsidR="00D46C4A" w:rsidRDefault="00D46C4A" w:rsidP="00D46C4A">
      <w:pPr>
        <w:pStyle w:val="ResponseBox"/>
        <w:spacing w:after="120"/>
        <w:contextualSpacing/>
      </w:pPr>
      <w:r>
        <w:t>List file names for this artifact below:</w:t>
      </w:r>
    </w:p>
    <w:p w14:paraId="4771528C" w14:textId="77777777" w:rsidR="00D46C4A" w:rsidRDefault="00D46C4A" w:rsidP="00D46C4A">
      <w:pPr>
        <w:pStyle w:val="ResponseBox"/>
      </w:pPr>
      <w:r>
        <w:lastRenderedPageBreak/>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13C60C45" w14:textId="77777777" w:rsidR="003527E2" w:rsidRDefault="003527E2" w:rsidP="00D27474">
      <w:pPr>
        <w:pStyle w:val="ResponseBox"/>
        <w:ind w:left="0"/>
      </w:pPr>
    </w:p>
    <w:p w14:paraId="2B73AAFC" w14:textId="77777777" w:rsidR="00365867" w:rsidRPr="00575967" w:rsidRDefault="00365867" w:rsidP="00365867">
      <w:pPr>
        <w:pStyle w:val="Heading2"/>
        <w:rPr>
          <w:b/>
          <w:bCs/>
          <w:u w:val="single"/>
        </w:rPr>
      </w:pPr>
      <w:r w:rsidRPr="00575967">
        <w:rPr>
          <w:b/>
          <w:bCs/>
          <w:u w:val="single"/>
        </w:rPr>
        <w:t>GV10: Organization's Data Management Process</w:t>
      </w:r>
    </w:p>
    <w:p w14:paraId="36ABFA0D" w14:textId="77777777" w:rsidR="00C03314" w:rsidRPr="00347659" w:rsidRDefault="00365867" w:rsidP="00C03314">
      <w:r>
        <w:t>Documented and approved process that describes how the organization ensures that data is collected, processed, stored, and disposed of in a secure and consistent manner.</w:t>
      </w:r>
      <w:r w:rsidR="00C03314">
        <w:t xml:space="preserve">  This may or may not include agency information found in Oregon special r</w:t>
      </w:r>
      <w:r w:rsidR="00C03314" w:rsidRPr="004B3E16">
        <w:t xml:space="preserve">ecords </w:t>
      </w:r>
      <w:r w:rsidR="00C03314">
        <w:t>r</w:t>
      </w:r>
      <w:r w:rsidR="00C03314" w:rsidRPr="004B3E16">
        <w:t>etention</w:t>
      </w:r>
      <w:r w:rsidR="00C03314">
        <w:t xml:space="preserve"> schedules.</w:t>
      </w:r>
    </w:p>
    <w:p w14:paraId="5866064A" w14:textId="77777777" w:rsidR="00365867" w:rsidRDefault="00365867" w:rsidP="00365867">
      <w:r>
        <w:t xml:space="preserve">The data management process must </w:t>
      </w:r>
      <w:proofErr w:type="gramStart"/>
      <w:r>
        <w:t>address</w:t>
      </w:r>
      <w:proofErr w:type="gramEnd"/>
      <w:r>
        <w:t>, at a minimum:</w:t>
      </w:r>
    </w:p>
    <w:p w14:paraId="5D0C25FD" w14:textId="77777777" w:rsidR="00365867" w:rsidRDefault="00365867" w:rsidP="004058F3">
      <w:pPr>
        <w:pStyle w:val="ListBullet"/>
        <w:numPr>
          <w:ilvl w:val="0"/>
          <w:numId w:val="12"/>
        </w:numPr>
        <w:spacing w:before="0" w:after="0" w:afterAutospacing="0"/>
      </w:pPr>
      <w:r>
        <w:t>Data sensitivity</w:t>
      </w:r>
    </w:p>
    <w:p w14:paraId="361A4456" w14:textId="77777777" w:rsidR="00365867" w:rsidRDefault="00365867" w:rsidP="004058F3">
      <w:pPr>
        <w:pStyle w:val="ListBullet"/>
        <w:numPr>
          <w:ilvl w:val="0"/>
          <w:numId w:val="12"/>
        </w:numPr>
        <w:spacing w:before="0" w:after="0" w:afterAutospacing="0"/>
      </w:pPr>
      <w:r>
        <w:t>Data ownership</w:t>
      </w:r>
    </w:p>
    <w:p w14:paraId="28BC6086" w14:textId="77777777" w:rsidR="00365867" w:rsidRDefault="00365867" w:rsidP="004058F3">
      <w:pPr>
        <w:pStyle w:val="ListBullet"/>
        <w:numPr>
          <w:ilvl w:val="0"/>
          <w:numId w:val="12"/>
        </w:numPr>
        <w:spacing w:before="0" w:after="0" w:afterAutospacing="0"/>
      </w:pPr>
      <w:r>
        <w:t>Handling of data</w:t>
      </w:r>
    </w:p>
    <w:p w14:paraId="5DCFC0E1" w14:textId="66FD4AFA" w:rsidR="00365867" w:rsidRDefault="00365867" w:rsidP="004058F3">
      <w:pPr>
        <w:pStyle w:val="ListBullet"/>
        <w:numPr>
          <w:ilvl w:val="0"/>
          <w:numId w:val="12"/>
        </w:numPr>
        <w:spacing w:before="0" w:after="0" w:afterAutospacing="0"/>
      </w:pPr>
      <w:r w:rsidRPr="00D348D9">
        <w:t>Data retention limits</w:t>
      </w:r>
    </w:p>
    <w:p w14:paraId="06276D88" w14:textId="7FA26C7C" w:rsidR="00D46C4A" w:rsidRDefault="00365867" w:rsidP="004058F3">
      <w:pPr>
        <w:pStyle w:val="ListBullet"/>
        <w:numPr>
          <w:ilvl w:val="0"/>
          <w:numId w:val="12"/>
        </w:numPr>
        <w:spacing w:before="0" w:after="0" w:afterAutospacing="0"/>
      </w:pPr>
      <w:r w:rsidRPr="00E41902">
        <w:t>Disposal requirements based on data</w:t>
      </w:r>
      <w:r w:rsidR="0064747D">
        <w:t xml:space="preserve"> classification</w:t>
      </w:r>
    </w:p>
    <w:p w14:paraId="21E25D59" w14:textId="77777777" w:rsidR="00D46C4A" w:rsidRDefault="00D46C4A" w:rsidP="00D46C4A">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0423E4CB" w14:textId="77777777" w:rsidR="00D46C4A" w:rsidRDefault="00D46C4A" w:rsidP="00D46C4A">
      <w:pPr>
        <w:pStyle w:val="ResponseBox"/>
        <w:spacing w:after="120"/>
        <w:contextualSpacing/>
      </w:pPr>
      <w:r>
        <w:t>List file names for this artifact below:</w:t>
      </w:r>
    </w:p>
    <w:p w14:paraId="6E17CB62" w14:textId="49848BDC" w:rsidR="00D46C4A" w:rsidRDefault="00D46C4A" w:rsidP="00D46C4A">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12C9C064" w14:textId="77777777" w:rsidR="00D46C4A" w:rsidRPr="00DD6D28" w:rsidRDefault="00D46C4A" w:rsidP="00D46C4A">
      <w:pPr>
        <w:pStyle w:val="ResponseBox"/>
      </w:pPr>
    </w:p>
    <w:p w14:paraId="3627D0EB" w14:textId="08DEE94C" w:rsidR="00006D04" w:rsidRPr="00575967" w:rsidRDefault="00006D04" w:rsidP="00006D04">
      <w:pPr>
        <w:pStyle w:val="Heading2"/>
        <w:rPr>
          <w:b/>
          <w:bCs/>
          <w:u w:val="single"/>
        </w:rPr>
      </w:pPr>
      <w:r w:rsidRPr="00575967">
        <w:rPr>
          <w:b/>
          <w:bCs/>
          <w:u w:val="single"/>
        </w:rPr>
        <w:t>GV12: Sensitive Data Inventory</w:t>
      </w:r>
    </w:p>
    <w:p w14:paraId="0618E6E7" w14:textId="2C52F319" w:rsidR="00012BE8" w:rsidRPr="00347659" w:rsidRDefault="00012BE8" w:rsidP="00012BE8">
      <w:r>
        <w:t>Documented and approved list that contains, at a minimum, all sensitive data that the organization generates, collects, or processes in pursuit of its mission and business purposes.</w:t>
      </w:r>
      <w:r w:rsidR="007E20B8">
        <w:t xml:space="preserve">  </w:t>
      </w:r>
      <w:r w:rsidR="00D41B59">
        <w:t xml:space="preserve">This may or may not include </w:t>
      </w:r>
      <w:r w:rsidR="00E16BE8">
        <w:t>agency i</w:t>
      </w:r>
      <w:r w:rsidR="004B3E16">
        <w:t xml:space="preserve">nformation </w:t>
      </w:r>
      <w:r w:rsidR="00E16BE8">
        <w:t xml:space="preserve">found </w:t>
      </w:r>
      <w:r w:rsidR="004B3E16">
        <w:t>in Oregon special r</w:t>
      </w:r>
      <w:r w:rsidR="004B3E16" w:rsidRPr="004B3E16">
        <w:t xml:space="preserve">ecords </w:t>
      </w:r>
      <w:r w:rsidR="004B3E16">
        <w:t>r</w:t>
      </w:r>
      <w:r w:rsidR="004B3E16" w:rsidRPr="004B3E16">
        <w:t>etention</w:t>
      </w:r>
      <w:r w:rsidR="004B3E16">
        <w:t xml:space="preserve"> schedules</w:t>
      </w:r>
      <w:r w:rsidR="00E16BE8">
        <w:t>.</w:t>
      </w:r>
    </w:p>
    <w:p w14:paraId="045ED4FC" w14:textId="77777777" w:rsidR="00012BE8" w:rsidRDefault="00012BE8" w:rsidP="00012BE8">
      <w:r w:rsidRPr="00AD1D2E">
        <w:t xml:space="preserve">The </w:t>
      </w:r>
      <w:r>
        <w:t>organization’s inventory of sensitive information must include</w:t>
      </w:r>
      <w:r w:rsidRPr="00AD1D2E">
        <w:t>, at a minimum:</w:t>
      </w:r>
    </w:p>
    <w:p w14:paraId="451D6957" w14:textId="77777777" w:rsidR="00012BE8" w:rsidRDefault="00012BE8" w:rsidP="004058F3">
      <w:pPr>
        <w:pStyle w:val="ListParagraph"/>
        <w:numPr>
          <w:ilvl w:val="0"/>
          <w:numId w:val="13"/>
        </w:numPr>
        <w:spacing w:before="0"/>
      </w:pPr>
      <w:r>
        <w:t>Date of last review and update to the data inventory</w:t>
      </w:r>
    </w:p>
    <w:p w14:paraId="145F0560" w14:textId="77777777" w:rsidR="00012BE8" w:rsidRDefault="00012BE8" w:rsidP="004058F3">
      <w:pPr>
        <w:pStyle w:val="ListParagraph"/>
        <w:numPr>
          <w:ilvl w:val="0"/>
          <w:numId w:val="13"/>
        </w:numPr>
        <w:spacing w:before="0"/>
      </w:pPr>
      <w:r>
        <w:t>Data classification / sensitivity levels for each data set in the inventory</w:t>
      </w:r>
    </w:p>
    <w:p w14:paraId="1C5DF464" w14:textId="77777777" w:rsidR="00012BE8" w:rsidRDefault="00012BE8" w:rsidP="004058F3">
      <w:pPr>
        <w:pStyle w:val="List2"/>
        <w:numPr>
          <w:ilvl w:val="0"/>
          <w:numId w:val="14"/>
        </w:numPr>
        <w:spacing w:before="0"/>
      </w:pPr>
      <w:r>
        <w:t>Classification / sensitivity levels should be consistent with the organization’s data management process.</w:t>
      </w:r>
    </w:p>
    <w:p w14:paraId="5B7562DD" w14:textId="77777777" w:rsidR="00012BE8" w:rsidRDefault="00012BE8" w:rsidP="004058F3">
      <w:pPr>
        <w:pStyle w:val="List"/>
        <w:numPr>
          <w:ilvl w:val="0"/>
          <w:numId w:val="15"/>
        </w:numPr>
        <w:spacing w:before="0"/>
      </w:pPr>
      <w:r>
        <w:t>Applicable data retention timeframes, consistent with the organization's data management process</w:t>
      </w:r>
    </w:p>
    <w:p w14:paraId="415E9D83" w14:textId="6FA316E1" w:rsidR="00012BE8" w:rsidRDefault="00012BE8" w:rsidP="004058F3">
      <w:pPr>
        <w:pStyle w:val="ListParagraph"/>
        <w:numPr>
          <w:ilvl w:val="0"/>
          <w:numId w:val="13"/>
        </w:numPr>
        <w:spacing w:before="0"/>
      </w:pPr>
      <w:r>
        <w:t>Data owner(s) for each data set in the inventory</w:t>
      </w:r>
      <w:r w:rsidR="00515ECC">
        <w:t xml:space="preserve">.  </w:t>
      </w:r>
    </w:p>
    <w:p w14:paraId="65CD93A3" w14:textId="77777777" w:rsidR="00012BE8" w:rsidRPr="00892C2C" w:rsidRDefault="00012BE8" w:rsidP="004058F3">
      <w:pPr>
        <w:pStyle w:val="ListParagraph"/>
        <w:numPr>
          <w:ilvl w:val="0"/>
          <w:numId w:val="13"/>
        </w:numPr>
        <w:spacing w:before="0"/>
      </w:pPr>
      <w:r>
        <w:t>For each data set, mapping to assets storing the data (data storage location)</w:t>
      </w:r>
    </w:p>
    <w:p w14:paraId="47A657FF" w14:textId="77777777" w:rsidR="00D46C4A" w:rsidRDefault="00D46C4A" w:rsidP="00D46C4A">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538AA57B" w14:textId="77777777" w:rsidR="00D46C4A" w:rsidRDefault="00D46C4A" w:rsidP="00D46C4A">
      <w:pPr>
        <w:pStyle w:val="ResponseBox"/>
        <w:spacing w:after="120"/>
        <w:contextualSpacing/>
      </w:pPr>
      <w:r>
        <w:t>List file names for this artifact below:</w:t>
      </w:r>
    </w:p>
    <w:p w14:paraId="05B68F5B" w14:textId="102BCA6E" w:rsidR="00D46C4A" w:rsidRDefault="00D46C4A" w:rsidP="00D46C4A">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5703A5C5" w14:textId="77777777" w:rsidR="00D46C4A" w:rsidRDefault="00D46C4A" w:rsidP="00D46C4A">
      <w:pPr>
        <w:pStyle w:val="ResponseBox"/>
      </w:pPr>
    </w:p>
    <w:p w14:paraId="6279F336" w14:textId="7B457824" w:rsidR="00194310" w:rsidRPr="00575967" w:rsidRDefault="00194310" w:rsidP="00194310">
      <w:pPr>
        <w:pStyle w:val="Heading2"/>
        <w:rPr>
          <w:b/>
          <w:bCs/>
          <w:u w:val="single"/>
        </w:rPr>
      </w:pPr>
      <w:r w:rsidRPr="00575967">
        <w:rPr>
          <w:b/>
          <w:bCs/>
          <w:u w:val="single"/>
        </w:rPr>
        <w:lastRenderedPageBreak/>
        <w:t>GV18: Enterprise Assets Storing Sensitive Data</w:t>
      </w:r>
    </w:p>
    <w:p w14:paraId="342AA147" w14:textId="1CBD2394" w:rsidR="00194310" w:rsidRDefault="00E01E6C" w:rsidP="006D3F0A">
      <w:r>
        <w:t>Provide an inventory of a</w:t>
      </w:r>
      <w:r w:rsidR="00D84ECC" w:rsidRPr="00D84ECC">
        <w:t xml:space="preserve">ny </w:t>
      </w:r>
      <w:r w:rsidR="00660C61">
        <w:t>system</w:t>
      </w:r>
      <w:r w:rsidR="00D84ECC" w:rsidRPr="00D84ECC">
        <w:t xml:space="preserve">, applications, or databases within </w:t>
      </w:r>
      <w:r w:rsidR="00054072">
        <w:t xml:space="preserve">the </w:t>
      </w:r>
      <w:r w:rsidR="00660C61">
        <w:t xml:space="preserve">agency </w:t>
      </w:r>
      <w:r w:rsidR="00D84ECC" w:rsidRPr="00D84ECC">
        <w:t xml:space="preserve">that </w:t>
      </w:r>
      <w:r w:rsidR="00660C61">
        <w:t>process</w:t>
      </w:r>
      <w:r w:rsidR="00DA14F0">
        <w:t>es</w:t>
      </w:r>
      <w:r w:rsidR="00660C61">
        <w:t>, transmit</w:t>
      </w:r>
      <w:r w:rsidR="00DA14F0">
        <w:t>s</w:t>
      </w:r>
      <w:r w:rsidR="00660C61">
        <w:t xml:space="preserve"> or store</w:t>
      </w:r>
      <w:r w:rsidR="00DA14F0">
        <w:t>s</w:t>
      </w:r>
      <w:r w:rsidR="00660C61">
        <w:t xml:space="preserve"> </w:t>
      </w:r>
      <w:r w:rsidR="00D84ECC" w:rsidRPr="00D84ECC">
        <w:t xml:space="preserve">sensitive </w:t>
      </w:r>
      <w:r w:rsidR="00660C61">
        <w:t>data</w:t>
      </w:r>
      <w:r w:rsidR="006D3F0A">
        <w:t>.</w:t>
      </w:r>
      <w:r w:rsidR="00502857">
        <w:t xml:space="preserve"> </w:t>
      </w:r>
      <w:r w:rsidR="00E95824">
        <w:t xml:space="preserve">Sensitive Data at minimum would be data classified at </w:t>
      </w:r>
      <w:r w:rsidR="0023369C">
        <w:t>Leve</w:t>
      </w:r>
      <w:r w:rsidR="002D55F3">
        <w:t>l</w:t>
      </w:r>
      <w:r w:rsidR="0023369C">
        <w:t xml:space="preserve"> 3</w:t>
      </w:r>
      <w:r w:rsidR="002D55F3">
        <w:t xml:space="preserve"> or higher</w:t>
      </w:r>
    </w:p>
    <w:p w14:paraId="68B1751C" w14:textId="77777777" w:rsidR="009F3901" w:rsidRDefault="009F3901" w:rsidP="009F3901">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7AE6B4B8" w14:textId="77777777" w:rsidR="009F3901" w:rsidRDefault="009F3901" w:rsidP="009F3901">
      <w:pPr>
        <w:pStyle w:val="ResponseBox"/>
        <w:spacing w:after="120"/>
        <w:contextualSpacing/>
      </w:pPr>
      <w:r>
        <w:t>List file names for this artifact below:</w:t>
      </w:r>
    </w:p>
    <w:p w14:paraId="04E88E8D" w14:textId="4E054F98" w:rsidR="009F3901" w:rsidRDefault="009F3901" w:rsidP="009F3901">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75471BDE" w14:textId="19CEBE9F" w:rsidR="00AD1641" w:rsidRDefault="00AD1641" w:rsidP="00D27474">
      <w:pPr>
        <w:pStyle w:val="ResponseBox"/>
        <w:ind w:left="0"/>
      </w:pPr>
    </w:p>
    <w:p w14:paraId="65277EE9" w14:textId="70E7EAEC" w:rsidR="00A232CF" w:rsidRPr="00575967" w:rsidRDefault="00A232CF" w:rsidP="00A232CF">
      <w:pPr>
        <w:pStyle w:val="Heading2"/>
        <w:rPr>
          <w:b/>
          <w:bCs/>
          <w:u w:val="single"/>
        </w:rPr>
      </w:pPr>
      <w:r w:rsidRPr="00575967">
        <w:rPr>
          <w:b/>
          <w:bCs/>
          <w:u w:val="single"/>
        </w:rPr>
        <w:t xml:space="preserve">GV20: </w:t>
      </w:r>
      <w:r w:rsidR="00165A4F" w:rsidRPr="00575967">
        <w:rPr>
          <w:b/>
          <w:bCs/>
          <w:u w:val="single"/>
        </w:rPr>
        <w:t>Unique Password Policy</w:t>
      </w:r>
    </w:p>
    <w:p w14:paraId="4FF21D53" w14:textId="77777777" w:rsidR="00A041AD" w:rsidRDefault="00A041AD" w:rsidP="00A041AD">
      <w:r>
        <w:t>The organization’s official policy dictating the minimum password construction and complexity requirements to be employed for password creation and use.</w:t>
      </w:r>
    </w:p>
    <w:p w14:paraId="165BD5B1" w14:textId="77777777" w:rsidR="00A041AD" w:rsidRDefault="00A041AD" w:rsidP="00A041AD">
      <w:r>
        <w:t xml:space="preserve">The unique password policy must </w:t>
      </w:r>
      <w:proofErr w:type="gramStart"/>
      <w:r>
        <w:t>address</w:t>
      </w:r>
      <w:proofErr w:type="gramEnd"/>
      <w:r>
        <w:t>, at a minimum:</w:t>
      </w:r>
    </w:p>
    <w:p w14:paraId="5C21A74A" w14:textId="10BB651F" w:rsidR="00A041AD" w:rsidRDefault="00A041AD" w:rsidP="00D23172">
      <w:pPr>
        <w:pStyle w:val="ListParagraph"/>
        <w:numPr>
          <w:ilvl w:val="0"/>
          <w:numId w:val="16"/>
        </w:numPr>
        <w:spacing w:before="0"/>
      </w:pPr>
      <w:r>
        <w:t>Prescriptive requirements for managing default accounts (e.g. disabling, changing default passwords for, etc.)</w:t>
      </w:r>
    </w:p>
    <w:p w14:paraId="121BA05F" w14:textId="36063A26" w:rsidR="00A041AD" w:rsidRPr="0022697B" w:rsidRDefault="00A041AD" w:rsidP="00EB5FB8">
      <w:pPr>
        <w:pStyle w:val="ListParagraph"/>
        <w:numPr>
          <w:ilvl w:val="0"/>
          <w:numId w:val="16"/>
        </w:numPr>
        <w:spacing w:before="0"/>
        <w:rPr>
          <w:rStyle w:val="CommentReference"/>
          <w:sz w:val="22"/>
          <w:szCs w:val="22"/>
        </w:rPr>
      </w:pPr>
      <w:r>
        <w:t>Strength of mechanism requirements for accounts</w:t>
      </w:r>
      <w:r w:rsidR="00922892">
        <w:t xml:space="preserve"> (</w:t>
      </w:r>
      <w:r w:rsidR="00E46230">
        <w:t>i.e</w:t>
      </w:r>
      <w:r w:rsidR="00922892">
        <w:t>.</w:t>
      </w:r>
      <w:r w:rsidR="006C27F0">
        <w:t xml:space="preserve"> Password length, </w:t>
      </w:r>
      <w:r w:rsidR="004A1797">
        <w:t xml:space="preserve">minimum and maximum </w:t>
      </w:r>
      <w:r w:rsidR="006C27F0">
        <w:t xml:space="preserve">password age, </w:t>
      </w:r>
      <w:r w:rsidR="004A1797">
        <w:t xml:space="preserve">and </w:t>
      </w:r>
      <w:r w:rsidR="006C27F0">
        <w:t>password history</w:t>
      </w:r>
      <w:r w:rsidR="004A1797">
        <w:t>).</w:t>
      </w:r>
    </w:p>
    <w:p w14:paraId="42366E31" w14:textId="77777777" w:rsidR="009F3901" w:rsidRDefault="009F3901" w:rsidP="009F3901">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3D2E2744" w14:textId="77777777" w:rsidR="009F3901" w:rsidRDefault="009F3901" w:rsidP="009F3901">
      <w:pPr>
        <w:pStyle w:val="ResponseBox"/>
        <w:spacing w:after="120"/>
        <w:contextualSpacing/>
      </w:pPr>
      <w:r>
        <w:t>List file names for this artifact below:</w:t>
      </w:r>
    </w:p>
    <w:p w14:paraId="3A008D38" w14:textId="2D774453" w:rsidR="009F3901" w:rsidRDefault="009F3901" w:rsidP="009F3901">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300DEB13" w14:textId="77777777" w:rsidR="009F3901" w:rsidRPr="00F14178" w:rsidRDefault="009F3901" w:rsidP="009F3901">
      <w:pPr>
        <w:pStyle w:val="ResponseBox"/>
      </w:pPr>
    </w:p>
    <w:p w14:paraId="1A38B943" w14:textId="3224C84E" w:rsidR="00F65570" w:rsidRPr="00575967" w:rsidRDefault="00F65570" w:rsidP="00F65570">
      <w:pPr>
        <w:pStyle w:val="Heading2"/>
        <w:rPr>
          <w:b/>
          <w:bCs/>
          <w:u w:val="single"/>
        </w:rPr>
      </w:pPr>
      <w:r w:rsidRPr="00575967">
        <w:rPr>
          <w:b/>
          <w:bCs/>
          <w:u w:val="single"/>
        </w:rPr>
        <w:t xml:space="preserve">GV22: </w:t>
      </w:r>
      <w:r w:rsidR="009D10C4" w:rsidRPr="00575967">
        <w:rPr>
          <w:b/>
          <w:bCs/>
          <w:u w:val="single"/>
        </w:rPr>
        <w:t>Inventory of Accounts</w:t>
      </w:r>
    </w:p>
    <w:p w14:paraId="5666913C" w14:textId="1F39CC37" w:rsidR="00601F79" w:rsidRDefault="00601F79" w:rsidP="00601F79">
      <w:r w:rsidRPr="00C1749E">
        <w:t xml:space="preserve">The purpose of the inventory </w:t>
      </w:r>
      <w:r>
        <w:t xml:space="preserve">of accounts </w:t>
      </w:r>
      <w:r w:rsidRPr="00C1749E">
        <w:t xml:space="preserve">is to serve as the authoritative, </w:t>
      </w:r>
      <w:r w:rsidRPr="00CC29B8">
        <w:rPr>
          <w:b/>
          <w:bCs/>
          <w:i/>
          <w:iCs/>
        </w:rPr>
        <w:t>single source of truth as the baseline against which output from account inventory and management tools (e.g. Active Directory, PowerShell, etc.) can be compared to look for deltas</w:t>
      </w:r>
      <w:r w:rsidRPr="00C1749E">
        <w:t xml:space="preserve"> and to be able to efficiently identify </w:t>
      </w:r>
      <w:r>
        <w:t>accounts that are not authorized, accounts that are no longer necessary, and accounts that are no longer in use</w:t>
      </w:r>
      <w:r w:rsidRPr="00C1749E">
        <w:t>.</w:t>
      </w:r>
      <w:r>
        <w:t xml:space="preserve"> </w:t>
      </w:r>
      <w:r>
        <w:rPr>
          <w:b/>
          <w:bCs/>
          <w:i/>
          <w:iCs/>
        </w:rPr>
        <w:t>Account</w:t>
      </w:r>
      <w:r w:rsidRPr="00191255">
        <w:rPr>
          <w:b/>
          <w:bCs/>
          <w:i/>
          <w:iCs/>
        </w:rPr>
        <w:t xml:space="preserve"> inventory </w:t>
      </w:r>
      <w:r>
        <w:rPr>
          <w:b/>
          <w:bCs/>
          <w:i/>
          <w:iCs/>
        </w:rPr>
        <w:t xml:space="preserve">and management </w:t>
      </w:r>
      <w:r w:rsidRPr="00191255">
        <w:rPr>
          <w:b/>
          <w:bCs/>
          <w:i/>
          <w:iCs/>
        </w:rPr>
        <w:t xml:space="preserve">tools enumerate </w:t>
      </w:r>
      <w:r>
        <w:rPr>
          <w:b/>
          <w:bCs/>
          <w:i/>
          <w:iCs/>
        </w:rPr>
        <w:t>accounts</w:t>
      </w:r>
      <w:r w:rsidRPr="00191255">
        <w:rPr>
          <w:b/>
          <w:bCs/>
          <w:i/>
          <w:iCs/>
        </w:rPr>
        <w:t xml:space="preserve"> that </w:t>
      </w:r>
      <w:r>
        <w:rPr>
          <w:b/>
          <w:bCs/>
          <w:i/>
          <w:iCs/>
        </w:rPr>
        <w:t>are</w:t>
      </w:r>
      <w:r w:rsidRPr="00191255">
        <w:rPr>
          <w:b/>
          <w:bCs/>
          <w:i/>
          <w:iCs/>
        </w:rPr>
        <w:t xml:space="preserve"> in the environment. Th</w:t>
      </w:r>
      <w:r>
        <w:rPr>
          <w:b/>
          <w:bCs/>
          <w:i/>
          <w:iCs/>
        </w:rPr>
        <w:t>e account</w:t>
      </w:r>
      <w:r w:rsidRPr="00191255">
        <w:rPr>
          <w:b/>
          <w:bCs/>
          <w:i/>
          <w:iCs/>
        </w:rPr>
        <w:t xml:space="preserve"> inventory defines what should be in the environment.</w:t>
      </w:r>
      <w:r>
        <w:t xml:space="preserve"> </w:t>
      </w:r>
    </w:p>
    <w:p w14:paraId="26A5D752" w14:textId="79E27167" w:rsidR="00C212DD" w:rsidRDefault="00C212DD" w:rsidP="00C212DD">
      <w:r>
        <w:t xml:space="preserve">Documented inventory of all accounts </w:t>
      </w:r>
      <w:r w:rsidR="00D70C1B">
        <w:t>authorized to access agency sy</w:t>
      </w:r>
      <w:r w:rsidR="00B95E6E">
        <w:t>s</w:t>
      </w:r>
      <w:r w:rsidR="00D70C1B">
        <w:t>tems and components.</w:t>
      </w:r>
      <w:r>
        <w:t xml:space="preserve"> </w:t>
      </w:r>
    </w:p>
    <w:p w14:paraId="4342200F" w14:textId="48EA153E" w:rsidR="00C212DD" w:rsidRDefault="00C212DD" w:rsidP="00C212DD">
      <w:r>
        <w:t xml:space="preserve">The organization’s inventory of accounts must contain, at a </w:t>
      </w:r>
      <w:r w:rsidR="007A0AE3">
        <w:t>minimum,</w:t>
      </w:r>
      <w:r w:rsidR="00B909DE">
        <w:t xml:space="preserve"> all standard, service</w:t>
      </w:r>
      <w:r w:rsidR="007A0AE3">
        <w:t>,</w:t>
      </w:r>
      <w:r w:rsidR="00B909DE">
        <w:t xml:space="preserve"> and administrator accounts</w:t>
      </w:r>
      <w:r>
        <w:t>:</w:t>
      </w:r>
    </w:p>
    <w:p w14:paraId="5AD4ACEC" w14:textId="28279D70" w:rsidR="00C212DD" w:rsidRDefault="00C212DD" w:rsidP="00017693">
      <w:pPr>
        <w:pStyle w:val="ListParagraph"/>
        <w:numPr>
          <w:ilvl w:val="0"/>
          <w:numId w:val="16"/>
        </w:numPr>
        <w:spacing w:before="0"/>
      </w:pPr>
      <w:r>
        <w:t xml:space="preserve">Account </w:t>
      </w:r>
      <w:r w:rsidR="00EC77ED">
        <w:t>owner</w:t>
      </w:r>
      <w:r w:rsidR="006B60F5">
        <w:t>’</w:t>
      </w:r>
      <w:r w:rsidR="00EC77ED">
        <w:t>s</w:t>
      </w:r>
      <w:r w:rsidR="00B909DE">
        <w:t xml:space="preserve"> full</w:t>
      </w:r>
      <w:r>
        <w:t xml:space="preserve"> name</w:t>
      </w:r>
    </w:p>
    <w:p w14:paraId="2BFAD2E5" w14:textId="77777777" w:rsidR="00C212DD" w:rsidRDefault="00C212DD" w:rsidP="00017693">
      <w:pPr>
        <w:pStyle w:val="ListParagraph"/>
        <w:numPr>
          <w:ilvl w:val="0"/>
          <w:numId w:val="16"/>
        </w:numPr>
        <w:spacing w:before="0"/>
      </w:pPr>
      <w:r>
        <w:t>Username</w:t>
      </w:r>
    </w:p>
    <w:p w14:paraId="50796A04" w14:textId="77777777" w:rsidR="00C212DD" w:rsidRDefault="00C212DD" w:rsidP="00017693">
      <w:pPr>
        <w:pStyle w:val="ListParagraph"/>
        <w:numPr>
          <w:ilvl w:val="0"/>
          <w:numId w:val="16"/>
        </w:numPr>
        <w:spacing w:before="0"/>
      </w:pPr>
      <w:r>
        <w:t>Start date</w:t>
      </w:r>
    </w:p>
    <w:p w14:paraId="5CE4F896" w14:textId="77777777" w:rsidR="00C212DD" w:rsidRDefault="00C212DD" w:rsidP="00017693">
      <w:pPr>
        <w:pStyle w:val="ListParagraph"/>
        <w:numPr>
          <w:ilvl w:val="0"/>
          <w:numId w:val="16"/>
        </w:numPr>
        <w:spacing w:before="0"/>
      </w:pPr>
      <w:r>
        <w:t>Stop date</w:t>
      </w:r>
    </w:p>
    <w:p w14:paraId="57218A3A" w14:textId="77777777" w:rsidR="00C212DD" w:rsidRDefault="00C212DD" w:rsidP="00017693">
      <w:pPr>
        <w:pStyle w:val="ListParagraph"/>
        <w:numPr>
          <w:ilvl w:val="0"/>
          <w:numId w:val="16"/>
        </w:numPr>
        <w:spacing w:before="0"/>
      </w:pPr>
      <w:r>
        <w:t>Department</w:t>
      </w:r>
    </w:p>
    <w:p w14:paraId="483766FD" w14:textId="77777777" w:rsidR="00C212DD" w:rsidRDefault="00C212DD" w:rsidP="00017693">
      <w:pPr>
        <w:pStyle w:val="ListParagraph"/>
        <w:numPr>
          <w:ilvl w:val="0"/>
          <w:numId w:val="16"/>
        </w:numPr>
        <w:spacing w:before="0"/>
      </w:pPr>
      <w:r>
        <w:lastRenderedPageBreak/>
        <w:t>Date of last review and update to the inventory of accounts</w:t>
      </w:r>
    </w:p>
    <w:p w14:paraId="1076C22B" w14:textId="77777777" w:rsidR="00C212DD" w:rsidRDefault="00C212DD" w:rsidP="00C212DD">
      <w:r>
        <w:t>Account types should include, but are not limited to:</w:t>
      </w:r>
    </w:p>
    <w:p w14:paraId="27E0FAE6" w14:textId="77777777" w:rsidR="003077BC" w:rsidRDefault="00C212DD" w:rsidP="00017693">
      <w:pPr>
        <w:pStyle w:val="ListParagraph"/>
        <w:numPr>
          <w:ilvl w:val="0"/>
          <w:numId w:val="17"/>
        </w:numPr>
        <w:spacing w:before="0"/>
      </w:pPr>
      <w:r w:rsidRPr="00D82A54">
        <w:t>Domain accounts</w:t>
      </w:r>
    </w:p>
    <w:p w14:paraId="08572290" w14:textId="77777777" w:rsidR="003077BC" w:rsidRDefault="00C212DD" w:rsidP="003077BC">
      <w:pPr>
        <w:pStyle w:val="ListParagraph"/>
        <w:numPr>
          <w:ilvl w:val="1"/>
          <w:numId w:val="17"/>
        </w:numPr>
        <w:spacing w:before="0"/>
      </w:pPr>
      <w:r w:rsidRPr="00D82A54">
        <w:t>standard user</w:t>
      </w:r>
    </w:p>
    <w:p w14:paraId="37039F53" w14:textId="01388911" w:rsidR="00C212DD" w:rsidRDefault="00C212DD" w:rsidP="003077BC">
      <w:pPr>
        <w:pStyle w:val="ListParagraph"/>
        <w:numPr>
          <w:ilvl w:val="1"/>
          <w:numId w:val="17"/>
        </w:numPr>
        <w:spacing w:before="0"/>
      </w:pPr>
      <w:r w:rsidRPr="00D82A54">
        <w:t xml:space="preserve">administrator </w:t>
      </w:r>
    </w:p>
    <w:p w14:paraId="0559BC47" w14:textId="62375EB1" w:rsidR="003077BC" w:rsidRDefault="003077BC" w:rsidP="003077BC">
      <w:pPr>
        <w:pStyle w:val="ListParagraph"/>
        <w:numPr>
          <w:ilvl w:val="1"/>
          <w:numId w:val="17"/>
        </w:numPr>
        <w:spacing w:before="0"/>
      </w:pPr>
      <w:r>
        <w:t>service accounts</w:t>
      </w:r>
    </w:p>
    <w:p w14:paraId="2103F35E" w14:textId="56EEF280" w:rsidR="00C212DD" w:rsidRDefault="007E6991" w:rsidP="00017693">
      <w:pPr>
        <w:pStyle w:val="ListParagraph"/>
        <w:numPr>
          <w:ilvl w:val="0"/>
          <w:numId w:val="17"/>
        </w:numPr>
        <w:spacing w:before="0"/>
      </w:pPr>
      <w:r>
        <w:t xml:space="preserve">Local </w:t>
      </w:r>
      <w:r w:rsidR="00EB1E8C">
        <w:t xml:space="preserve">system </w:t>
      </w:r>
      <w:r>
        <w:t>user</w:t>
      </w:r>
      <w:r w:rsidR="00EB1E8C">
        <w:t xml:space="preserve"> and or admin</w:t>
      </w:r>
      <w:r>
        <w:t xml:space="preserve"> </w:t>
      </w:r>
      <w:r w:rsidR="00C212DD">
        <w:t>accounts</w:t>
      </w:r>
    </w:p>
    <w:p w14:paraId="2F9C2A2D" w14:textId="77777777" w:rsidR="00C212DD" w:rsidRDefault="00C212DD" w:rsidP="00017693">
      <w:pPr>
        <w:pStyle w:val="ListParagraph"/>
        <w:numPr>
          <w:ilvl w:val="0"/>
          <w:numId w:val="17"/>
        </w:numPr>
        <w:spacing w:before="0"/>
      </w:pPr>
      <w:r>
        <w:t>Database accounts</w:t>
      </w:r>
    </w:p>
    <w:p w14:paraId="150ACFB3" w14:textId="77777777" w:rsidR="00C212DD" w:rsidRDefault="00C212DD" w:rsidP="00017693">
      <w:pPr>
        <w:pStyle w:val="ListParagraph"/>
        <w:numPr>
          <w:ilvl w:val="0"/>
          <w:numId w:val="17"/>
        </w:numPr>
        <w:spacing w:before="0"/>
      </w:pPr>
      <w:r>
        <w:t>Internal application accounts</w:t>
      </w:r>
    </w:p>
    <w:p w14:paraId="5ACEC737" w14:textId="77777777" w:rsidR="00C212DD" w:rsidRDefault="00C212DD" w:rsidP="00017693">
      <w:pPr>
        <w:pStyle w:val="ListParagraph"/>
        <w:numPr>
          <w:ilvl w:val="0"/>
          <w:numId w:val="17"/>
        </w:numPr>
        <w:spacing w:before="0"/>
      </w:pPr>
      <w:r>
        <w:t>External application accounts</w:t>
      </w:r>
    </w:p>
    <w:p w14:paraId="2DB63321" w14:textId="77777777" w:rsidR="00F33729" w:rsidRDefault="00F33729" w:rsidP="00F33729">
      <w:pPr>
        <w:spacing w:before="0"/>
        <w:rPr>
          <w:b/>
          <w:bCs/>
          <w:i/>
          <w:iCs/>
        </w:rPr>
      </w:pPr>
    </w:p>
    <w:p w14:paraId="20291089" w14:textId="320966B6" w:rsidR="00F33729" w:rsidRDefault="00F33729" w:rsidP="00F33729">
      <w:pPr>
        <w:spacing w:before="0"/>
      </w:pPr>
      <w:r w:rsidRPr="00191255">
        <w:rPr>
          <w:b/>
          <w:bCs/>
          <w:i/>
          <w:iCs/>
        </w:rPr>
        <w:t xml:space="preserve">Output from </w:t>
      </w:r>
      <w:r>
        <w:rPr>
          <w:b/>
          <w:bCs/>
          <w:i/>
          <w:iCs/>
        </w:rPr>
        <w:t>account</w:t>
      </w:r>
      <w:r w:rsidRPr="00191255">
        <w:rPr>
          <w:b/>
          <w:bCs/>
          <w:i/>
          <w:iCs/>
        </w:rPr>
        <w:t xml:space="preserve"> inventory</w:t>
      </w:r>
      <w:r>
        <w:rPr>
          <w:b/>
          <w:bCs/>
          <w:i/>
          <w:iCs/>
        </w:rPr>
        <w:t xml:space="preserve"> and management</w:t>
      </w:r>
      <w:r w:rsidRPr="00191255">
        <w:rPr>
          <w:b/>
          <w:bCs/>
          <w:i/>
          <w:iCs/>
        </w:rPr>
        <w:t xml:space="preserve"> tools alone does not constitute an authoritative inventory</w:t>
      </w:r>
      <w:r>
        <w:rPr>
          <w:b/>
          <w:bCs/>
          <w:i/>
          <w:iCs/>
        </w:rPr>
        <w:t xml:space="preserve"> of accounts</w:t>
      </w:r>
      <w:r w:rsidRPr="00191255">
        <w:rPr>
          <w:b/>
          <w:bCs/>
          <w:i/>
          <w:iCs/>
        </w:rPr>
        <w:t>.</w:t>
      </w:r>
    </w:p>
    <w:p w14:paraId="712AE089" w14:textId="77777777" w:rsidR="009F3901" w:rsidRDefault="009F3901" w:rsidP="009F3901">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14F4E6C7" w14:textId="77777777" w:rsidR="009F3901" w:rsidRDefault="009F3901" w:rsidP="009F3901">
      <w:pPr>
        <w:pStyle w:val="ResponseBox"/>
        <w:spacing w:after="120"/>
        <w:contextualSpacing/>
      </w:pPr>
      <w:r>
        <w:t>List file names for this artifact below:</w:t>
      </w:r>
    </w:p>
    <w:p w14:paraId="09147721" w14:textId="120B4052" w:rsidR="009F3901" w:rsidRDefault="009F3901" w:rsidP="009F3901">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6512A5BD" w14:textId="77777777" w:rsidR="009F3901" w:rsidRPr="00575C4B" w:rsidRDefault="009F3901" w:rsidP="009F3901">
      <w:pPr>
        <w:pStyle w:val="ResponseBox"/>
      </w:pPr>
    </w:p>
    <w:p w14:paraId="4844C36A" w14:textId="17EA4767" w:rsidR="00AF3386" w:rsidRPr="00575967" w:rsidRDefault="00AF3386" w:rsidP="00AF3386">
      <w:pPr>
        <w:pStyle w:val="Heading2"/>
        <w:rPr>
          <w:b/>
          <w:bCs/>
          <w:u w:val="single"/>
        </w:rPr>
      </w:pPr>
      <w:r w:rsidRPr="00575967">
        <w:rPr>
          <w:b/>
          <w:bCs/>
          <w:u w:val="single"/>
        </w:rPr>
        <w:t xml:space="preserve">GV24: </w:t>
      </w:r>
      <w:r w:rsidR="00507E78" w:rsidRPr="00575967">
        <w:rPr>
          <w:b/>
          <w:bCs/>
          <w:u w:val="single"/>
        </w:rPr>
        <w:t>Authorized Automated Patch Management Software</w:t>
      </w:r>
    </w:p>
    <w:p w14:paraId="7BF76FB1" w14:textId="00E3EF42" w:rsidR="00984A71" w:rsidRDefault="00984A71" w:rsidP="00984A71">
      <w:r>
        <w:t>A list of all automated patch management software that the organization uses to perform application updates on organization software. Will be a subset of GV05 – Authorized Software Inventory</w:t>
      </w:r>
      <w:r w:rsidR="00DB6CB2">
        <w:t xml:space="preserve"> and GV</w:t>
      </w:r>
      <w:r w:rsidR="00A536BF">
        <w:t>0</w:t>
      </w:r>
      <w:r w:rsidR="00DB6CB2">
        <w:t>3 – Configuration Standards</w:t>
      </w:r>
      <w:r>
        <w:t>.</w:t>
      </w:r>
    </w:p>
    <w:p w14:paraId="7F5DA99B" w14:textId="6C2FEEBF" w:rsidR="009F3901" w:rsidRDefault="009F3901" w:rsidP="009F3901">
      <w:pPr>
        <w:pStyle w:val="ResponseBox"/>
      </w:pPr>
      <w:r>
        <w:fldChar w:fldCharType="begin">
          <w:ffData>
            <w:name w:val="Check3"/>
            <w:enabled/>
            <w:calcOnExit w:val="0"/>
            <w:checkBox>
              <w:sizeAuto/>
              <w:default w:val="0"/>
              <w:checked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ed w:val="0"/>
            </w:checkBox>
          </w:ffData>
        </w:fldChar>
      </w:r>
      <w:r>
        <w:instrText xml:space="preserve"> FORMCHECKBOX </w:instrText>
      </w:r>
      <w:r>
        <w:fldChar w:fldCharType="separate"/>
      </w:r>
      <w:r>
        <w:fldChar w:fldCharType="end"/>
      </w:r>
      <w:r>
        <w:t xml:space="preserve"> Artifact not </w:t>
      </w:r>
      <w:r w:rsidRPr="00601466">
        <w:t>provided</w:t>
      </w:r>
      <w:r>
        <w:t>.</w:t>
      </w:r>
    </w:p>
    <w:p w14:paraId="47408BCE" w14:textId="77777777" w:rsidR="009F3901" w:rsidRDefault="009F3901" w:rsidP="009F3901">
      <w:pPr>
        <w:pStyle w:val="ResponseBox"/>
        <w:spacing w:after="120"/>
        <w:contextualSpacing/>
      </w:pPr>
      <w:r>
        <w:t>List file names for this artifact below:</w:t>
      </w:r>
    </w:p>
    <w:p w14:paraId="189DF8C7" w14:textId="7094F36B" w:rsidR="009F3901" w:rsidRPr="001A4F60" w:rsidRDefault="009F3901" w:rsidP="009F3901">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545D56B4" w14:textId="77777777" w:rsidR="00A83C22" w:rsidRDefault="00A83C22" w:rsidP="00984A71">
      <w:pPr>
        <w:pStyle w:val="ResponseBox"/>
        <w:ind w:left="0"/>
      </w:pPr>
    </w:p>
    <w:p w14:paraId="4BA45E59" w14:textId="4B27966A" w:rsidR="00575967" w:rsidRPr="00575967" w:rsidRDefault="00575967" w:rsidP="00575967">
      <w:pPr>
        <w:pStyle w:val="Heading2"/>
        <w:rPr>
          <w:b/>
          <w:bCs/>
          <w:u w:val="single"/>
        </w:rPr>
      </w:pPr>
      <w:r w:rsidRPr="00575967">
        <w:rPr>
          <w:b/>
          <w:bCs/>
          <w:u w:val="single"/>
        </w:rPr>
        <w:t>GV2</w:t>
      </w:r>
      <w:r w:rsidR="005B1C52">
        <w:rPr>
          <w:b/>
          <w:bCs/>
          <w:u w:val="single"/>
        </w:rPr>
        <w:t>5</w:t>
      </w:r>
      <w:r w:rsidRPr="00575967">
        <w:rPr>
          <w:b/>
          <w:bCs/>
          <w:u w:val="single"/>
        </w:rPr>
        <w:t xml:space="preserve">: </w:t>
      </w:r>
      <w:r w:rsidR="00363754">
        <w:rPr>
          <w:b/>
          <w:bCs/>
          <w:u w:val="single"/>
        </w:rPr>
        <w:t>List of Vulnerability Scanning Software</w:t>
      </w:r>
    </w:p>
    <w:p w14:paraId="731F052F" w14:textId="3382A728" w:rsidR="00363754" w:rsidRPr="00E90C38" w:rsidRDefault="00363754" w:rsidP="00363754">
      <w:r w:rsidRPr="00E90C38">
        <w:t xml:space="preserve">A list of all </w:t>
      </w:r>
      <w:r>
        <w:t>vulnerability scanning</w:t>
      </w:r>
      <w:r w:rsidRPr="00E90C38">
        <w:t xml:space="preserve"> software that the organization uses to perform </w:t>
      </w:r>
      <w:r>
        <w:t xml:space="preserve">automated vulnerability scans of internal and external assets. </w:t>
      </w:r>
      <w:r w:rsidRPr="00E90C38">
        <w:t>Will be a subset of GV05 – Authorized Software Inventory</w:t>
      </w:r>
      <w:r w:rsidR="006B77D4">
        <w:t xml:space="preserve"> and GV03 – Configuration Standards.</w:t>
      </w:r>
    </w:p>
    <w:p w14:paraId="74160A6F" w14:textId="77777777" w:rsidR="009F3901" w:rsidRDefault="009F3901" w:rsidP="009F3901">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0C9B43C8" w14:textId="77777777" w:rsidR="009F3901" w:rsidRDefault="009F3901" w:rsidP="009F3901">
      <w:pPr>
        <w:pStyle w:val="ResponseBox"/>
        <w:spacing w:after="120"/>
        <w:contextualSpacing/>
      </w:pPr>
      <w:r>
        <w:t>List file names for this artifact below:</w:t>
      </w:r>
    </w:p>
    <w:p w14:paraId="3B840215" w14:textId="77777777" w:rsidR="009F3901" w:rsidRDefault="009F3901" w:rsidP="009F3901">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753C8B94" w14:textId="77777777" w:rsidR="00A83C22" w:rsidRDefault="00A83C22" w:rsidP="00363754"/>
    <w:p w14:paraId="1E2A1CEC" w14:textId="63A4D7FB" w:rsidR="001C7D99" w:rsidRPr="00575967" w:rsidRDefault="001C7D99" w:rsidP="001C7D99">
      <w:pPr>
        <w:pStyle w:val="Heading2"/>
        <w:rPr>
          <w:b/>
          <w:bCs/>
          <w:u w:val="single"/>
        </w:rPr>
      </w:pPr>
      <w:r w:rsidRPr="00575967">
        <w:rPr>
          <w:b/>
          <w:bCs/>
          <w:u w:val="single"/>
        </w:rPr>
        <w:lastRenderedPageBreak/>
        <w:t>GV2</w:t>
      </w:r>
      <w:r>
        <w:rPr>
          <w:b/>
          <w:bCs/>
          <w:u w:val="single"/>
        </w:rPr>
        <w:t>6</w:t>
      </w:r>
      <w:r w:rsidRPr="00575967">
        <w:rPr>
          <w:b/>
          <w:bCs/>
          <w:u w:val="single"/>
        </w:rPr>
        <w:t xml:space="preserve">: </w:t>
      </w:r>
      <w:r>
        <w:rPr>
          <w:b/>
          <w:bCs/>
          <w:u w:val="single"/>
        </w:rPr>
        <w:t>Agency Audit Log Management Process</w:t>
      </w:r>
    </w:p>
    <w:p w14:paraId="2C56359F" w14:textId="77777777" w:rsidR="007C3081" w:rsidRDefault="007C3081" w:rsidP="007C3081">
      <w:r w:rsidRPr="00ED3E99">
        <w:t xml:space="preserve">Documented and approved process that </w:t>
      </w:r>
      <w:r>
        <w:t>defines the enterprise’s logging requirements. The audit log management process must address, at a minimum:</w:t>
      </w:r>
    </w:p>
    <w:p w14:paraId="0253D1AF" w14:textId="77777777" w:rsidR="007C3081" w:rsidRDefault="007C3081" w:rsidP="00017693">
      <w:pPr>
        <w:pStyle w:val="ListParagraph"/>
        <w:numPr>
          <w:ilvl w:val="0"/>
          <w:numId w:val="18"/>
        </w:numPr>
        <w:spacing w:before="0"/>
      </w:pPr>
      <w:r>
        <w:t>Instructions for the collection of audit logs</w:t>
      </w:r>
    </w:p>
    <w:p w14:paraId="649FCD89" w14:textId="77777777" w:rsidR="007C3081" w:rsidRDefault="007C3081" w:rsidP="00017693">
      <w:pPr>
        <w:pStyle w:val="ListParagraph"/>
        <w:numPr>
          <w:ilvl w:val="0"/>
          <w:numId w:val="18"/>
        </w:numPr>
        <w:spacing w:before="0"/>
      </w:pPr>
      <w:r>
        <w:t>Instructions for review of audit logs</w:t>
      </w:r>
    </w:p>
    <w:p w14:paraId="619CEBFE" w14:textId="77777777" w:rsidR="007C3081" w:rsidRDefault="007C3081" w:rsidP="00017693">
      <w:pPr>
        <w:pStyle w:val="ListParagraph"/>
        <w:numPr>
          <w:ilvl w:val="0"/>
          <w:numId w:val="18"/>
        </w:numPr>
        <w:spacing w:before="0"/>
      </w:pPr>
      <w:r>
        <w:t>Instructions for retention of audit logs</w:t>
      </w:r>
    </w:p>
    <w:p w14:paraId="5C165D57" w14:textId="77777777" w:rsidR="007C3081" w:rsidRDefault="007C3081" w:rsidP="00017693">
      <w:pPr>
        <w:pStyle w:val="ListParagraph"/>
        <w:numPr>
          <w:ilvl w:val="0"/>
          <w:numId w:val="18"/>
        </w:numPr>
        <w:spacing w:before="0"/>
      </w:pPr>
      <w:r>
        <w:t>The date of last review and update to the audit log management process</w:t>
      </w:r>
    </w:p>
    <w:p w14:paraId="4A5B58FA" w14:textId="77777777" w:rsidR="00171CEA" w:rsidRDefault="00171CEA" w:rsidP="00171CEA">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2D71594B" w14:textId="77777777" w:rsidR="00171CEA" w:rsidRDefault="00171CEA" w:rsidP="00171CEA">
      <w:pPr>
        <w:pStyle w:val="ResponseBox"/>
        <w:spacing w:after="120"/>
        <w:contextualSpacing/>
      </w:pPr>
      <w:r>
        <w:t>List file names for this artifact below:</w:t>
      </w:r>
    </w:p>
    <w:p w14:paraId="74B4778D" w14:textId="50BD81A1" w:rsidR="00171CEA" w:rsidRDefault="00171CEA" w:rsidP="00171CEA">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002A2903" w14:textId="77777777" w:rsidR="00171CEA" w:rsidRPr="00ED3E99" w:rsidRDefault="00171CEA" w:rsidP="00171CEA">
      <w:pPr>
        <w:pStyle w:val="ResponseBox"/>
      </w:pPr>
    </w:p>
    <w:p w14:paraId="790A2FB6" w14:textId="20E79F3A" w:rsidR="000057C4" w:rsidRPr="00575967" w:rsidRDefault="000057C4" w:rsidP="000057C4">
      <w:pPr>
        <w:pStyle w:val="Heading2"/>
        <w:rPr>
          <w:b/>
          <w:bCs/>
          <w:u w:val="single"/>
        </w:rPr>
      </w:pPr>
      <w:r w:rsidRPr="00575967">
        <w:rPr>
          <w:b/>
          <w:bCs/>
          <w:u w:val="single"/>
        </w:rPr>
        <w:t>GV</w:t>
      </w:r>
      <w:r w:rsidR="000B0686">
        <w:rPr>
          <w:b/>
          <w:bCs/>
          <w:u w:val="single"/>
        </w:rPr>
        <w:t>31</w:t>
      </w:r>
      <w:r w:rsidRPr="00575967">
        <w:rPr>
          <w:b/>
          <w:bCs/>
          <w:u w:val="single"/>
        </w:rPr>
        <w:t xml:space="preserve">: </w:t>
      </w:r>
      <w:r w:rsidR="000B0686" w:rsidRPr="000B0686">
        <w:rPr>
          <w:b/>
          <w:bCs/>
          <w:u w:val="single"/>
        </w:rPr>
        <w:t>List of Authorized Anti‐malware Software</w:t>
      </w:r>
    </w:p>
    <w:p w14:paraId="23267F65" w14:textId="3C07FBCB" w:rsidR="008D58F0" w:rsidRDefault="008D58F0" w:rsidP="008D58F0">
      <w:r>
        <w:t xml:space="preserve">A list of all anti-malware software that the organization deploys on organization assets. </w:t>
      </w:r>
      <w:r w:rsidR="00C27E77" w:rsidRPr="00E90C38">
        <w:t>Will be a subset of GV05 – Authorized Software Inventory</w:t>
      </w:r>
      <w:r w:rsidR="00C27E77">
        <w:t xml:space="preserve"> and GV03 – Configuration Standards.</w:t>
      </w:r>
    </w:p>
    <w:p w14:paraId="5A67E06C" w14:textId="77777777" w:rsidR="00171CEA" w:rsidRDefault="00171CEA" w:rsidP="00171CEA">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5E196494" w14:textId="77777777" w:rsidR="00171CEA" w:rsidRDefault="00171CEA" w:rsidP="00171CEA">
      <w:pPr>
        <w:pStyle w:val="ResponseBox"/>
        <w:spacing w:after="120"/>
        <w:contextualSpacing/>
      </w:pPr>
      <w:r>
        <w:t>List file names for this artifact below:</w:t>
      </w:r>
    </w:p>
    <w:p w14:paraId="09C80B58" w14:textId="0376ED18" w:rsidR="00171CEA" w:rsidRDefault="00171CEA" w:rsidP="00171CEA">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32DAA9C3" w14:textId="77777777" w:rsidR="00171CEA" w:rsidRPr="00475D79" w:rsidRDefault="00171CEA" w:rsidP="00171CEA">
      <w:pPr>
        <w:pStyle w:val="ResponseBox"/>
      </w:pPr>
    </w:p>
    <w:p w14:paraId="24E2F1D5" w14:textId="1DFAF4EF" w:rsidR="00297A3B" w:rsidRPr="00575967" w:rsidRDefault="00297A3B" w:rsidP="00297A3B">
      <w:pPr>
        <w:pStyle w:val="Heading2"/>
        <w:rPr>
          <w:b/>
          <w:bCs/>
          <w:u w:val="single"/>
        </w:rPr>
      </w:pPr>
      <w:r w:rsidRPr="00575967">
        <w:rPr>
          <w:b/>
          <w:bCs/>
          <w:u w:val="single"/>
        </w:rPr>
        <w:t>GV</w:t>
      </w:r>
      <w:r>
        <w:rPr>
          <w:b/>
          <w:bCs/>
          <w:u w:val="single"/>
        </w:rPr>
        <w:t>43</w:t>
      </w:r>
      <w:r w:rsidRPr="00575967">
        <w:rPr>
          <w:b/>
          <w:bCs/>
          <w:u w:val="single"/>
        </w:rPr>
        <w:t xml:space="preserve">: </w:t>
      </w:r>
      <w:r w:rsidRPr="000B0686">
        <w:rPr>
          <w:b/>
          <w:bCs/>
          <w:u w:val="single"/>
        </w:rPr>
        <w:t xml:space="preserve">List of </w:t>
      </w:r>
      <w:r w:rsidR="005C111A">
        <w:rPr>
          <w:b/>
          <w:bCs/>
          <w:u w:val="single"/>
        </w:rPr>
        <w:t>workforce members</w:t>
      </w:r>
    </w:p>
    <w:p w14:paraId="0DACC3BF" w14:textId="29292242" w:rsidR="00222904" w:rsidRDefault="00222904" w:rsidP="00222904">
      <w:r>
        <w:t xml:space="preserve">Organization’s </w:t>
      </w:r>
      <w:r w:rsidR="000171A4">
        <w:t xml:space="preserve">list of current workforce members including </w:t>
      </w:r>
      <w:r w:rsidR="00DE4E74">
        <w:t>all staff, volunteers, vendors, partners, etc.</w:t>
      </w:r>
      <w:r w:rsidR="00812826">
        <w:t xml:space="preserve">  </w:t>
      </w:r>
      <w:r w:rsidR="00D2195A">
        <w:t xml:space="preserve">Agencies </w:t>
      </w:r>
      <w:r w:rsidR="00812826">
        <w:t xml:space="preserve">may want to reach out to </w:t>
      </w:r>
      <w:r w:rsidR="00D2195A">
        <w:t xml:space="preserve">their </w:t>
      </w:r>
      <w:r w:rsidR="00812826">
        <w:t xml:space="preserve">local Workday coordinator to </w:t>
      </w:r>
      <w:r w:rsidR="000B52D9">
        <w:t xml:space="preserve">assist in </w:t>
      </w:r>
      <w:r w:rsidR="00812826">
        <w:t>obtain</w:t>
      </w:r>
      <w:r w:rsidR="000B52D9">
        <w:t>ing</w:t>
      </w:r>
      <w:r w:rsidR="00812826">
        <w:t xml:space="preserve"> this list.</w:t>
      </w:r>
      <w:r w:rsidR="00D2195A">
        <w:t xml:space="preserve">  The list should include at a mini</w:t>
      </w:r>
      <w:r w:rsidR="00D019B9">
        <w:t>mum:</w:t>
      </w:r>
    </w:p>
    <w:p w14:paraId="7EC16B9E" w14:textId="3ABF7E4C" w:rsidR="00D019B9" w:rsidRDefault="00D019B9" w:rsidP="00D019B9">
      <w:pPr>
        <w:pStyle w:val="ListParagraph"/>
        <w:numPr>
          <w:ilvl w:val="0"/>
          <w:numId w:val="27"/>
        </w:numPr>
      </w:pPr>
      <w:r>
        <w:t>Full Name</w:t>
      </w:r>
    </w:p>
    <w:p w14:paraId="0C2C7D8B" w14:textId="2335579A" w:rsidR="00D019B9" w:rsidRDefault="00D019B9" w:rsidP="00D019B9">
      <w:pPr>
        <w:pStyle w:val="ListParagraph"/>
        <w:numPr>
          <w:ilvl w:val="0"/>
          <w:numId w:val="27"/>
        </w:numPr>
      </w:pPr>
      <w:r>
        <w:t>Position</w:t>
      </w:r>
    </w:p>
    <w:p w14:paraId="37048C6C" w14:textId="029DE480" w:rsidR="00D019B9" w:rsidRDefault="00D019B9" w:rsidP="00D019B9">
      <w:pPr>
        <w:pStyle w:val="ListParagraph"/>
        <w:numPr>
          <w:ilvl w:val="0"/>
          <w:numId w:val="27"/>
        </w:numPr>
      </w:pPr>
      <w:r>
        <w:t>Start Date</w:t>
      </w:r>
    </w:p>
    <w:p w14:paraId="698DAB1E" w14:textId="4968F2CD" w:rsidR="00D019B9" w:rsidRDefault="00444E29" w:rsidP="00D019B9">
      <w:pPr>
        <w:pStyle w:val="ListParagraph"/>
        <w:numPr>
          <w:ilvl w:val="0"/>
          <w:numId w:val="27"/>
        </w:numPr>
      </w:pPr>
      <w:r>
        <w:t xml:space="preserve">Employee Classification (Full </w:t>
      </w:r>
      <w:r w:rsidR="00B22173">
        <w:t xml:space="preserve">and Part </w:t>
      </w:r>
      <w:r>
        <w:t xml:space="preserve">Time Staff, </w:t>
      </w:r>
      <w:r w:rsidR="00297B53">
        <w:t>Contractors</w:t>
      </w:r>
      <w:r>
        <w:t xml:space="preserve">, Vendors, </w:t>
      </w:r>
      <w:r w:rsidR="00B22173">
        <w:t>Volunteers, etc</w:t>
      </w:r>
      <w:r w:rsidR="00297B53">
        <w:t>.</w:t>
      </w:r>
      <w:r w:rsidR="00B22173">
        <w:t>)</w:t>
      </w:r>
    </w:p>
    <w:p w14:paraId="00ACB78F" w14:textId="77777777" w:rsidR="00171CEA" w:rsidRDefault="00171CEA" w:rsidP="00171CEA">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7D0AA99C" w14:textId="77777777" w:rsidR="00171CEA" w:rsidRDefault="00171CEA" w:rsidP="00171CEA">
      <w:pPr>
        <w:pStyle w:val="ResponseBox"/>
        <w:spacing w:after="120"/>
        <w:contextualSpacing/>
      </w:pPr>
      <w:r>
        <w:t>List file names for this artifact below:</w:t>
      </w:r>
    </w:p>
    <w:p w14:paraId="3BA32F38" w14:textId="2ABDE7E5" w:rsidR="0000280A" w:rsidRDefault="00171CEA" w:rsidP="00171CEA">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15C25365" w14:textId="77777777" w:rsidR="00171CEA" w:rsidRPr="00342609" w:rsidRDefault="00171CEA" w:rsidP="00171CEA">
      <w:pPr>
        <w:pStyle w:val="ResponseBox"/>
      </w:pPr>
    </w:p>
    <w:p w14:paraId="03524130" w14:textId="63CABDC3" w:rsidR="001F157A" w:rsidRPr="00575967" w:rsidRDefault="001F157A" w:rsidP="001F157A">
      <w:pPr>
        <w:pStyle w:val="Heading2"/>
        <w:rPr>
          <w:b/>
          <w:bCs/>
          <w:u w:val="single"/>
        </w:rPr>
      </w:pPr>
      <w:r w:rsidRPr="00575967">
        <w:rPr>
          <w:b/>
          <w:bCs/>
          <w:u w:val="single"/>
        </w:rPr>
        <w:lastRenderedPageBreak/>
        <w:t>GV</w:t>
      </w:r>
      <w:r>
        <w:rPr>
          <w:b/>
          <w:bCs/>
          <w:u w:val="single"/>
        </w:rPr>
        <w:t>44</w:t>
      </w:r>
      <w:r w:rsidRPr="00575967">
        <w:rPr>
          <w:b/>
          <w:bCs/>
          <w:u w:val="single"/>
        </w:rPr>
        <w:t xml:space="preserve">: </w:t>
      </w:r>
      <w:r w:rsidR="008371F3" w:rsidRPr="008371F3">
        <w:rPr>
          <w:b/>
          <w:bCs/>
          <w:u w:val="single"/>
        </w:rPr>
        <w:t>Service Provider Inventory List</w:t>
      </w:r>
    </w:p>
    <w:p w14:paraId="6B6DA36C" w14:textId="77777777" w:rsidR="00AA7CC7" w:rsidRDefault="00AA7CC7" w:rsidP="00AA7CC7">
      <w:r>
        <w:t xml:space="preserve">Formal, approved </w:t>
      </w:r>
      <w:r w:rsidRPr="00C47B52">
        <w:t xml:space="preserve">list of </w:t>
      </w:r>
      <w:r>
        <w:t xml:space="preserve">all </w:t>
      </w:r>
      <w:r w:rsidRPr="00C47B52">
        <w:t>external service providers, including vendors, suppliers, contractors, cloud service providers, and other third-party partners</w:t>
      </w:r>
      <w:r>
        <w:t xml:space="preserve"> that the organization leverages for the maintenance and operation of the information technology that it uses in the fulfilment of its mission and business purpose.</w:t>
      </w:r>
    </w:p>
    <w:p w14:paraId="682369A8" w14:textId="77777777" w:rsidR="00AA7CC7" w:rsidRDefault="00AA7CC7" w:rsidP="00AA7CC7">
      <w:r>
        <w:t>The service provider inventory list should include, at a minimum, the following information:</w:t>
      </w:r>
    </w:p>
    <w:p w14:paraId="319942F3" w14:textId="77777777" w:rsidR="00AA7CC7" w:rsidRDefault="00AA7CC7" w:rsidP="00017693">
      <w:pPr>
        <w:pStyle w:val="ListParagraph"/>
        <w:numPr>
          <w:ilvl w:val="0"/>
          <w:numId w:val="19"/>
        </w:numPr>
        <w:spacing w:before="0"/>
      </w:pPr>
      <w:r>
        <w:t>Name of service provider</w:t>
      </w:r>
    </w:p>
    <w:p w14:paraId="5FAA33D9" w14:textId="77777777" w:rsidR="00AA7CC7" w:rsidRDefault="00AA7CC7" w:rsidP="00017693">
      <w:pPr>
        <w:pStyle w:val="ListParagraph"/>
        <w:numPr>
          <w:ilvl w:val="0"/>
          <w:numId w:val="19"/>
        </w:numPr>
        <w:spacing w:before="0"/>
      </w:pPr>
      <w:r>
        <w:t>Security classification of the service provider</w:t>
      </w:r>
    </w:p>
    <w:p w14:paraId="1F94084A" w14:textId="77777777" w:rsidR="00AA7CC7" w:rsidRDefault="00AA7CC7" w:rsidP="00017693">
      <w:pPr>
        <w:pStyle w:val="ListParagraph"/>
        <w:numPr>
          <w:ilvl w:val="0"/>
          <w:numId w:val="19"/>
        </w:numPr>
        <w:spacing w:before="0"/>
      </w:pPr>
      <w:r>
        <w:t>Agency contact for the service provider</w:t>
      </w:r>
    </w:p>
    <w:p w14:paraId="4CFF9CC1" w14:textId="70868EB5" w:rsidR="00CE1265" w:rsidRDefault="00CE1265" w:rsidP="00017693">
      <w:pPr>
        <w:pStyle w:val="ListParagraph"/>
        <w:numPr>
          <w:ilvl w:val="0"/>
          <w:numId w:val="19"/>
        </w:numPr>
        <w:spacing w:before="0"/>
      </w:pPr>
      <w:r>
        <w:t xml:space="preserve">Service Provider </w:t>
      </w:r>
      <w:r w:rsidR="00905AC8">
        <w:t>c</w:t>
      </w:r>
      <w:r>
        <w:t>ontact for the agency</w:t>
      </w:r>
    </w:p>
    <w:p w14:paraId="0D0ECD69" w14:textId="6D9E2E57" w:rsidR="00AA7CC7" w:rsidRDefault="00AA7CC7" w:rsidP="00017693">
      <w:pPr>
        <w:pStyle w:val="ListParagraph"/>
        <w:numPr>
          <w:ilvl w:val="0"/>
          <w:numId w:val="19"/>
        </w:numPr>
        <w:spacing w:before="0"/>
      </w:pPr>
      <w:r>
        <w:t>The date of last review and update to the service provider inventory list</w:t>
      </w:r>
    </w:p>
    <w:p w14:paraId="6A4A185A" w14:textId="77777777" w:rsidR="00572057" w:rsidRDefault="00572057" w:rsidP="00572057">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37952829" w14:textId="77777777" w:rsidR="00572057" w:rsidRDefault="00572057" w:rsidP="00572057">
      <w:pPr>
        <w:pStyle w:val="ResponseBox"/>
        <w:spacing w:after="120"/>
        <w:contextualSpacing/>
      </w:pPr>
      <w:r>
        <w:t>List file names for this artifact below:</w:t>
      </w:r>
    </w:p>
    <w:p w14:paraId="119A5F63" w14:textId="21C13F82" w:rsidR="00572057" w:rsidRPr="008E1EF8" w:rsidRDefault="00572057" w:rsidP="00265FA1">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78E4817B" w14:textId="77777777" w:rsidR="00324693" w:rsidRPr="00F95A59" w:rsidRDefault="00324693" w:rsidP="00AA7CC7"/>
    <w:p w14:paraId="74D097F8" w14:textId="0AF35132" w:rsidR="008371F3" w:rsidRPr="00575967" w:rsidRDefault="008371F3" w:rsidP="008371F3">
      <w:pPr>
        <w:pStyle w:val="Heading2"/>
        <w:rPr>
          <w:b/>
          <w:bCs/>
          <w:u w:val="single"/>
        </w:rPr>
      </w:pPr>
      <w:r w:rsidRPr="00575967">
        <w:rPr>
          <w:b/>
          <w:bCs/>
          <w:u w:val="single"/>
        </w:rPr>
        <w:t>GV</w:t>
      </w:r>
      <w:r w:rsidR="006E1D01">
        <w:rPr>
          <w:b/>
          <w:bCs/>
          <w:u w:val="single"/>
        </w:rPr>
        <w:t>51</w:t>
      </w:r>
      <w:r w:rsidRPr="00575967">
        <w:rPr>
          <w:b/>
          <w:bCs/>
          <w:u w:val="single"/>
        </w:rPr>
        <w:t xml:space="preserve">: </w:t>
      </w:r>
      <w:r w:rsidR="006E1D01">
        <w:rPr>
          <w:b/>
          <w:bCs/>
          <w:u w:val="single"/>
        </w:rPr>
        <w:t>Agency Incident Response Documentation</w:t>
      </w:r>
    </w:p>
    <w:p w14:paraId="2E34F3F2" w14:textId="77777777" w:rsidR="00324693" w:rsidRDefault="00324693" w:rsidP="00324693">
      <w:r>
        <w:t>Organization’s approved, documented incident response plan or other incident response documentation that provides direction to organization personnel for incident response and recovery efforts.</w:t>
      </w:r>
    </w:p>
    <w:p w14:paraId="407F4AAE" w14:textId="77777777" w:rsidR="00324693" w:rsidRDefault="00324693" w:rsidP="00324693">
      <w:r>
        <w:t xml:space="preserve">Incident response documentation </w:t>
      </w:r>
      <w:r w:rsidRPr="0060549B">
        <w:t>should include, at a minimum, the following information:</w:t>
      </w:r>
    </w:p>
    <w:p w14:paraId="6E60BECA" w14:textId="77777777" w:rsidR="00324693" w:rsidRDefault="00324693" w:rsidP="00017693">
      <w:pPr>
        <w:pStyle w:val="ListParagraph"/>
        <w:numPr>
          <w:ilvl w:val="0"/>
          <w:numId w:val="20"/>
        </w:numPr>
        <w:spacing w:before="0"/>
      </w:pPr>
      <w:r>
        <w:t>Documents dedicated personnel to manage incident handling:</w:t>
      </w:r>
    </w:p>
    <w:p w14:paraId="10843376" w14:textId="77777777" w:rsidR="00324693" w:rsidRDefault="00324693" w:rsidP="00017693">
      <w:pPr>
        <w:pStyle w:val="ListParagraph"/>
        <w:numPr>
          <w:ilvl w:val="1"/>
          <w:numId w:val="20"/>
        </w:numPr>
        <w:spacing w:before="0"/>
        <w:ind w:left="1080"/>
      </w:pPr>
      <w:r>
        <w:t>Primary personnel</w:t>
      </w:r>
    </w:p>
    <w:p w14:paraId="3AB6F4E2" w14:textId="77777777" w:rsidR="00324693" w:rsidRDefault="00324693" w:rsidP="00017693">
      <w:pPr>
        <w:pStyle w:val="ListParagraph"/>
        <w:numPr>
          <w:ilvl w:val="1"/>
          <w:numId w:val="20"/>
        </w:numPr>
        <w:spacing w:before="0"/>
        <w:ind w:left="1080"/>
      </w:pPr>
      <w:r>
        <w:t>Backup personnel</w:t>
      </w:r>
    </w:p>
    <w:p w14:paraId="17DD52BA" w14:textId="77777777" w:rsidR="00324693" w:rsidRDefault="00324693" w:rsidP="00017693">
      <w:pPr>
        <w:pStyle w:val="ListParagraph"/>
        <w:numPr>
          <w:ilvl w:val="1"/>
          <w:numId w:val="20"/>
        </w:numPr>
        <w:spacing w:before="0"/>
        <w:ind w:left="1080"/>
      </w:pPr>
      <w:r>
        <w:t>Roles &amp; responsibilities for primary personnel</w:t>
      </w:r>
    </w:p>
    <w:p w14:paraId="20BB6E22" w14:textId="77777777" w:rsidR="00324693" w:rsidRDefault="00324693" w:rsidP="00017693">
      <w:pPr>
        <w:pStyle w:val="ListParagraph"/>
        <w:numPr>
          <w:ilvl w:val="1"/>
          <w:numId w:val="20"/>
        </w:numPr>
        <w:spacing w:before="0"/>
        <w:ind w:left="1080"/>
      </w:pPr>
      <w:r>
        <w:t>Roles &amp; responsibilities for backup personnel</w:t>
      </w:r>
    </w:p>
    <w:p w14:paraId="517CC98B" w14:textId="77777777" w:rsidR="00324693" w:rsidRDefault="00324693" w:rsidP="00017693">
      <w:pPr>
        <w:pStyle w:val="ListParagraph"/>
        <w:numPr>
          <w:ilvl w:val="0"/>
          <w:numId w:val="20"/>
        </w:numPr>
        <w:spacing w:before="0"/>
      </w:pPr>
      <w:r>
        <w:t>Contact information for reporting security incidents</w:t>
      </w:r>
    </w:p>
    <w:p w14:paraId="3B4CC65E" w14:textId="77777777" w:rsidR="00324693" w:rsidRDefault="00324693" w:rsidP="00017693">
      <w:pPr>
        <w:pStyle w:val="ListParagraph"/>
        <w:numPr>
          <w:ilvl w:val="0"/>
          <w:numId w:val="20"/>
        </w:numPr>
        <w:spacing w:before="0"/>
      </w:pPr>
      <w:r>
        <w:t>Process for reporting security incidents</w:t>
      </w:r>
    </w:p>
    <w:p w14:paraId="0B62DB12" w14:textId="77777777" w:rsidR="00324693" w:rsidRDefault="00324693" w:rsidP="00017693">
      <w:pPr>
        <w:pStyle w:val="ListParagraph"/>
        <w:numPr>
          <w:ilvl w:val="1"/>
          <w:numId w:val="20"/>
        </w:numPr>
        <w:spacing w:before="0"/>
        <w:ind w:left="1080"/>
      </w:pPr>
      <w:r>
        <w:t>Reporting timeframe</w:t>
      </w:r>
    </w:p>
    <w:p w14:paraId="6A7AE9A0" w14:textId="77777777" w:rsidR="00324693" w:rsidRDefault="00324693" w:rsidP="00017693">
      <w:pPr>
        <w:pStyle w:val="ListParagraph"/>
        <w:numPr>
          <w:ilvl w:val="1"/>
          <w:numId w:val="20"/>
        </w:numPr>
        <w:spacing w:before="0"/>
        <w:ind w:left="1080"/>
      </w:pPr>
      <w:r>
        <w:t>Personnel to report to</w:t>
      </w:r>
    </w:p>
    <w:p w14:paraId="08617FC9" w14:textId="77777777" w:rsidR="00324693" w:rsidRDefault="00324693" w:rsidP="00017693">
      <w:pPr>
        <w:pStyle w:val="ListParagraph"/>
        <w:numPr>
          <w:ilvl w:val="1"/>
          <w:numId w:val="20"/>
        </w:numPr>
        <w:spacing w:before="0"/>
        <w:ind w:left="1080"/>
      </w:pPr>
      <w:r>
        <w:t>Mechanism for reporting</w:t>
      </w:r>
    </w:p>
    <w:p w14:paraId="1F7001A3" w14:textId="77777777" w:rsidR="00324693" w:rsidRDefault="00324693" w:rsidP="00017693">
      <w:pPr>
        <w:pStyle w:val="ListParagraph"/>
        <w:numPr>
          <w:ilvl w:val="1"/>
          <w:numId w:val="20"/>
        </w:numPr>
        <w:spacing w:before="0"/>
        <w:ind w:left="1080"/>
      </w:pPr>
      <w:r>
        <w:t>Minimum information to be reported in the event of a security incident</w:t>
      </w:r>
    </w:p>
    <w:p w14:paraId="26FB85DC" w14:textId="77777777" w:rsidR="00324693" w:rsidRPr="00384003" w:rsidRDefault="00324693" w:rsidP="00324693">
      <w:pPr>
        <w:pStyle w:val="ListParagraph"/>
        <w:numPr>
          <w:ilvl w:val="0"/>
          <w:numId w:val="20"/>
        </w:numPr>
      </w:pPr>
      <w:r>
        <w:t>Date of last review &amp; update to the incident response documentation</w:t>
      </w:r>
    </w:p>
    <w:p w14:paraId="0B02BD88" w14:textId="77777777" w:rsidR="008F45B5" w:rsidRDefault="008F45B5" w:rsidP="008F45B5">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032DC408" w14:textId="77777777" w:rsidR="008F45B5" w:rsidRDefault="008F45B5" w:rsidP="008F45B5">
      <w:pPr>
        <w:pStyle w:val="ResponseBox"/>
        <w:spacing w:after="120"/>
        <w:contextualSpacing/>
      </w:pPr>
      <w:r>
        <w:t>List file names for this artifact below:</w:t>
      </w:r>
    </w:p>
    <w:p w14:paraId="0DC60E2C" w14:textId="77777777" w:rsidR="008F45B5" w:rsidRDefault="008F45B5" w:rsidP="008F45B5">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55DC99BD" w14:textId="77777777" w:rsidR="008F45B5" w:rsidRDefault="008F45B5" w:rsidP="00363754"/>
    <w:p w14:paraId="0C2A5312" w14:textId="4D0368AA" w:rsidR="00324693" w:rsidRPr="00575967" w:rsidRDefault="00324693" w:rsidP="00324693">
      <w:pPr>
        <w:pStyle w:val="Heading2"/>
        <w:rPr>
          <w:b/>
          <w:bCs/>
          <w:u w:val="single"/>
        </w:rPr>
      </w:pPr>
      <w:r w:rsidRPr="00575967">
        <w:rPr>
          <w:b/>
          <w:bCs/>
          <w:u w:val="single"/>
        </w:rPr>
        <w:lastRenderedPageBreak/>
        <w:t>GV</w:t>
      </w:r>
      <w:r>
        <w:rPr>
          <w:b/>
          <w:bCs/>
          <w:u w:val="single"/>
        </w:rPr>
        <w:t>5</w:t>
      </w:r>
      <w:r w:rsidR="006D7031">
        <w:rPr>
          <w:b/>
          <w:bCs/>
          <w:u w:val="single"/>
        </w:rPr>
        <w:t>4</w:t>
      </w:r>
      <w:r w:rsidRPr="00575967">
        <w:rPr>
          <w:b/>
          <w:bCs/>
          <w:u w:val="single"/>
        </w:rPr>
        <w:t xml:space="preserve">: </w:t>
      </w:r>
      <w:r w:rsidR="006D7031">
        <w:rPr>
          <w:b/>
          <w:bCs/>
          <w:u w:val="single"/>
        </w:rPr>
        <w:t xml:space="preserve">Most recent external penetration test </w:t>
      </w:r>
      <w:r w:rsidR="00DB73A2">
        <w:rPr>
          <w:b/>
          <w:bCs/>
          <w:u w:val="single"/>
        </w:rPr>
        <w:t>report for the organization</w:t>
      </w:r>
    </w:p>
    <w:p w14:paraId="28ACE718" w14:textId="754823D1" w:rsidR="00324693" w:rsidRDefault="003A1175" w:rsidP="00363754">
      <w:r w:rsidRPr="003A1175">
        <w:t xml:space="preserve">Penetration testing is a security exercise where a cyber-security expert attempts to find and exploit vulnerabilities in a computer system. The purpose of this simulated attack is to identify any </w:t>
      </w:r>
      <w:r w:rsidR="00181F6D">
        <w:t xml:space="preserve">weaknesses </w:t>
      </w:r>
      <w:r w:rsidRPr="003A1175">
        <w:t xml:space="preserve">in a system’s defenses which attackers could </w:t>
      </w:r>
      <w:r w:rsidR="00181F6D">
        <w:t>exploit</w:t>
      </w:r>
      <w:r w:rsidRPr="003A1175">
        <w:t>.</w:t>
      </w:r>
      <w:r w:rsidR="00181F6D">
        <w:t xml:space="preserve">  Agencies may redact any information they do not wish to share with this assessment.</w:t>
      </w:r>
      <w:r>
        <w:br/>
      </w:r>
      <w:r w:rsidR="00B62656" w:rsidRPr="00B62656">
        <w:t>Penetration testing program characteristics include scope, such as network, web application, Application Programming Interface (API), hosted services, and physical premise controls; frequency; limitations, such as acceptable hours, and excluded attack types; point of contact information; remediation, such as how findings will be routed internally; and retrospective requirements.</w:t>
      </w:r>
    </w:p>
    <w:p w14:paraId="0FA8CFCD" w14:textId="77777777" w:rsidR="008F45B5" w:rsidRDefault="008F45B5" w:rsidP="008F45B5">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5A389FEC" w14:textId="77777777" w:rsidR="008F45B5" w:rsidRDefault="008F45B5" w:rsidP="008F45B5">
      <w:pPr>
        <w:pStyle w:val="ResponseBox"/>
        <w:spacing w:after="120"/>
        <w:contextualSpacing/>
      </w:pPr>
      <w:r>
        <w:t>List file names for this artifact below:</w:t>
      </w:r>
    </w:p>
    <w:p w14:paraId="495C0045" w14:textId="77777777" w:rsidR="008F45B5" w:rsidRDefault="008F45B5" w:rsidP="008F45B5">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130F43AF" w14:textId="77777777" w:rsidR="00575967" w:rsidRDefault="00575967" w:rsidP="00984A71">
      <w:pPr>
        <w:pStyle w:val="ResponseBox"/>
        <w:ind w:left="0"/>
      </w:pPr>
    </w:p>
    <w:p w14:paraId="7E1E0920" w14:textId="6E68904B" w:rsidR="003E00C4" w:rsidRPr="00575967" w:rsidRDefault="003E00C4" w:rsidP="003E00C4">
      <w:pPr>
        <w:pStyle w:val="Heading2"/>
        <w:rPr>
          <w:b/>
          <w:bCs/>
          <w:u w:val="single"/>
        </w:rPr>
      </w:pPr>
      <w:r>
        <w:rPr>
          <w:b/>
          <w:bCs/>
          <w:u w:val="single"/>
        </w:rPr>
        <w:t>AD01</w:t>
      </w:r>
      <w:r w:rsidRPr="00575967">
        <w:rPr>
          <w:b/>
          <w:bCs/>
          <w:u w:val="single"/>
        </w:rPr>
        <w:t xml:space="preserve">: </w:t>
      </w:r>
      <w:r>
        <w:rPr>
          <w:b/>
          <w:bCs/>
          <w:u w:val="single"/>
        </w:rPr>
        <w:t>IP Address Management Documentation for the Organization</w:t>
      </w:r>
    </w:p>
    <w:p w14:paraId="02E478F5" w14:textId="77777777" w:rsidR="007964F9" w:rsidRDefault="007964F9" w:rsidP="007964F9">
      <w:r>
        <w:t>IP address documentation for the organization that includes:</w:t>
      </w:r>
    </w:p>
    <w:p w14:paraId="12010F85" w14:textId="77777777" w:rsidR="007964F9" w:rsidRDefault="007964F9" w:rsidP="00017693">
      <w:pPr>
        <w:pStyle w:val="ListParagraph"/>
        <w:numPr>
          <w:ilvl w:val="0"/>
          <w:numId w:val="26"/>
        </w:numPr>
        <w:spacing w:before="0"/>
      </w:pPr>
      <w:r>
        <w:t>A comprehensive list of all IP addresses allocated to and managed by the organization</w:t>
      </w:r>
    </w:p>
    <w:p w14:paraId="4DBD23DB" w14:textId="77777777" w:rsidR="007964F9" w:rsidRDefault="007964F9" w:rsidP="00017693">
      <w:pPr>
        <w:pStyle w:val="ListParagraph"/>
        <w:numPr>
          <w:ilvl w:val="0"/>
          <w:numId w:val="26"/>
        </w:numPr>
        <w:spacing w:before="0"/>
      </w:pPr>
      <w:r>
        <w:t>Details of any associated subnets and ranges</w:t>
      </w:r>
    </w:p>
    <w:p w14:paraId="6C155E6D" w14:textId="77777777" w:rsidR="007964F9" w:rsidRDefault="007964F9" w:rsidP="00017693">
      <w:pPr>
        <w:pStyle w:val="ListParagraph"/>
        <w:numPr>
          <w:ilvl w:val="0"/>
          <w:numId w:val="26"/>
        </w:numPr>
        <w:spacing w:before="0"/>
      </w:pPr>
      <w:r>
        <w:t>If applicable, information on whether these IP addresses are actively in use, reserved, or retired</w:t>
      </w:r>
    </w:p>
    <w:p w14:paraId="0AD45B96" w14:textId="77777777" w:rsidR="007964F9" w:rsidRDefault="007964F9" w:rsidP="00017693">
      <w:pPr>
        <w:pStyle w:val="ListParagraph"/>
        <w:numPr>
          <w:ilvl w:val="0"/>
          <w:numId w:val="26"/>
        </w:numPr>
        <w:spacing w:before="0"/>
      </w:pPr>
      <w:r>
        <w:t>Any relevant metadata (e.g. devices assignment, location, or purpose.)</w:t>
      </w:r>
    </w:p>
    <w:p w14:paraId="7F1DA474" w14:textId="39C18A14" w:rsidR="00964140" w:rsidRDefault="00964140" w:rsidP="00017693">
      <w:pPr>
        <w:pStyle w:val="ListParagraph"/>
        <w:numPr>
          <w:ilvl w:val="0"/>
          <w:numId w:val="26"/>
        </w:numPr>
        <w:spacing w:before="0"/>
      </w:pPr>
      <w:r>
        <w:t xml:space="preserve">Be sure to include both internal and external address </w:t>
      </w:r>
      <w:r w:rsidR="000975E5">
        <w:t xml:space="preserve">ranges </w:t>
      </w:r>
      <w:r>
        <w:t>in use by the agency.</w:t>
      </w:r>
    </w:p>
    <w:p w14:paraId="675EF918"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41870DFF" w14:textId="77777777" w:rsidR="007B465E" w:rsidRDefault="007B465E" w:rsidP="007B465E">
      <w:pPr>
        <w:pStyle w:val="ResponseBox"/>
        <w:spacing w:after="120"/>
        <w:contextualSpacing/>
      </w:pPr>
      <w:r>
        <w:t>List file names for this artifact below:</w:t>
      </w:r>
    </w:p>
    <w:p w14:paraId="7530C846"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6A9B6AD9" w14:textId="77777777" w:rsidR="007B465E" w:rsidRDefault="007B465E" w:rsidP="007964F9">
      <w:pPr>
        <w:pStyle w:val="ResponseBox"/>
        <w:ind w:left="0"/>
      </w:pPr>
    </w:p>
    <w:p w14:paraId="10C83FDB" w14:textId="5FA55573" w:rsidR="003B2A32" w:rsidRPr="00575967" w:rsidRDefault="003B2A32" w:rsidP="003B2A32">
      <w:pPr>
        <w:pStyle w:val="Heading2"/>
        <w:rPr>
          <w:b/>
          <w:bCs/>
          <w:u w:val="single"/>
        </w:rPr>
      </w:pPr>
      <w:r>
        <w:rPr>
          <w:b/>
          <w:bCs/>
          <w:u w:val="single"/>
        </w:rPr>
        <w:t>AD02</w:t>
      </w:r>
      <w:r w:rsidRPr="00575967">
        <w:rPr>
          <w:b/>
          <w:bCs/>
          <w:u w:val="single"/>
        </w:rPr>
        <w:t xml:space="preserve">: </w:t>
      </w:r>
      <w:r w:rsidR="00E01542" w:rsidRPr="00E01542">
        <w:rPr>
          <w:b/>
          <w:bCs/>
          <w:u w:val="single"/>
        </w:rPr>
        <w:t>Agency policy documentation that defines the timeframe for removing unauthorized devices</w:t>
      </w:r>
    </w:p>
    <w:p w14:paraId="749571EA" w14:textId="77777777" w:rsidR="00A06B48" w:rsidRPr="000F22E9" w:rsidRDefault="00A06B48" w:rsidP="00A06B48">
      <w:proofErr w:type="gramStart"/>
      <w:r>
        <w:t>Approved</w:t>
      </w:r>
      <w:proofErr w:type="gramEnd"/>
      <w:r>
        <w:t>, documented policy that defines the timeframe within which unauthorized devices must be removed from the organization’s network, or otherwise addressed, when discovered.</w:t>
      </w:r>
    </w:p>
    <w:p w14:paraId="688789E2"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32C1937F" w14:textId="77777777" w:rsidR="007B465E" w:rsidRDefault="007B465E" w:rsidP="007B465E">
      <w:pPr>
        <w:pStyle w:val="ResponseBox"/>
        <w:spacing w:after="120"/>
        <w:contextualSpacing/>
      </w:pPr>
      <w:r>
        <w:t>List file names for this artifact below:</w:t>
      </w:r>
    </w:p>
    <w:p w14:paraId="4744344C"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5E95EAD0" w14:textId="77777777" w:rsidR="00E01542" w:rsidRDefault="00E01542" w:rsidP="003B2A32">
      <w:pPr>
        <w:pStyle w:val="ResponseBox"/>
        <w:ind w:left="0"/>
        <w:rPr>
          <w:b/>
          <w:bCs/>
        </w:rPr>
      </w:pPr>
    </w:p>
    <w:p w14:paraId="4A4B3D4A" w14:textId="4DD69735" w:rsidR="00A06B48" w:rsidRPr="00575967" w:rsidRDefault="00A06B48" w:rsidP="00A06B48">
      <w:pPr>
        <w:pStyle w:val="Heading2"/>
        <w:rPr>
          <w:b/>
          <w:bCs/>
          <w:u w:val="single"/>
        </w:rPr>
      </w:pPr>
      <w:r>
        <w:rPr>
          <w:b/>
          <w:bCs/>
          <w:u w:val="single"/>
        </w:rPr>
        <w:lastRenderedPageBreak/>
        <w:t>AD03</w:t>
      </w:r>
      <w:r w:rsidRPr="00575967">
        <w:rPr>
          <w:b/>
          <w:bCs/>
          <w:u w:val="single"/>
        </w:rPr>
        <w:t>:</w:t>
      </w:r>
      <w:r w:rsidR="001E635B">
        <w:rPr>
          <w:b/>
          <w:bCs/>
          <w:u w:val="single"/>
        </w:rPr>
        <w:t xml:space="preserve"> List of Active Discovery Tool(s) Used by the Organization</w:t>
      </w:r>
    </w:p>
    <w:p w14:paraId="62827C7D" w14:textId="691CF874" w:rsidR="001E635B" w:rsidRPr="003E5815" w:rsidRDefault="001E635B" w:rsidP="001E635B">
      <w:r w:rsidRPr="000D482C">
        <w:t xml:space="preserve">A list of all </w:t>
      </w:r>
      <w:r>
        <w:t>active discovery tools</w:t>
      </w:r>
      <w:r w:rsidRPr="000D482C">
        <w:t xml:space="preserve"> that the organization </w:t>
      </w:r>
      <w:r>
        <w:t xml:space="preserve">uses </w:t>
      </w:r>
      <w:r w:rsidRPr="00160B41">
        <w:t xml:space="preserve">to identify assets connected to </w:t>
      </w:r>
      <w:r>
        <w:t>its</w:t>
      </w:r>
      <w:r w:rsidRPr="00160B41">
        <w:t xml:space="preserve"> network.</w:t>
      </w:r>
      <w:r w:rsidRPr="000D482C">
        <w:t xml:space="preserve"> </w:t>
      </w:r>
      <w:r w:rsidR="00FF01D4" w:rsidRPr="00E90C38">
        <w:t>Will be a subset of GV05 – Authorized Software Inventory</w:t>
      </w:r>
      <w:r w:rsidR="00FF01D4">
        <w:t xml:space="preserve"> and GV03 – Configuration Standards.</w:t>
      </w:r>
    </w:p>
    <w:p w14:paraId="65530A21"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3DB89132" w14:textId="77777777" w:rsidR="007B465E" w:rsidRDefault="007B465E" w:rsidP="007B465E">
      <w:pPr>
        <w:pStyle w:val="ResponseBox"/>
        <w:spacing w:after="120"/>
        <w:contextualSpacing/>
      </w:pPr>
      <w:r>
        <w:t>List file names for this artifact below:</w:t>
      </w:r>
    </w:p>
    <w:p w14:paraId="6CA6F2A5"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0D14E327" w14:textId="77777777" w:rsidR="00E01542" w:rsidRDefault="00E01542" w:rsidP="003B2A32">
      <w:pPr>
        <w:pStyle w:val="ResponseBox"/>
        <w:ind w:left="0"/>
        <w:rPr>
          <w:b/>
          <w:bCs/>
        </w:rPr>
      </w:pPr>
    </w:p>
    <w:p w14:paraId="5EE8211B" w14:textId="672412E9" w:rsidR="00AD41AC" w:rsidRPr="00575967" w:rsidRDefault="00AD41AC" w:rsidP="00AD41AC">
      <w:pPr>
        <w:pStyle w:val="Heading2"/>
        <w:rPr>
          <w:b/>
          <w:bCs/>
          <w:u w:val="single"/>
        </w:rPr>
      </w:pPr>
      <w:r>
        <w:rPr>
          <w:b/>
          <w:bCs/>
          <w:u w:val="single"/>
        </w:rPr>
        <w:t>AD04</w:t>
      </w:r>
      <w:r w:rsidRPr="00575967">
        <w:rPr>
          <w:b/>
          <w:bCs/>
          <w:u w:val="single"/>
        </w:rPr>
        <w:t>:</w:t>
      </w:r>
      <w:r>
        <w:rPr>
          <w:b/>
          <w:bCs/>
          <w:u w:val="single"/>
        </w:rPr>
        <w:t xml:space="preserve"> </w:t>
      </w:r>
      <w:r w:rsidR="000C1474" w:rsidRPr="000C1474">
        <w:rPr>
          <w:b/>
          <w:bCs/>
          <w:u w:val="single"/>
        </w:rPr>
        <w:t>Exception Documentation for Unsupported Software That is Necessary for the Fulfillment of the Organization's Mission</w:t>
      </w:r>
    </w:p>
    <w:p w14:paraId="0D0456C7" w14:textId="77777777" w:rsidR="00112C42" w:rsidRDefault="00112C42" w:rsidP="00112C42">
      <w:r>
        <w:t xml:space="preserve">Approved exception documentation for software that </w:t>
      </w:r>
      <w:r w:rsidRPr="00005D97">
        <w:t xml:space="preserve">is unsupported yet necessary for the fulfillment of the </w:t>
      </w:r>
      <w:r>
        <w:t>organization’s</w:t>
      </w:r>
      <w:r w:rsidRPr="00005D97">
        <w:t xml:space="preserve"> mission</w:t>
      </w:r>
      <w:r>
        <w:t xml:space="preserve"> and business purpose. </w:t>
      </w:r>
    </w:p>
    <w:p w14:paraId="7A81D1C7" w14:textId="77777777" w:rsidR="00112C42" w:rsidRDefault="00112C42" w:rsidP="00112C42">
      <w:r>
        <w:t xml:space="preserve">The </w:t>
      </w:r>
      <w:proofErr w:type="gramStart"/>
      <w:r>
        <w:t>exception</w:t>
      </w:r>
      <w:proofErr w:type="gramEnd"/>
      <w:r>
        <w:t xml:space="preserve"> documentation should document the following information:</w:t>
      </w:r>
    </w:p>
    <w:p w14:paraId="6159B60D" w14:textId="77777777" w:rsidR="00112C42" w:rsidRDefault="00112C42" w:rsidP="00017693">
      <w:pPr>
        <w:pStyle w:val="ListParagraph"/>
        <w:numPr>
          <w:ilvl w:val="0"/>
          <w:numId w:val="21"/>
        </w:numPr>
        <w:spacing w:before="0"/>
      </w:pPr>
      <w:r>
        <w:t>Name of the unsupported software</w:t>
      </w:r>
    </w:p>
    <w:p w14:paraId="49AA0D2E" w14:textId="77777777" w:rsidR="00112C42" w:rsidRDefault="00112C42" w:rsidP="00017693">
      <w:pPr>
        <w:pStyle w:val="ListParagraph"/>
        <w:numPr>
          <w:ilvl w:val="0"/>
          <w:numId w:val="21"/>
        </w:numPr>
        <w:spacing w:before="0"/>
      </w:pPr>
      <w:r>
        <w:t>Software publisher</w:t>
      </w:r>
    </w:p>
    <w:p w14:paraId="1BC86C3D" w14:textId="77777777" w:rsidR="00112C42" w:rsidRDefault="00112C42" w:rsidP="00017693">
      <w:pPr>
        <w:pStyle w:val="ListParagraph"/>
        <w:numPr>
          <w:ilvl w:val="0"/>
          <w:numId w:val="21"/>
        </w:numPr>
        <w:spacing w:before="0"/>
      </w:pPr>
      <w:r>
        <w:t>Software version</w:t>
      </w:r>
    </w:p>
    <w:p w14:paraId="72ED216B" w14:textId="27098922" w:rsidR="00112C42" w:rsidRDefault="00112C42" w:rsidP="00017693">
      <w:pPr>
        <w:pStyle w:val="ListParagraph"/>
        <w:numPr>
          <w:ilvl w:val="0"/>
          <w:numId w:val="21"/>
        </w:numPr>
        <w:spacing w:before="0"/>
      </w:pPr>
      <w:proofErr w:type="gramStart"/>
      <w:r>
        <w:t>The business need</w:t>
      </w:r>
      <w:proofErr w:type="gramEnd"/>
      <w:r>
        <w:t xml:space="preserve"> for the unsupported software</w:t>
      </w:r>
    </w:p>
    <w:p w14:paraId="4F3CA2DE" w14:textId="77777777" w:rsidR="00BD3786" w:rsidRDefault="00BD3786" w:rsidP="00BD3786">
      <w:pPr>
        <w:pStyle w:val="ListParagraph"/>
        <w:numPr>
          <w:ilvl w:val="0"/>
          <w:numId w:val="21"/>
        </w:numPr>
        <w:spacing w:before="0"/>
      </w:pPr>
      <w:r>
        <w:t>Initial use or software approval date</w:t>
      </w:r>
    </w:p>
    <w:p w14:paraId="0E280E18" w14:textId="264B1112" w:rsidR="00112C42" w:rsidRDefault="00112C42" w:rsidP="00017693">
      <w:pPr>
        <w:pStyle w:val="ListParagraph"/>
        <w:numPr>
          <w:ilvl w:val="0"/>
          <w:numId w:val="21"/>
        </w:numPr>
        <w:spacing w:before="0"/>
      </w:pPr>
      <w:r>
        <w:t>Name of</w:t>
      </w:r>
      <w:r w:rsidRPr="006E390C">
        <w:t xml:space="preserve"> authorizing</w:t>
      </w:r>
      <w:r>
        <w:t xml:space="preserve"> official</w:t>
      </w:r>
    </w:p>
    <w:p w14:paraId="31B16AE3" w14:textId="77777777" w:rsidR="00112C42" w:rsidRDefault="00112C42" w:rsidP="00017693">
      <w:pPr>
        <w:pStyle w:val="ListParagraph"/>
        <w:numPr>
          <w:ilvl w:val="0"/>
          <w:numId w:val="21"/>
        </w:numPr>
        <w:spacing w:before="0"/>
      </w:pPr>
      <w:r>
        <w:t xml:space="preserve">Exception </w:t>
      </w:r>
      <w:r w:rsidRPr="004B030C">
        <w:t>Approval date</w:t>
      </w:r>
    </w:p>
    <w:p w14:paraId="7E5E5AD5" w14:textId="6025474B" w:rsidR="00112C42" w:rsidRDefault="00112C42" w:rsidP="00017693">
      <w:pPr>
        <w:pStyle w:val="ListParagraph"/>
        <w:numPr>
          <w:ilvl w:val="0"/>
          <w:numId w:val="21"/>
        </w:numPr>
        <w:spacing w:before="0"/>
      </w:pPr>
      <w:r w:rsidRPr="005D3962">
        <w:t xml:space="preserve">Exception </w:t>
      </w:r>
      <w:r w:rsidR="003D6D6C">
        <w:t>review</w:t>
      </w:r>
      <w:r w:rsidRPr="005D3962">
        <w:t xml:space="preserve"> date</w:t>
      </w:r>
      <w:r w:rsidR="0075139E">
        <w:t xml:space="preserve"> for </w:t>
      </w:r>
      <w:r w:rsidR="00E2410F">
        <w:t>renewal of exceptions</w:t>
      </w:r>
    </w:p>
    <w:p w14:paraId="04CF8B74" w14:textId="77777777" w:rsidR="00112C42" w:rsidRDefault="00112C42" w:rsidP="00017693">
      <w:pPr>
        <w:pStyle w:val="ListParagraph"/>
        <w:numPr>
          <w:ilvl w:val="0"/>
          <w:numId w:val="21"/>
        </w:numPr>
        <w:spacing w:before="0"/>
      </w:pPr>
      <w:proofErr w:type="gramStart"/>
      <w:r>
        <w:t>Compensating</w:t>
      </w:r>
      <w:proofErr w:type="gramEnd"/>
      <w:r>
        <w:t xml:space="preserve"> controls</w:t>
      </w:r>
    </w:p>
    <w:p w14:paraId="29258E2D" w14:textId="77777777" w:rsidR="00112C42" w:rsidRDefault="00112C42" w:rsidP="00017693">
      <w:pPr>
        <w:pStyle w:val="ListParagraph"/>
        <w:numPr>
          <w:ilvl w:val="0"/>
          <w:numId w:val="21"/>
        </w:numPr>
        <w:spacing w:before="0"/>
      </w:pPr>
      <w:r>
        <w:t>Acceptance of residual risk</w:t>
      </w:r>
    </w:p>
    <w:p w14:paraId="7CE48238" w14:textId="5402F419" w:rsidR="009C6BB2" w:rsidRDefault="009C6BB2" w:rsidP="00017693">
      <w:pPr>
        <w:pStyle w:val="ListParagraph"/>
        <w:numPr>
          <w:ilvl w:val="0"/>
          <w:numId w:val="21"/>
        </w:numPr>
        <w:spacing w:before="0"/>
      </w:pPr>
      <w:r>
        <w:t>Date of last review &amp; update</w:t>
      </w:r>
    </w:p>
    <w:p w14:paraId="20CC0E32" w14:textId="77777777" w:rsidR="00112C42" w:rsidRPr="00C70387" w:rsidRDefault="00112C42" w:rsidP="00112C42">
      <w:r>
        <w:t>Exception documentation will be compared against unauthorized software discovered in the organization’s environment, to identify instances of unauthorized software for which the organization has formally documented an appropriate exception.</w:t>
      </w:r>
    </w:p>
    <w:p w14:paraId="7EAF9B7A"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31EC8910" w14:textId="77777777" w:rsidR="007B465E" w:rsidRDefault="007B465E" w:rsidP="007B465E">
      <w:pPr>
        <w:pStyle w:val="ResponseBox"/>
        <w:spacing w:after="120"/>
        <w:contextualSpacing/>
      </w:pPr>
      <w:r>
        <w:t>List file names for this artifact below:</w:t>
      </w:r>
    </w:p>
    <w:p w14:paraId="5A52FA76"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6548BF8A" w14:textId="77777777" w:rsidR="000C1474" w:rsidRDefault="000C1474" w:rsidP="00112C42"/>
    <w:p w14:paraId="7E07E19C" w14:textId="5F64C763" w:rsidR="000C1474" w:rsidRPr="00575967" w:rsidRDefault="000C1474" w:rsidP="000C1474">
      <w:pPr>
        <w:pStyle w:val="Heading2"/>
        <w:rPr>
          <w:b/>
          <w:bCs/>
          <w:u w:val="single"/>
        </w:rPr>
      </w:pPr>
      <w:r>
        <w:rPr>
          <w:b/>
          <w:bCs/>
          <w:u w:val="single"/>
        </w:rPr>
        <w:t>AD05</w:t>
      </w:r>
      <w:r w:rsidRPr="00575967">
        <w:rPr>
          <w:b/>
          <w:bCs/>
          <w:u w:val="single"/>
        </w:rPr>
        <w:t>:</w:t>
      </w:r>
      <w:r>
        <w:rPr>
          <w:b/>
          <w:bCs/>
          <w:u w:val="single"/>
        </w:rPr>
        <w:t xml:space="preserve"> </w:t>
      </w:r>
      <w:r w:rsidR="00F77AF5" w:rsidRPr="00F77AF5">
        <w:rPr>
          <w:b/>
          <w:bCs/>
          <w:u w:val="single"/>
        </w:rPr>
        <w:t>Policy Documentation That Defines the Timeframe Between Consecutive Active Software Discovery Scans</w:t>
      </w:r>
    </w:p>
    <w:p w14:paraId="48AF0E96" w14:textId="7DBDA39B" w:rsidR="00D6281E" w:rsidRDefault="00D6281E" w:rsidP="00D6281E">
      <w:r w:rsidRPr="00693594">
        <w:t>Approved, documented policy</w:t>
      </w:r>
      <w:r w:rsidR="00E2410F">
        <w:t xml:space="preserve"> </w:t>
      </w:r>
      <w:r w:rsidRPr="00693594">
        <w:t xml:space="preserve">that defines the </w:t>
      </w:r>
      <w:r>
        <w:t xml:space="preserve">maximum </w:t>
      </w:r>
      <w:r w:rsidRPr="00693594">
        <w:t xml:space="preserve">timeframe </w:t>
      </w:r>
      <w:r>
        <w:t>allowed between active software discovery scans for the organization.</w:t>
      </w:r>
    </w:p>
    <w:p w14:paraId="4862EA36" w14:textId="77777777" w:rsidR="007B465E" w:rsidRDefault="007B465E" w:rsidP="007B465E">
      <w:pPr>
        <w:pStyle w:val="ResponseBox"/>
      </w:pPr>
      <w:r>
        <w:lastRenderedPageBreak/>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15BFF854" w14:textId="77777777" w:rsidR="007B465E" w:rsidRDefault="007B465E" w:rsidP="007B465E">
      <w:pPr>
        <w:pStyle w:val="ResponseBox"/>
        <w:spacing w:after="120"/>
        <w:contextualSpacing/>
      </w:pPr>
      <w:r>
        <w:t>List file names for this artifact below:</w:t>
      </w:r>
    </w:p>
    <w:p w14:paraId="00A678C6"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30D532BA" w14:textId="77777777" w:rsidR="000C1474" w:rsidRPr="00DA6459" w:rsidRDefault="000C1474" w:rsidP="00112C42"/>
    <w:p w14:paraId="44103A15" w14:textId="3F985646" w:rsidR="00F77AF5" w:rsidRPr="00575967" w:rsidRDefault="00F77AF5" w:rsidP="00F77AF5">
      <w:pPr>
        <w:pStyle w:val="Heading2"/>
        <w:rPr>
          <w:b/>
          <w:bCs/>
          <w:u w:val="single"/>
        </w:rPr>
      </w:pPr>
      <w:r>
        <w:rPr>
          <w:b/>
          <w:bCs/>
          <w:u w:val="single"/>
        </w:rPr>
        <w:t>AD06</w:t>
      </w:r>
      <w:r w:rsidRPr="00575967">
        <w:rPr>
          <w:b/>
          <w:bCs/>
          <w:u w:val="single"/>
        </w:rPr>
        <w:t>:</w:t>
      </w:r>
      <w:r>
        <w:rPr>
          <w:b/>
          <w:bCs/>
          <w:u w:val="single"/>
        </w:rPr>
        <w:t xml:space="preserve"> </w:t>
      </w:r>
      <w:r w:rsidR="00753B2F">
        <w:rPr>
          <w:b/>
          <w:bCs/>
          <w:u w:val="single"/>
        </w:rPr>
        <w:t>List of Software Inventory Tools in use by the Organization</w:t>
      </w:r>
    </w:p>
    <w:p w14:paraId="384EE368" w14:textId="5F077E02" w:rsidR="00753B2F" w:rsidRPr="003E5815" w:rsidRDefault="00753B2F" w:rsidP="00753B2F">
      <w:r w:rsidRPr="000D482C">
        <w:t xml:space="preserve">A list of all </w:t>
      </w:r>
      <w:proofErr w:type="gramStart"/>
      <w:r>
        <w:t>software</w:t>
      </w:r>
      <w:proofErr w:type="gramEnd"/>
      <w:r>
        <w:t xml:space="preserve"> inventory tools</w:t>
      </w:r>
      <w:r w:rsidRPr="000D482C">
        <w:t xml:space="preserve"> that the organization </w:t>
      </w:r>
      <w:r>
        <w:t xml:space="preserve">uses </w:t>
      </w:r>
      <w:r w:rsidRPr="00160B41">
        <w:t xml:space="preserve">to </w:t>
      </w:r>
      <w:r w:rsidRPr="006F5093">
        <w:t>automate the discovery and documentation of installed software</w:t>
      </w:r>
      <w:r>
        <w:t xml:space="preserve"> in its environment</w:t>
      </w:r>
      <w:r w:rsidRPr="006F5093">
        <w:t>.</w:t>
      </w:r>
      <w:r w:rsidRPr="000D482C">
        <w:t xml:space="preserve"> </w:t>
      </w:r>
      <w:r w:rsidR="001A2B90">
        <w:t>Will be a subset of GV05 – Authorized Software Inventory and GV03 – Configuration Standards.</w:t>
      </w:r>
    </w:p>
    <w:p w14:paraId="11ED692E"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5BE8D78F" w14:textId="77777777" w:rsidR="007B465E" w:rsidRDefault="007B465E" w:rsidP="007B465E">
      <w:pPr>
        <w:pStyle w:val="ResponseBox"/>
        <w:spacing w:after="120"/>
        <w:contextualSpacing/>
      </w:pPr>
      <w:r>
        <w:t>List file names for this artifact below:</w:t>
      </w:r>
    </w:p>
    <w:p w14:paraId="0EA27E97"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40C33721" w14:textId="77777777" w:rsidR="00E01542" w:rsidRDefault="00E01542" w:rsidP="003B2A32">
      <w:pPr>
        <w:pStyle w:val="ResponseBox"/>
        <w:ind w:left="0"/>
        <w:rPr>
          <w:b/>
          <w:bCs/>
        </w:rPr>
      </w:pPr>
    </w:p>
    <w:p w14:paraId="20810A09" w14:textId="4D3AC70E" w:rsidR="007604F8" w:rsidRPr="00575967" w:rsidRDefault="007604F8" w:rsidP="007604F8">
      <w:pPr>
        <w:pStyle w:val="Heading2"/>
        <w:rPr>
          <w:b/>
          <w:bCs/>
          <w:u w:val="single"/>
        </w:rPr>
      </w:pPr>
      <w:r>
        <w:rPr>
          <w:b/>
          <w:bCs/>
          <w:u w:val="single"/>
        </w:rPr>
        <w:t>AD07</w:t>
      </w:r>
      <w:r w:rsidRPr="00575967">
        <w:rPr>
          <w:b/>
          <w:bCs/>
          <w:u w:val="single"/>
        </w:rPr>
        <w:t>:</w:t>
      </w:r>
      <w:r>
        <w:rPr>
          <w:b/>
          <w:bCs/>
          <w:u w:val="single"/>
        </w:rPr>
        <w:t xml:space="preserve"> </w:t>
      </w:r>
      <w:r w:rsidR="00066F07" w:rsidRPr="00066F07">
        <w:rPr>
          <w:b/>
          <w:bCs/>
          <w:u w:val="single"/>
        </w:rPr>
        <w:t>Process for Granting Access to Organization Assets</w:t>
      </w:r>
    </w:p>
    <w:p w14:paraId="79EF98B7" w14:textId="77777777" w:rsidR="001B18E3" w:rsidRDefault="001B18E3" w:rsidP="001B18E3">
      <w:r>
        <w:t>Documented and approved process for granting access to organization assets. The access granting process should include, at a minimum:</w:t>
      </w:r>
    </w:p>
    <w:p w14:paraId="77C2AF8B" w14:textId="77777777" w:rsidR="001B18E3" w:rsidRDefault="001B18E3" w:rsidP="00017693">
      <w:pPr>
        <w:pStyle w:val="ListParagraph"/>
        <w:numPr>
          <w:ilvl w:val="0"/>
          <w:numId w:val="22"/>
        </w:numPr>
        <w:spacing w:before="0"/>
      </w:pPr>
      <w:r>
        <w:t xml:space="preserve">Instructions for granting access </w:t>
      </w:r>
      <w:proofErr w:type="gramStart"/>
      <w:r>
        <w:t>upon</w:t>
      </w:r>
      <w:proofErr w:type="gramEnd"/>
      <w:r>
        <w:t xml:space="preserve"> new hire</w:t>
      </w:r>
    </w:p>
    <w:p w14:paraId="02D56C7F" w14:textId="77777777" w:rsidR="001B18E3" w:rsidRDefault="001B18E3" w:rsidP="00017693">
      <w:pPr>
        <w:pStyle w:val="ListParagraph"/>
        <w:numPr>
          <w:ilvl w:val="0"/>
          <w:numId w:val="22"/>
        </w:numPr>
        <w:spacing w:before="0"/>
      </w:pPr>
      <w:r>
        <w:t>Instructions for granting additional access for existing users or roles</w:t>
      </w:r>
    </w:p>
    <w:p w14:paraId="50B0077F" w14:textId="77777777" w:rsidR="001B18E3" w:rsidRPr="00C94D30" w:rsidRDefault="001B18E3" w:rsidP="00017693">
      <w:pPr>
        <w:pStyle w:val="ListParagraph"/>
        <w:numPr>
          <w:ilvl w:val="0"/>
          <w:numId w:val="22"/>
        </w:numPr>
        <w:spacing w:before="0"/>
      </w:pPr>
      <w:r>
        <w:t>Instructions for managing access for user role changes</w:t>
      </w:r>
    </w:p>
    <w:p w14:paraId="0A03C388"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4D70F9D1" w14:textId="77777777" w:rsidR="007B465E" w:rsidRDefault="007B465E" w:rsidP="007B465E">
      <w:pPr>
        <w:pStyle w:val="ResponseBox"/>
        <w:spacing w:after="120"/>
        <w:contextualSpacing/>
      </w:pPr>
      <w:r>
        <w:t>List file names for this artifact below:</w:t>
      </w:r>
    </w:p>
    <w:p w14:paraId="022CB6B9"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530F38D2" w14:textId="77777777" w:rsidR="007B465E" w:rsidRDefault="007B465E" w:rsidP="003B2A32">
      <w:pPr>
        <w:pStyle w:val="ResponseBox"/>
        <w:ind w:left="0"/>
        <w:rPr>
          <w:b/>
          <w:bCs/>
        </w:rPr>
      </w:pPr>
    </w:p>
    <w:p w14:paraId="20EAA223" w14:textId="33D73800" w:rsidR="001B18E3" w:rsidRPr="00575967" w:rsidRDefault="001B18E3" w:rsidP="001B18E3">
      <w:pPr>
        <w:pStyle w:val="Heading2"/>
        <w:rPr>
          <w:b/>
          <w:bCs/>
          <w:u w:val="single"/>
        </w:rPr>
      </w:pPr>
      <w:r>
        <w:rPr>
          <w:b/>
          <w:bCs/>
          <w:u w:val="single"/>
        </w:rPr>
        <w:t>AD08</w:t>
      </w:r>
      <w:r w:rsidRPr="00575967">
        <w:rPr>
          <w:b/>
          <w:bCs/>
          <w:u w:val="single"/>
        </w:rPr>
        <w:t>:</w:t>
      </w:r>
      <w:r>
        <w:rPr>
          <w:b/>
          <w:bCs/>
          <w:u w:val="single"/>
        </w:rPr>
        <w:t xml:space="preserve"> </w:t>
      </w:r>
      <w:r w:rsidRPr="00066F07">
        <w:rPr>
          <w:b/>
          <w:bCs/>
          <w:u w:val="single"/>
        </w:rPr>
        <w:t xml:space="preserve">Process for </w:t>
      </w:r>
      <w:r>
        <w:rPr>
          <w:b/>
          <w:bCs/>
          <w:u w:val="single"/>
        </w:rPr>
        <w:t xml:space="preserve">Revoking </w:t>
      </w:r>
      <w:r w:rsidRPr="00066F07">
        <w:rPr>
          <w:b/>
          <w:bCs/>
          <w:u w:val="single"/>
        </w:rPr>
        <w:t>Access to Organization Assets</w:t>
      </w:r>
    </w:p>
    <w:p w14:paraId="7311E943" w14:textId="77777777" w:rsidR="00AA3222" w:rsidRDefault="00AA3222" w:rsidP="00AA3222">
      <w:r>
        <w:t>Documented and approved process for revoking access to organization assets. The access revocation process should include, at a minimum:</w:t>
      </w:r>
    </w:p>
    <w:p w14:paraId="112EAB93" w14:textId="77777777" w:rsidR="00AA3222" w:rsidRDefault="00AA3222" w:rsidP="00017693">
      <w:pPr>
        <w:pStyle w:val="ListParagraph"/>
        <w:numPr>
          <w:ilvl w:val="0"/>
          <w:numId w:val="22"/>
        </w:numPr>
        <w:spacing w:before="0"/>
      </w:pPr>
      <w:r>
        <w:t>Instructions for revocation of access upon termination of employment</w:t>
      </w:r>
    </w:p>
    <w:p w14:paraId="4678E02C" w14:textId="77777777" w:rsidR="00AA3222" w:rsidRDefault="00AA3222" w:rsidP="00017693">
      <w:pPr>
        <w:pStyle w:val="ListParagraph"/>
        <w:numPr>
          <w:ilvl w:val="0"/>
          <w:numId w:val="22"/>
        </w:numPr>
        <w:spacing w:before="0"/>
      </w:pPr>
      <w:r>
        <w:t>Instructions for revocation of extraneous access for existing personnel or roles</w:t>
      </w:r>
    </w:p>
    <w:p w14:paraId="263CD38C" w14:textId="77777777" w:rsidR="00AA3222" w:rsidRPr="00C94D30" w:rsidRDefault="00AA3222" w:rsidP="00017693">
      <w:pPr>
        <w:pStyle w:val="ListParagraph"/>
        <w:numPr>
          <w:ilvl w:val="0"/>
          <w:numId w:val="22"/>
        </w:numPr>
        <w:spacing w:before="0"/>
      </w:pPr>
      <w:r>
        <w:t>Instructions for revocation of access upon role change of a user</w:t>
      </w:r>
    </w:p>
    <w:p w14:paraId="2614DC90"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095E59C8" w14:textId="77777777" w:rsidR="007B465E" w:rsidRDefault="007B465E" w:rsidP="007B465E">
      <w:pPr>
        <w:pStyle w:val="ResponseBox"/>
        <w:spacing w:after="120"/>
        <w:contextualSpacing/>
      </w:pPr>
      <w:r>
        <w:t>List file names for this artifact below:</w:t>
      </w:r>
    </w:p>
    <w:p w14:paraId="03A6FC7E"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21A73123" w14:textId="77777777" w:rsidR="007B465E" w:rsidRDefault="007B465E" w:rsidP="003B2A32">
      <w:pPr>
        <w:pStyle w:val="ResponseBox"/>
        <w:ind w:left="0"/>
        <w:rPr>
          <w:b/>
          <w:bCs/>
        </w:rPr>
      </w:pPr>
    </w:p>
    <w:p w14:paraId="2D406D3B" w14:textId="13DE72B6" w:rsidR="007E06EB" w:rsidRPr="00575967" w:rsidRDefault="007E06EB" w:rsidP="007E06EB">
      <w:pPr>
        <w:pStyle w:val="Heading2"/>
        <w:rPr>
          <w:b/>
          <w:bCs/>
          <w:u w:val="single"/>
        </w:rPr>
      </w:pPr>
      <w:r>
        <w:rPr>
          <w:b/>
          <w:bCs/>
          <w:u w:val="single"/>
        </w:rPr>
        <w:t>AD09</w:t>
      </w:r>
      <w:r w:rsidRPr="00575967">
        <w:rPr>
          <w:b/>
          <w:bCs/>
          <w:u w:val="single"/>
        </w:rPr>
        <w:t>:</w:t>
      </w:r>
      <w:r>
        <w:rPr>
          <w:b/>
          <w:bCs/>
          <w:u w:val="single"/>
        </w:rPr>
        <w:t xml:space="preserve"> Organization Vulnerability Management Process</w:t>
      </w:r>
    </w:p>
    <w:p w14:paraId="6D8B3920" w14:textId="031021BB" w:rsidR="005E46D4" w:rsidRPr="00DD60E6" w:rsidRDefault="005E46D4" w:rsidP="005E46D4">
      <w:r>
        <w:t xml:space="preserve">The organization’s documented and approved process for </w:t>
      </w:r>
      <w:r w:rsidR="00213CBC">
        <w:t>handling vulnerabilities</w:t>
      </w:r>
      <w:r>
        <w:t xml:space="preserve">, including, but not limited to vulnerability scanning, </w:t>
      </w:r>
      <w:r w:rsidR="0067011E">
        <w:t xml:space="preserve">and </w:t>
      </w:r>
      <w:r>
        <w:t>patch management for both OS and third</w:t>
      </w:r>
      <w:r w:rsidR="001A6FD2">
        <w:t>-</w:t>
      </w:r>
      <w:r>
        <w:t>party software</w:t>
      </w:r>
      <w:r w:rsidR="008F4DA6">
        <w:t xml:space="preserve">. </w:t>
      </w:r>
    </w:p>
    <w:p w14:paraId="56B67FC8"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3250F186" w14:textId="77777777" w:rsidR="007B465E" w:rsidRDefault="007B465E" w:rsidP="007B465E">
      <w:pPr>
        <w:pStyle w:val="ResponseBox"/>
        <w:spacing w:after="120"/>
        <w:contextualSpacing/>
      </w:pPr>
      <w:r>
        <w:t>List file names for this artifact below:</w:t>
      </w:r>
    </w:p>
    <w:p w14:paraId="664E81A9"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5F651469" w14:textId="77777777" w:rsidR="00AA3222" w:rsidRDefault="00AA3222" w:rsidP="003B2A32">
      <w:pPr>
        <w:pStyle w:val="ResponseBox"/>
        <w:ind w:left="0"/>
        <w:rPr>
          <w:b/>
          <w:bCs/>
        </w:rPr>
      </w:pPr>
    </w:p>
    <w:p w14:paraId="32D38429" w14:textId="6E6E9381" w:rsidR="005E46D4" w:rsidRPr="00575967" w:rsidRDefault="005E46D4" w:rsidP="005E46D4">
      <w:pPr>
        <w:pStyle w:val="Heading2"/>
        <w:rPr>
          <w:b/>
          <w:bCs/>
          <w:u w:val="single"/>
        </w:rPr>
      </w:pPr>
      <w:r>
        <w:rPr>
          <w:b/>
          <w:bCs/>
          <w:u w:val="single"/>
        </w:rPr>
        <w:t>AD10</w:t>
      </w:r>
      <w:r w:rsidRPr="00575967">
        <w:rPr>
          <w:b/>
          <w:bCs/>
          <w:u w:val="single"/>
        </w:rPr>
        <w:t>:</w:t>
      </w:r>
      <w:r>
        <w:rPr>
          <w:b/>
          <w:bCs/>
          <w:u w:val="single"/>
        </w:rPr>
        <w:t xml:space="preserve"> Organization Vulnerability Remediation </w:t>
      </w:r>
      <w:r w:rsidR="009252A2">
        <w:rPr>
          <w:b/>
          <w:bCs/>
          <w:u w:val="single"/>
        </w:rPr>
        <w:t>Process</w:t>
      </w:r>
    </w:p>
    <w:p w14:paraId="57581F29" w14:textId="56BB156C" w:rsidR="00012EB0" w:rsidRDefault="00012EB0" w:rsidP="00012EB0">
      <w:r>
        <w:t xml:space="preserve">Organization’s documented risk-based vulnerability remediation </w:t>
      </w:r>
      <w:r w:rsidR="009252A2">
        <w:t>process</w:t>
      </w:r>
      <w:r>
        <w:t xml:space="preserve">. </w:t>
      </w:r>
      <w:r w:rsidRPr="007A6A26">
        <w:t>The risk</w:t>
      </w:r>
      <w:r>
        <w:t>-</w:t>
      </w:r>
      <w:r w:rsidRPr="007A6A26">
        <w:t xml:space="preserve">based </w:t>
      </w:r>
      <w:r w:rsidR="009252A2">
        <w:t xml:space="preserve">procedure </w:t>
      </w:r>
      <w:r w:rsidRPr="007A6A26">
        <w:t>must go beyond vulnerability scores and include environmental factors such as prevalence of vulnerabilities, exposure of systems, sensitivity of systems, impact of exploitation, and ease of exploitation</w:t>
      </w:r>
      <w:r>
        <w:t>.</w:t>
      </w:r>
    </w:p>
    <w:p w14:paraId="6AB05AD5" w14:textId="77777777" w:rsidR="00012EB0" w:rsidRPr="009A59F6" w:rsidRDefault="00012EB0" w:rsidP="00012EB0">
      <w:r>
        <w:t>The organization’s vulnerability remediation strategy may be documented as part of its vulnerability management process, or in a separate process document.</w:t>
      </w:r>
    </w:p>
    <w:p w14:paraId="25B00916"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6D594CC8" w14:textId="77777777" w:rsidR="007B465E" w:rsidRDefault="007B465E" w:rsidP="007B465E">
      <w:pPr>
        <w:pStyle w:val="ResponseBox"/>
        <w:spacing w:after="120"/>
        <w:contextualSpacing/>
      </w:pPr>
      <w:r>
        <w:t>List file names for this artifact below:</w:t>
      </w:r>
    </w:p>
    <w:p w14:paraId="15E392EA"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35507D2C" w14:textId="77777777" w:rsidR="005E46D4" w:rsidRDefault="005E46D4" w:rsidP="003B2A32">
      <w:pPr>
        <w:pStyle w:val="ResponseBox"/>
        <w:ind w:left="0"/>
        <w:rPr>
          <w:b/>
          <w:bCs/>
        </w:rPr>
      </w:pPr>
    </w:p>
    <w:p w14:paraId="012713FD" w14:textId="78B3521F" w:rsidR="00012EB0" w:rsidRPr="00575967" w:rsidRDefault="00012EB0" w:rsidP="00012EB0">
      <w:pPr>
        <w:pStyle w:val="Heading2"/>
        <w:rPr>
          <w:b/>
          <w:bCs/>
          <w:u w:val="single"/>
        </w:rPr>
      </w:pPr>
      <w:r>
        <w:rPr>
          <w:b/>
          <w:bCs/>
          <w:u w:val="single"/>
        </w:rPr>
        <w:t>AD11</w:t>
      </w:r>
      <w:r w:rsidRPr="00575967">
        <w:rPr>
          <w:b/>
          <w:bCs/>
          <w:u w:val="single"/>
        </w:rPr>
        <w:t>:</w:t>
      </w:r>
      <w:r>
        <w:rPr>
          <w:b/>
          <w:bCs/>
          <w:u w:val="single"/>
        </w:rPr>
        <w:t xml:space="preserve"> Documented Data Recovery Process for the Organization</w:t>
      </w:r>
    </w:p>
    <w:p w14:paraId="3F985FE1" w14:textId="77777777" w:rsidR="00332677" w:rsidRDefault="00332677" w:rsidP="00332677">
      <w:r>
        <w:t>Organization’s documented and approved process to scope and define critical systems for data recovery. The data recovery process must include, at a minimum:</w:t>
      </w:r>
    </w:p>
    <w:p w14:paraId="53A31DDE" w14:textId="77777777" w:rsidR="00332677" w:rsidRDefault="00332677" w:rsidP="00017693">
      <w:pPr>
        <w:pStyle w:val="ListParagraph"/>
        <w:numPr>
          <w:ilvl w:val="0"/>
          <w:numId w:val="23"/>
        </w:numPr>
        <w:spacing w:before="0"/>
      </w:pPr>
      <w:r>
        <w:t>Scope of data recovery activities</w:t>
      </w:r>
    </w:p>
    <w:p w14:paraId="33BDB367" w14:textId="77777777" w:rsidR="00332677" w:rsidRDefault="00332677" w:rsidP="00017693">
      <w:pPr>
        <w:pStyle w:val="ListParagraph"/>
        <w:numPr>
          <w:ilvl w:val="0"/>
          <w:numId w:val="23"/>
        </w:numPr>
        <w:spacing w:before="0"/>
      </w:pPr>
      <w:r>
        <w:t>Recovery prioritization</w:t>
      </w:r>
    </w:p>
    <w:p w14:paraId="0F984386" w14:textId="77777777" w:rsidR="00332677" w:rsidRDefault="00332677" w:rsidP="00017693">
      <w:pPr>
        <w:pStyle w:val="ListParagraph"/>
        <w:numPr>
          <w:ilvl w:val="0"/>
          <w:numId w:val="23"/>
        </w:numPr>
        <w:spacing w:before="0"/>
      </w:pPr>
      <w:r>
        <w:t>Security of backup data</w:t>
      </w:r>
    </w:p>
    <w:p w14:paraId="5F631BA2" w14:textId="77777777" w:rsidR="00332677" w:rsidRDefault="00332677" w:rsidP="00017693">
      <w:pPr>
        <w:pStyle w:val="ListParagraph"/>
        <w:numPr>
          <w:ilvl w:val="0"/>
          <w:numId w:val="23"/>
        </w:numPr>
        <w:spacing w:before="0"/>
      </w:pPr>
      <w:r>
        <w:t>Date of last review and update of the data recovery process</w:t>
      </w:r>
    </w:p>
    <w:p w14:paraId="433A6466"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322A7373" w14:textId="77777777" w:rsidR="007B465E" w:rsidRDefault="007B465E" w:rsidP="007B465E">
      <w:pPr>
        <w:pStyle w:val="ResponseBox"/>
        <w:spacing w:after="120"/>
        <w:contextualSpacing/>
      </w:pPr>
      <w:r>
        <w:t>List file names for this artifact below:</w:t>
      </w:r>
    </w:p>
    <w:p w14:paraId="219BC6D0"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103458AB" w14:textId="77777777" w:rsidR="007B465E" w:rsidRDefault="007B465E" w:rsidP="003B2A32">
      <w:pPr>
        <w:pStyle w:val="ResponseBox"/>
        <w:ind w:left="0"/>
      </w:pPr>
    </w:p>
    <w:p w14:paraId="06074D66" w14:textId="3FDCFE2E" w:rsidR="00332677" w:rsidRPr="00575967" w:rsidRDefault="00332677" w:rsidP="00332677">
      <w:pPr>
        <w:pStyle w:val="Heading2"/>
        <w:rPr>
          <w:b/>
          <w:bCs/>
          <w:u w:val="single"/>
        </w:rPr>
      </w:pPr>
      <w:r>
        <w:rPr>
          <w:b/>
          <w:bCs/>
          <w:u w:val="single"/>
        </w:rPr>
        <w:t>AD12</w:t>
      </w:r>
      <w:r w:rsidRPr="00575967">
        <w:rPr>
          <w:b/>
          <w:bCs/>
          <w:u w:val="single"/>
        </w:rPr>
        <w:t>:</w:t>
      </w:r>
      <w:r>
        <w:rPr>
          <w:b/>
          <w:bCs/>
          <w:u w:val="single"/>
        </w:rPr>
        <w:t xml:space="preserve"> Agency Security Awareness Training Program Plan</w:t>
      </w:r>
    </w:p>
    <w:p w14:paraId="00A55024" w14:textId="04170D0E" w:rsidR="0000779B" w:rsidRPr="00342609" w:rsidRDefault="0000779B" w:rsidP="0000779B">
      <w:r>
        <w:t>Organization’s documented security awareness training program plan for educating organization personnel on how to interact with organization data and assets in a secure manger.</w:t>
      </w:r>
      <w:r w:rsidR="0059063A">
        <w:t xml:space="preserve"> </w:t>
      </w:r>
      <w:r w:rsidR="00E37490">
        <w:t xml:space="preserve">Agencies may </w:t>
      </w:r>
      <w:r w:rsidR="00E37490">
        <w:lastRenderedPageBreak/>
        <w:t xml:space="preserve">leverage the Statewide </w:t>
      </w:r>
      <w:r w:rsidR="00C47B77">
        <w:t>I</w:t>
      </w:r>
      <w:r w:rsidR="00E37490">
        <w:t xml:space="preserve">nformation </w:t>
      </w:r>
      <w:r w:rsidR="00C47B77">
        <w:t>S</w:t>
      </w:r>
      <w:r w:rsidR="00E37490">
        <w:t xml:space="preserve">ecurity Plan if they do not maintain their own </w:t>
      </w:r>
      <w:r w:rsidR="00C47B77">
        <w:t>A</w:t>
      </w:r>
      <w:r w:rsidR="00E37490">
        <w:t xml:space="preserve">wareness </w:t>
      </w:r>
      <w:r w:rsidR="00C47B77">
        <w:t>T</w:t>
      </w:r>
      <w:r w:rsidR="00E37490">
        <w:t>raining p</w:t>
      </w:r>
      <w:r w:rsidR="00C47B77">
        <w:t>lan</w:t>
      </w:r>
      <w:r w:rsidR="00AB19C4">
        <w:t>; h</w:t>
      </w:r>
      <w:r w:rsidR="00240CD7">
        <w:t>owever</w:t>
      </w:r>
      <w:r w:rsidR="00407153">
        <w:t>,</w:t>
      </w:r>
      <w:r w:rsidR="00240CD7">
        <w:t xml:space="preserve"> agencies</w:t>
      </w:r>
      <w:r w:rsidR="00407153">
        <w:t xml:space="preserve"> m</w:t>
      </w:r>
      <w:r w:rsidR="00240CD7">
        <w:t xml:space="preserve">ust document </w:t>
      </w:r>
      <w:r w:rsidR="00407153">
        <w:t xml:space="preserve">that </w:t>
      </w:r>
      <w:r w:rsidR="00240CD7">
        <w:t xml:space="preserve">they </w:t>
      </w:r>
      <w:r w:rsidR="00407153">
        <w:t>have adopted the Statewide Awareness Training Plan.</w:t>
      </w:r>
    </w:p>
    <w:p w14:paraId="57988634"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11615641" w14:textId="77777777" w:rsidR="007B465E" w:rsidRDefault="007B465E" w:rsidP="007B465E">
      <w:pPr>
        <w:pStyle w:val="ResponseBox"/>
        <w:spacing w:after="120"/>
        <w:contextualSpacing/>
      </w:pPr>
      <w:r>
        <w:t>List file names for this artifact below:</w:t>
      </w:r>
    </w:p>
    <w:p w14:paraId="5E36BB87"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05EBB21F" w14:textId="77777777" w:rsidR="00F722B9" w:rsidRDefault="00F722B9" w:rsidP="00984A71">
      <w:pPr>
        <w:pStyle w:val="ResponseBox"/>
        <w:ind w:left="0"/>
      </w:pPr>
    </w:p>
    <w:p w14:paraId="3ACFED71" w14:textId="1368B72E" w:rsidR="0000779B" w:rsidRPr="00575967" w:rsidRDefault="0000779B" w:rsidP="0000779B">
      <w:pPr>
        <w:pStyle w:val="Heading2"/>
        <w:rPr>
          <w:b/>
          <w:bCs/>
          <w:u w:val="single"/>
        </w:rPr>
      </w:pPr>
      <w:r>
        <w:rPr>
          <w:b/>
          <w:bCs/>
          <w:u w:val="single"/>
        </w:rPr>
        <w:t>AD13</w:t>
      </w:r>
      <w:r w:rsidRPr="00575967">
        <w:rPr>
          <w:b/>
          <w:bCs/>
          <w:u w:val="single"/>
        </w:rPr>
        <w:t>:</w:t>
      </w:r>
      <w:r>
        <w:rPr>
          <w:b/>
          <w:bCs/>
          <w:u w:val="single"/>
        </w:rPr>
        <w:t xml:space="preserve"> </w:t>
      </w:r>
      <w:r w:rsidR="00A22A99">
        <w:rPr>
          <w:b/>
          <w:bCs/>
          <w:u w:val="single"/>
        </w:rPr>
        <w:t>List of all remote access technologies in use by the organization</w:t>
      </w:r>
    </w:p>
    <w:p w14:paraId="3AB7B2A7" w14:textId="20A09A97" w:rsidR="00BE581B" w:rsidRPr="002F362D" w:rsidRDefault="00BE581B" w:rsidP="00BE581B">
      <w:r>
        <w:t>List of all technologies that the organization uses for remote access to organization systems and data</w:t>
      </w:r>
      <w:r w:rsidR="00532AE0">
        <w:t>.</w:t>
      </w:r>
      <w:r w:rsidR="00142226">
        <w:t xml:space="preserve">  Please also provide </w:t>
      </w:r>
      <w:r w:rsidR="00142226" w:rsidRPr="00142226">
        <w:t>a screenshot</w:t>
      </w:r>
      <w:r w:rsidR="007D792F">
        <w:t xml:space="preserve">, or other </w:t>
      </w:r>
      <w:proofErr w:type="gramStart"/>
      <w:r w:rsidR="007D792F">
        <w:t>artifact</w:t>
      </w:r>
      <w:proofErr w:type="gramEnd"/>
      <w:r w:rsidR="007D792F">
        <w:t xml:space="preserve"> </w:t>
      </w:r>
      <w:r w:rsidR="00142226" w:rsidRPr="00142226">
        <w:t>showing each technology enforc</w:t>
      </w:r>
      <w:r w:rsidR="007D792F">
        <w:t xml:space="preserve">ing </w:t>
      </w:r>
      <w:r w:rsidR="00142226" w:rsidRPr="00142226">
        <w:t>MFA.</w:t>
      </w:r>
    </w:p>
    <w:p w14:paraId="4926D27B" w14:textId="2CD6016D" w:rsidR="007B465E" w:rsidRDefault="007B465E" w:rsidP="007B465E">
      <w:pPr>
        <w:pStyle w:val="ResponseBox"/>
      </w:pPr>
      <w:r>
        <w:fldChar w:fldCharType="begin">
          <w:ffData>
            <w:name w:val="Check3"/>
            <w:enabled/>
            <w:calcOnExit w:val="0"/>
            <w:checkBox>
              <w:sizeAuto/>
              <w:default w:val="0"/>
              <w:checked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716592F8" w14:textId="77777777" w:rsidR="007B465E" w:rsidRDefault="007B465E" w:rsidP="007B465E">
      <w:pPr>
        <w:pStyle w:val="ResponseBox"/>
        <w:spacing w:after="120"/>
        <w:contextualSpacing/>
      </w:pPr>
      <w:r>
        <w:t>List file names for this artifact below:</w:t>
      </w:r>
    </w:p>
    <w:p w14:paraId="60C42F93"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2296FE18" w14:textId="77777777" w:rsidR="0000779B" w:rsidRDefault="0000779B" w:rsidP="00984A71">
      <w:pPr>
        <w:pStyle w:val="ResponseBox"/>
        <w:ind w:left="0"/>
      </w:pPr>
    </w:p>
    <w:p w14:paraId="02B139D8" w14:textId="04C046ED" w:rsidR="00BE581B" w:rsidRPr="00575967" w:rsidRDefault="00BE581B" w:rsidP="00BE581B">
      <w:pPr>
        <w:pStyle w:val="Heading2"/>
        <w:rPr>
          <w:b/>
          <w:bCs/>
          <w:u w:val="single"/>
        </w:rPr>
      </w:pPr>
      <w:r>
        <w:rPr>
          <w:b/>
          <w:bCs/>
          <w:u w:val="single"/>
        </w:rPr>
        <w:t>AD14</w:t>
      </w:r>
      <w:r w:rsidRPr="00575967">
        <w:rPr>
          <w:b/>
          <w:bCs/>
          <w:u w:val="single"/>
        </w:rPr>
        <w:t>:</w:t>
      </w:r>
      <w:r>
        <w:rPr>
          <w:b/>
          <w:bCs/>
          <w:u w:val="single"/>
        </w:rPr>
        <w:t xml:space="preserve"> </w:t>
      </w:r>
      <w:r w:rsidR="008D41E0">
        <w:rPr>
          <w:b/>
          <w:bCs/>
          <w:u w:val="single"/>
        </w:rPr>
        <w:t xml:space="preserve">Security </w:t>
      </w:r>
      <w:r w:rsidR="008D41E0" w:rsidRPr="008D41E0">
        <w:rPr>
          <w:b/>
          <w:bCs/>
          <w:u w:val="single"/>
        </w:rPr>
        <w:t>Awareness and Training metrics for the prior year</w:t>
      </w:r>
    </w:p>
    <w:p w14:paraId="555FB5C7" w14:textId="7EEE5A14" w:rsidR="002F362D" w:rsidRDefault="00C67FA3" w:rsidP="00CD2FA2">
      <w:r>
        <w:t xml:space="preserve">Security Awareness and Training metrics for the prior </w:t>
      </w:r>
      <w:r w:rsidR="00310CB5">
        <w:t xml:space="preserve">calendar </w:t>
      </w:r>
      <w:r>
        <w:t>year</w:t>
      </w:r>
      <w:r w:rsidR="00310CB5">
        <w:t>,</w:t>
      </w:r>
      <w:r>
        <w:t xml:space="preserve"> showing the total population of organization workers required to complete training, and the total population of workers that have completed the training.</w:t>
      </w:r>
      <w:r w:rsidR="008C6107">
        <w:t xml:space="preserve">  Please be sure the report </w:t>
      </w:r>
      <w:r w:rsidR="008C6107" w:rsidRPr="008C6107">
        <w:t>include</w:t>
      </w:r>
      <w:r w:rsidR="008C6107">
        <w:t>s</w:t>
      </w:r>
      <w:r w:rsidR="008C6107" w:rsidRPr="008C6107">
        <w:t xml:space="preserve"> Name, Start Date in Position, Enrollment Status, and completion status.</w:t>
      </w:r>
    </w:p>
    <w:p w14:paraId="54308F25" w14:textId="77777777" w:rsidR="007B465E" w:rsidRDefault="007B465E" w:rsidP="007B465E">
      <w:pPr>
        <w:pStyle w:val="ResponseBox"/>
      </w:pPr>
      <w:r>
        <w:fldChar w:fldCharType="begin">
          <w:ffData>
            <w:name w:val="Check3"/>
            <w:enabled/>
            <w:calcOnExit w:val="0"/>
            <w:checkBox>
              <w:sizeAuto/>
              <w:default w:val="0"/>
            </w:checkBox>
          </w:ffData>
        </w:fldChar>
      </w:r>
      <w:r>
        <w:instrText xml:space="preserve"> FORMCHECKBOX </w:instrText>
      </w:r>
      <w:r>
        <w:fldChar w:fldCharType="separate"/>
      </w:r>
      <w:r>
        <w:fldChar w:fldCharType="end"/>
      </w:r>
      <w:r>
        <w:t xml:space="preserve"> Artifact provided. </w:t>
      </w:r>
      <w:r>
        <w:fldChar w:fldCharType="begin">
          <w:ffData>
            <w:name w:val="Check4"/>
            <w:enabled/>
            <w:calcOnExit w:val="0"/>
            <w:checkBox>
              <w:sizeAuto/>
              <w:default w:val="0"/>
            </w:checkBox>
          </w:ffData>
        </w:fldChar>
      </w:r>
      <w:r>
        <w:instrText xml:space="preserve"> FORMCHECKBOX </w:instrText>
      </w:r>
      <w:r>
        <w:fldChar w:fldCharType="separate"/>
      </w:r>
      <w:r>
        <w:fldChar w:fldCharType="end"/>
      </w:r>
      <w:r>
        <w:t xml:space="preserve"> Artifact not </w:t>
      </w:r>
      <w:r w:rsidRPr="00601466">
        <w:t>provided</w:t>
      </w:r>
      <w:r>
        <w:t>.</w:t>
      </w:r>
    </w:p>
    <w:p w14:paraId="65F0514F" w14:textId="77777777" w:rsidR="007B465E" w:rsidRDefault="007B465E" w:rsidP="007B465E">
      <w:pPr>
        <w:pStyle w:val="ResponseBox"/>
        <w:spacing w:after="120"/>
        <w:contextualSpacing/>
      </w:pPr>
      <w:r>
        <w:t>List file names for this artifact below:</w:t>
      </w:r>
    </w:p>
    <w:p w14:paraId="4F6C3FDB" w14:textId="77777777" w:rsidR="007B465E" w:rsidRDefault="007B465E" w:rsidP="007B465E">
      <w:pPr>
        <w:pStyle w:val="ResponseBox"/>
      </w:pPr>
      <w:r>
        <w:fldChar w:fldCharType="begin">
          <w:ffData>
            <w:name w:val="Text3"/>
            <w:enabled/>
            <w:calcOnExit w:val="0"/>
            <w:textInput>
              <w:maxLength w:val="2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br/>
      </w:r>
      <w:r w:rsidRPr="004162F2">
        <w:t>Any Additional Details you wish to provide</w:t>
      </w:r>
      <w:r w:rsidRPr="004162F2">
        <w:br/>
      </w:r>
      <w:r w:rsidRPr="004162F2">
        <w:fldChar w:fldCharType="begin">
          <w:ffData>
            <w:name w:val="Text3"/>
            <w:enabled/>
            <w:calcOnExit w:val="0"/>
            <w:textInput>
              <w:maxLength w:val="250"/>
            </w:textInput>
          </w:ffData>
        </w:fldChar>
      </w:r>
      <w:r w:rsidRPr="004162F2">
        <w:instrText xml:space="preserve"> FORMTEXT </w:instrText>
      </w:r>
      <w:r w:rsidRPr="004162F2">
        <w:fldChar w:fldCharType="separate"/>
      </w:r>
      <w:r w:rsidRPr="004162F2">
        <w:rPr>
          <w:noProof/>
        </w:rPr>
        <w:t> </w:t>
      </w:r>
      <w:r w:rsidRPr="004162F2">
        <w:rPr>
          <w:noProof/>
        </w:rPr>
        <w:t> </w:t>
      </w:r>
      <w:r w:rsidRPr="004162F2">
        <w:rPr>
          <w:noProof/>
        </w:rPr>
        <w:t> </w:t>
      </w:r>
      <w:r w:rsidRPr="004162F2">
        <w:rPr>
          <w:noProof/>
        </w:rPr>
        <w:t> </w:t>
      </w:r>
      <w:r w:rsidRPr="004162F2">
        <w:rPr>
          <w:noProof/>
        </w:rPr>
        <w:t> </w:t>
      </w:r>
      <w:r w:rsidRPr="004162F2">
        <w:fldChar w:fldCharType="end"/>
      </w:r>
    </w:p>
    <w:p w14:paraId="0E009265" w14:textId="46FCEA48" w:rsidR="0049355A" w:rsidRDefault="0049355A">
      <w:pPr>
        <w:spacing w:before="0" w:after="160"/>
      </w:pPr>
      <w:r>
        <w:br w:type="page"/>
      </w:r>
    </w:p>
    <w:p w14:paraId="1C4C5509" w14:textId="73523AEA" w:rsidR="006837D3" w:rsidRDefault="002D7AFD" w:rsidP="006837D3">
      <w:pPr>
        <w:pStyle w:val="Heading1"/>
      </w:pPr>
      <w:r>
        <w:lastRenderedPageBreak/>
        <w:t xml:space="preserve">Applicable Safeguards and </w:t>
      </w:r>
      <w:r w:rsidR="0000280A">
        <w:t xml:space="preserve">Statewide </w:t>
      </w:r>
      <w:r>
        <w:t>IT</w:t>
      </w:r>
      <w:r w:rsidR="0000280A">
        <w:t xml:space="preserve"> Control Standards</w:t>
      </w:r>
    </w:p>
    <w:p w14:paraId="13DCF699" w14:textId="2A827933" w:rsidR="004C1362" w:rsidRDefault="00EB437D" w:rsidP="003A5B43">
      <w:pPr>
        <w:pStyle w:val="ListBullet"/>
        <w:spacing w:after="120" w:afterAutospacing="0"/>
        <w:ind w:left="360"/>
      </w:pPr>
      <w:r w:rsidRPr="004C1362">
        <w:rPr>
          <w:u w:val="single"/>
        </w:rPr>
        <w:t>GV01</w:t>
      </w:r>
      <w:r w:rsidR="00DE1C8A">
        <w:rPr>
          <w:u w:val="single"/>
        </w:rPr>
        <w:t xml:space="preserve"> </w:t>
      </w:r>
      <w:r w:rsidR="004C1362" w:rsidRPr="004C1362">
        <w:rPr>
          <w:u w:val="single"/>
        </w:rPr>
        <w:t>Applicable Safeguards:</w:t>
      </w:r>
      <w:r w:rsidR="005A5CA1">
        <w:rPr>
          <w:u w:val="single"/>
        </w:rPr>
        <w:br/>
      </w:r>
      <w:r w:rsidR="004C1362">
        <w:t>1.01, 1.02. 1.03, 2.03 ,2.04, 3.02 ,3.06, 4.01, 4.02, 4.03, 4.04, 4.05, 4.06, 4.07, 4.09, 6.04, 7.03, 7.04, 7.05, 7.06, 8.02, 9.02, 10.01, 10.03, 11.02, 12.01</w:t>
      </w:r>
    </w:p>
    <w:p w14:paraId="0443FCA9" w14:textId="6F6E45ED" w:rsidR="004C1362" w:rsidRDefault="004C1362" w:rsidP="003A5B43">
      <w:pPr>
        <w:ind w:left="360" w:hanging="360"/>
      </w:pPr>
      <w:r>
        <w:rPr>
          <w:u w:val="single"/>
        </w:rPr>
        <w:t xml:space="preserve">GV01 </w:t>
      </w:r>
      <w:r w:rsidRPr="00F05337">
        <w:rPr>
          <w:u w:val="single"/>
        </w:rPr>
        <w:t>Statewide Information Technology (IT) Control Standards:</w:t>
      </w:r>
      <w:r w:rsidR="005A5CA1">
        <w:rPr>
          <w:u w:val="single"/>
        </w:rPr>
        <w:br/>
      </w:r>
      <w:r w:rsidRPr="003A4D43">
        <w:t>CM-8, CM-8(1), PM-5</w:t>
      </w:r>
    </w:p>
    <w:p w14:paraId="44E3B038" w14:textId="15585A77" w:rsidR="004C1362" w:rsidRDefault="004C1362" w:rsidP="003A5B43">
      <w:pPr>
        <w:pStyle w:val="ListBullet"/>
        <w:spacing w:after="120" w:afterAutospacing="0"/>
        <w:ind w:left="360"/>
      </w:pPr>
      <w:r>
        <w:rPr>
          <w:u w:val="single"/>
        </w:rPr>
        <w:t xml:space="preserve">GV03 </w:t>
      </w:r>
      <w:r w:rsidRPr="00F05337">
        <w:rPr>
          <w:u w:val="single"/>
        </w:rPr>
        <w:t>Applicable Safeguards:</w:t>
      </w:r>
      <w:r w:rsidR="005A5CA1">
        <w:rPr>
          <w:u w:val="single"/>
        </w:rPr>
        <w:br/>
      </w:r>
      <w:r>
        <w:t>1.03, 3.06, 4.01, 4.02, 4.03, 4.04, 4.05, 4.06, 4.09, 6.03, 6.05, 7.03, 7.04, 7.05, 7.06, 9.02, 10.01, 10.02, 10.03, 11.02, 11.03, 11.04</w:t>
      </w:r>
    </w:p>
    <w:p w14:paraId="16812C19" w14:textId="02D8EE54" w:rsidR="004C1362" w:rsidRDefault="004C1362" w:rsidP="003A5B43">
      <w:pPr>
        <w:ind w:left="360" w:hanging="360"/>
      </w:pPr>
      <w:r>
        <w:rPr>
          <w:u w:val="single"/>
        </w:rPr>
        <w:t xml:space="preserve">GV03 </w:t>
      </w:r>
      <w:r w:rsidRPr="00F05337">
        <w:rPr>
          <w:u w:val="single"/>
        </w:rPr>
        <w:t>Statewide Information Technology (IT) Control Standards:</w:t>
      </w:r>
      <w:r w:rsidR="005A5CA1">
        <w:rPr>
          <w:u w:val="single"/>
        </w:rPr>
        <w:br/>
      </w:r>
      <w:r w:rsidRPr="003F19AA">
        <w:t>CM-1, CM-2, CM-6, CM-7, CM-7(1), CM-9, SA-3, SA-8, SA-10</w:t>
      </w:r>
    </w:p>
    <w:p w14:paraId="70DF12B5" w14:textId="2D6EEE0C" w:rsidR="004C1362" w:rsidRDefault="00DE1C8A" w:rsidP="003A5B43">
      <w:pPr>
        <w:pStyle w:val="ListBullet"/>
        <w:spacing w:after="120" w:afterAutospacing="0"/>
        <w:ind w:left="360"/>
      </w:pPr>
      <w:r>
        <w:rPr>
          <w:u w:val="single"/>
        </w:rPr>
        <w:t xml:space="preserve">GV05 </w:t>
      </w:r>
      <w:r w:rsidR="004C1362" w:rsidRPr="00F05337">
        <w:rPr>
          <w:u w:val="single"/>
        </w:rPr>
        <w:t>Applicable Safeguards:</w:t>
      </w:r>
      <w:r w:rsidR="005A5CA1">
        <w:rPr>
          <w:u w:val="single"/>
        </w:rPr>
        <w:br/>
      </w:r>
      <w:r w:rsidR="004C1362">
        <w:t>2.01, 2.02, 2.03, 3.06, 4.01, 4.02, 4.03, 4.04, 4.05, 4.06, 4.07, 5.01, 6.03, 7.03, 7.04, 7.05, 9.01, 9.02, 10.01, 11.02</w:t>
      </w:r>
    </w:p>
    <w:p w14:paraId="280ACD91" w14:textId="11B33774" w:rsidR="004C1362" w:rsidRDefault="00DE1C8A" w:rsidP="003A5B43">
      <w:pPr>
        <w:ind w:left="360" w:hanging="360"/>
      </w:pPr>
      <w:r>
        <w:rPr>
          <w:u w:val="single"/>
        </w:rPr>
        <w:t xml:space="preserve">GV05 </w:t>
      </w:r>
      <w:r w:rsidR="004C1362" w:rsidRPr="00F05337">
        <w:rPr>
          <w:u w:val="single"/>
        </w:rPr>
        <w:t>Statewide Information Technology (IT) Control Standards:</w:t>
      </w:r>
      <w:r w:rsidR="005A5CA1">
        <w:rPr>
          <w:u w:val="single"/>
        </w:rPr>
        <w:br/>
      </w:r>
      <w:r w:rsidR="004C1362" w:rsidRPr="0005300E">
        <w:t>CM-7(1), CM-8, MA-3</w:t>
      </w:r>
    </w:p>
    <w:p w14:paraId="3A86FDFA" w14:textId="08CF9F64" w:rsidR="006D3F0A" w:rsidRDefault="006D3F0A" w:rsidP="003A5B43">
      <w:pPr>
        <w:pStyle w:val="ListBullet"/>
        <w:spacing w:after="120" w:afterAutospacing="0"/>
        <w:ind w:left="360"/>
      </w:pPr>
      <w:r>
        <w:rPr>
          <w:u w:val="single"/>
        </w:rPr>
        <w:t xml:space="preserve">GV10 </w:t>
      </w:r>
      <w:r w:rsidRPr="00F05337">
        <w:rPr>
          <w:u w:val="single"/>
        </w:rPr>
        <w:t>Applicable Safeguards:</w:t>
      </w:r>
      <w:r w:rsidR="005A5CA1">
        <w:rPr>
          <w:u w:val="single"/>
        </w:rPr>
        <w:br/>
      </w:r>
      <w:r>
        <w:t>3.01</w:t>
      </w:r>
    </w:p>
    <w:p w14:paraId="51BCF4F7" w14:textId="4FC13669" w:rsidR="006D3F0A" w:rsidRDefault="006D3F0A" w:rsidP="003A5B43">
      <w:pPr>
        <w:ind w:left="360" w:hanging="360"/>
      </w:pPr>
      <w:r>
        <w:rPr>
          <w:u w:val="single"/>
        </w:rPr>
        <w:t xml:space="preserve">GV10 </w:t>
      </w:r>
      <w:r w:rsidRPr="00F05337">
        <w:rPr>
          <w:u w:val="single"/>
        </w:rPr>
        <w:t>Statewide Information Technology (IT) Control Standards:</w:t>
      </w:r>
      <w:r w:rsidR="005A5CA1">
        <w:rPr>
          <w:u w:val="single"/>
        </w:rPr>
        <w:br/>
      </w:r>
      <w:r w:rsidRPr="006B09A0">
        <w:t>AU-11, CM-12, SI-12</w:t>
      </w:r>
      <w:r>
        <w:t xml:space="preserve">, </w:t>
      </w:r>
      <w:r w:rsidRPr="00365A6C">
        <w:t>MP-6, SR-12</w:t>
      </w:r>
    </w:p>
    <w:p w14:paraId="7FA2A1D2" w14:textId="77E85D18" w:rsidR="006D3F0A" w:rsidRDefault="006D3F0A" w:rsidP="003A5B43">
      <w:pPr>
        <w:pStyle w:val="ListBullet"/>
        <w:spacing w:after="120" w:afterAutospacing="0"/>
        <w:ind w:left="360"/>
      </w:pPr>
      <w:r>
        <w:rPr>
          <w:u w:val="single"/>
        </w:rPr>
        <w:t xml:space="preserve">GV12 </w:t>
      </w:r>
      <w:r w:rsidRPr="00F05337">
        <w:rPr>
          <w:u w:val="single"/>
        </w:rPr>
        <w:t>Applicable Safeguards:</w:t>
      </w:r>
      <w:r w:rsidR="0045652A">
        <w:rPr>
          <w:u w:val="single"/>
        </w:rPr>
        <w:br/>
      </w:r>
      <w:r>
        <w:t>3.02, 3.04, 3.05, 3.07</w:t>
      </w:r>
    </w:p>
    <w:p w14:paraId="7751DACC" w14:textId="07A0EA33" w:rsidR="006D3F0A" w:rsidRDefault="006D3F0A" w:rsidP="003A5B43">
      <w:pPr>
        <w:ind w:left="360" w:hanging="360"/>
      </w:pPr>
      <w:r>
        <w:rPr>
          <w:u w:val="single"/>
        </w:rPr>
        <w:t xml:space="preserve">GV12 </w:t>
      </w:r>
      <w:r w:rsidRPr="00F05337">
        <w:rPr>
          <w:u w:val="single"/>
        </w:rPr>
        <w:t>Statewide Information Technology (IT) Control Standards:</w:t>
      </w:r>
      <w:r w:rsidR="0045652A">
        <w:rPr>
          <w:u w:val="single"/>
        </w:rPr>
        <w:br/>
      </w:r>
      <w:r w:rsidRPr="0062660D">
        <w:t>CM-12, PM-5(1), RA-2</w:t>
      </w:r>
      <w:r>
        <w:t xml:space="preserve">, </w:t>
      </w:r>
      <w:r w:rsidRPr="0094768B">
        <w:t>AU-11, SI-12</w:t>
      </w:r>
      <w:r>
        <w:t xml:space="preserve">, </w:t>
      </w:r>
      <w:r w:rsidRPr="0094768B">
        <w:t>MP-6, SR-12</w:t>
      </w:r>
      <w:r>
        <w:t xml:space="preserve">, </w:t>
      </w:r>
      <w:r w:rsidRPr="00365A6C">
        <w:t>RA-2</w:t>
      </w:r>
    </w:p>
    <w:p w14:paraId="0500097A" w14:textId="7DDEC479" w:rsidR="006D3F0A" w:rsidRDefault="006D3F0A" w:rsidP="003A5B43">
      <w:pPr>
        <w:pStyle w:val="ListBullet"/>
        <w:spacing w:after="120" w:afterAutospacing="0"/>
        <w:ind w:left="360"/>
      </w:pPr>
      <w:r>
        <w:rPr>
          <w:u w:val="single"/>
        </w:rPr>
        <w:t>GV1</w:t>
      </w:r>
      <w:r w:rsidR="0045652A">
        <w:rPr>
          <w:u w:val="single"/>
        </w:rPr>
        <w:t>8</w:t>
      </w:r>
      <w:r>
        <w:rPr>
          <w:u w:val="single"/>
        </w:rPr>
        <w:t xml:space="preserve"> </w:t>
      </w:r>
      <w:r w:rsidRPr="00F05337">
        <w:rPr>
          <w:u w:val="single"/>
        </w:rPr>
        <w:t>Applicable Safeguards:</w:t>
      </w:r>
      <w:r w:rsidR="003D1D06">
        <w:rPr>
          <w:u w:val="single"/>
        </w:rPr>
        <w:br/>
      </w:r>
      <w:r>
        <w:t>7.02, 8.05</w:t>
      </w:r>
    </w:p>
    <w:p w14:paraId="3B154FDE" w14:textId="7BE64563" w:rsidR="006D3F0A" w:rsidRDefault="0045652A" w:rsidP="003A5B43">
      <w:pPr>
        <w:ind w:left="360" w:hanging="360"/>
      </w:pPr>
      <w:r>
        <w:rPr>
          <w:u w:val="single"/>
        </w:rPr>
        <w:t xml:space="preserve">GV18 </w:t>
      </w:r>
      <w:r w:rsidR="006D3F0A" w:rsidRPr="00F05337">
        <w:rPr>
          <w:u w:val="single"/>
        </w:rPr>
        <w:t>Statewide Information Technology (IT) Control Standards:</w:t>
      </w:r>
      <w:r w:rsidR="003D1D06">
        <w:rPr>
          <w:u w:val="single"/>
        </w:rPr>
        <w:br/>
      </w:r>
      <w:r w:rsidR="006D3F0A" w:rsidRPr="00DA5389">
        <w:t>IA-5(1), SC-28, SC-28(1)</w:t>
      </w:r>
      <w:r w:rsidR="006D3F0A">
        <w:t xml:space="preserve">, RA-5, </w:t>
      </w:r>
    </w:p>
    <w:p w14:paraId="5A0EAAD8" w14:textId="076357E8" w:rsidR="003D1D06" w:rsidRDefault="003D1D06" w:rsidP="003A5B43">
      <w:pPr>
        <w:pStyle w:val="ListBullet"/>
        <w:spacing w:after="120" w:afterAutospacing="0"/>
        <w:ind w:left="360"/>
      </w:pPr>
      <w:r>
        <w:rPr>
          <w:u w:val="single"/>
        </w:rPr>
        <w:t xml:space="preserve">GV20 </w:t>
      </w:r>
      <w:r w:rsidRPr="00F05337">
        <w:rPr>
          <w:u w:val="single"/>
        </w:rPr>
        <w:t>Applicable Safeguards:</w:t>
      </w:r>
      <w:r>
        <w:rPr>
          <w:u w:val="single"/>
        </w:rPr>
        <w:br/>
      </w:r>
      <w:r>
        <w:t>4.07, 5.02</w:t>
      </w:r>
    </w:p>
    <w:p w14:paraId="141449BF" w14:textId="3153F311" w:rsidR="003D1D06" w:rsidRDefault="003D1D06" w:rsidP="003A5B43">
      <w:pPr>
        <w:ind w:left="360" w:hanging="360"/>
      </w:pPr>
      <w:r w:rsidRPr="00F05337">
        <w:rPr>
          <w:u w:val="single"/>
        </w:rPr>
        <w:t>Statewide Information Technology (IT) Control Standards:</w:t>
      </w:r>
      <w:r>
        <w:rPr>
          <w:u w:val="single"/>
        </w:rPr>
        <w:br/>
      </w:r>
      <w:r w:rsidRPr="002B0AE4">
        <w:t xml:space="preserve">IA-2(1), IA-2(2) </w:t>
      </w:r>
      <w:r>
        <w:t xml:space="preserve">, </w:t>
      </w:r>
      <w:r w:rsidRPr="001F080E">
        <w:t>IA-5</w:t>
      </w:r>
      <w:r>
        <w:t xml:space="preserve">, </w:t>
      </w:r>
      <w:r w:rsidRPr="006006D1">
        <w:t>IA-5(1)</w:t>
      </w:r>
    </w:p>
    <w:p w14:paraId="5C33CC71" w14:textId="3EF8661A" w:rsidR="003D1D06" w:rsidRDefault="003D1D06" w:rsidP="003A5B43">
      <w:pPr>
        <w:pStyle w:val="ListBullet"/>
        <w:spacing w:after="120" w:afterAutospacing="0"/>
        <w:ind w:left="360"/>
      </w:pPr>
      <w:r>
        <w:rPr>
          <w:u w:val="single"/>
        </w:rPr>
        <w:t xml:space="preserve">GV22 </w:t>
      </w:r>
      <w:r w:rsidRPr="00F05337">
        <w:rPr>
          <w:u w:val="single"/>
        </w:rPr>
        <w:t>Applicable Safeguards:</w:t>
      </w:r>
      <w:r>
        <w:rPr>
          <w:u w:val="single"/>
        </w:rPr>
        <w:br/>
      </w:r>
      <w:r>
        <w:t>5.01, 5.03, 5.04, 6.03, 6.05</w:t>
      </w:r>
    </w:p>
    <w:p w14:paraId="3662573A" w14:textId="25FAB558" w:rsidR="003D1D06" w:rsidRDefault="003D1D06" w:rsidP="003A5B43">
      <w:pPr>
        <w:ind w:left="360" w:hanging="360"/>
      </w:pPr>
      <w:r>
        <w:rPr>
          <w:u w:val="single"/>
        </w:rPr>
        <w:t xml:space="preserve">GV22 </w:t>
      </w:r>
      <w:r w:rsidRPr="00F05337">
        <w:rPr>
          <w:u w:val="single"/>
        </w:rPr>
        <w:t>Statewide Information Technology (IT) Control Standards:</w:t>
      </w:r>
      <w:r>
        <w:rPr>
          <w:u w:val="single"/>
        </w:rPr>
        <w:br/>
      </w:r>
      <w:r w:rsidRPr="006006D1">
        <w:t>AC-2</w:t>
      </w:r>
      <w:r>
        <w:t xml:space="preserve">, </w:t>
      </w:r>
      <w:r w:rsidRPr="00F73837">
        <w:t>AC-2(3)</w:t>
      </w:r>
      <w:r>
        <w:t xml:space="preserve">, </w:t>
      </w:r>
      <w:r w:rsidRPr="00F73837">
        <w:t>AC-6(2), AC-6(5)</w:t>
      </w:r>
      <w:r>
        <w:t xml:space="preserve">, </w:t>
      </w:r>
      <w:r w:rsidRPr="002B0AE4">
        <w:t>IA-2(1), IA-2(2)</w:t>
      </w:r>
    </w:p>
    <w:p w14:paraId="6908E1AF" w14:textId="3D5C9D1A" w:rsidR="003D1D06" w:rsidRDefault="003D1D06" w:rsidP="003A5B43">
      <w:pPr>
        <w:pStyle w:val="ListBullet"/>
        <w:spacing w:after="120" w:afterAutospacing="0"/>
        <w:ind w:left="360"/>
      </w:pPr>
      <w:r>
        <w:rPr>
          <w:u w:val="single"/>
        </w:rPr>
        <w:lastRenderedPageBreak/>
        <w:t xml:space="preserve">GV24 </w:t>
      </w:r>
      <w:r w:rsidRPr="00F05337">
        <w:rPr>
          <w:u w:val="single"/>
        </w:rPr>
        <w:t>Applicable Safeguards:</w:t>
      </w:r>
      <w:r>
        <w:rPr>
          <w:u w:val="single"/>
        </w:rPr>
        <w:br/>
      </w:r>
      <w:r>
        <w:t>7.04</w:t>
      </w:r>
    </w:p>
    <w:p w14:paraId="2CA04860" w14:textId="2C16A13E" w:rsidR="003D1D06" w:rsidRDefault="003D1D06" w:rsidP="003A5B43">
      <w:pPr>
        <w:ind w:left="360" w:hanging="360"/>
      </w:pPr>
      <w:r>
        <w:rPr>
          <w:u w:val="single"/>
        </w:rPr>
        <w:t>GV2</w:t>
      </w:r>
      <w:r w:rsidR="00B9715E">
        <w:rPr>
          <w:u w:val="single"/>
        </w:rPr>
        <w:t>4</w:t>
      </w:r>
      <w:r>
        <w:rPr>
          <w:u w:val="single"/>
        </w:rPr>
        <w:t xml:space="preserve"> </w:t>
      </w:r>
      <w:r w:rsidRPr="00F05337">
        <w:rPr>
          <w:u w:val="single"/>
        </w:rPr>
        <w:t>Statewide Information Technology (IT) Control Standards:</w:t>
      </w:r>
      <w:r>
        <w:rPr>
          <w:u w:val="single"/>
        </w:rPr>
        <w:br/>
      </w:r>
      <w:r w:rsidRPr="00C403B2">
        <w:t xml:space="preserve">RA-5, RA-7, SI-2, SI-2(2) </w:t>
      </w:r>
    </w:p>
    <w:p w14:paraId="6B44510E" w14:textId="51B244C8" w:rsidR="00B9715E" w:rsidRDefault="00B9715E" w:rsidP="003A5B43">
      <w:pPr>
        <w:pStyle w:val="ListBullet"/>
        <w:spacing w:after="120" w:afterAutospacing="0"/>
        <w:ind w:left="360"/>
      </w:pPr>
      <w:r>
        <w:rPr>
          <w:u w:val="single"/>
        </w:rPr>
        <w:t>GV</w:t>
      </w:r>
      <w:r w:rsidR="002D7AFD">
        <w:rPr>
          <w:u w:val="single"/>
        </w:rPr>
        <w:t xml:space="preserve">25 </w:t>
      </w:r>
      <w:r w:rsidRPr="00F05337">
        <w:rPr>
          <w:u w:val="single"/>
        </w:rPr>
        <w:t>Applicable Safeguards:</w:t>
      </w:r>
      <w:r w:rsidR="002D7AFD">
        <w:rPr>
          <w:u w:val="single"/>
        </w:rPr>
        <w:br/>
      </w:r>
      <w:r>
        <w:t>7.05, 7.06</w:t>
      </w:r>
    </w:p>
    <w:p w14:paraId="42A9AE6D" w14:textId="26C138C2" w:rsidR="00B9715E" w:rsidRDefault="002D7AFD" w:rsidP="003A5B43">
      <w:pPr>
        <w:ind w:left="360" w:hanging="360"/>
      </w:pPr>
      <w:r>
        <w:rPr>
          <w:u w:val="single"/>
        </w:rPr>
        <w:t xml:space="preserve">GV25 </w:t>
      </w:r>
      <w:r w:rsidR="00B9715E" w:rsidRPr="00F05337">
        <w:rPr>
          <w:u w:val="single"/>
        </w:rPr>
        <w:t>Statewide Information Technology (IT) Control Standards:</w:t>
      </w:r>
      <w:r>
        <w:rPr>
          <w:u w:val="single"/>
        </w:rPr>
        <w:br/>
      </w:r>
      <w:r w:rsidR="00B9715E" w:rsidRPr="001D16C7">
        <w:t>RA-5</w:t>
      </w:r>
    </w:p>
    <w:p w14:paraId="58ED9CA1" w14:textId="0894810D" w:rsidR="002D7AFD" w:rsidRDefault="002D7AFD" w:rsidP="003A5B43">
      <w:pPr>
        <w:pStyle w:val="ListBullet"/>
        <w:spacing w:after="120" w:afterAutospacing="0"/>
        <w:ind w:left="360"/>
      </w:pPr>
      <w:r>
        <w:rPr>
          <w:u w:val="single"/>
        </w:rPr>
        <w:t xml:space="preserve">GV26 </w:t>
      </w:r>
      <w:r w:rsidRPr="00F05337">
        <w:rPr>
          <w:u w:val="single"/>
        </w:rPr>
        <w:t>Applicable Safeguards:</w:t>
      </w:r>
      <w:r>
        <w:rPr>
          <w:u w:val="single"/>
        </w:rPr>
        <w:br/>
      </w:r>
      <w:r>
        <w:t>8.01. 8.02, 8.03</w:t>
      </w:r>
    </w:p>
    <w:p w14:paraId="1925E1C2" w14:textId="5B27CB05" w:rsidR="002D7AFD" w:rsidRPr="001D0B19" w:rsidRDefault="002D7AFD" w:rsidP="003A5B43">
      <w:pPr>
        <w:ind w:left="360" w:hanging="360"/>
      </w:pPr>
      <w:r>
        <w:rPr>
          <w:u w:val="single"/>
        </w:rPr>
        <w:t xml:space="preserve">GV26 </w:t>
      </w:r>
      <w:r w:rsidRPr="00F05337">
        <w:rPr>
          <w:u w:val="single"/>
        </w:rPr>
        <w:t>Statewide Information Technology (IT) Control Standards:</w:t>
      </w:r>
      <w:r>
        <w:rPr>
          <w:u w:val="single"/>
        </w:rPr>
        <w:br/>
      </w:r>
      <w:r w:rsidRPr="006E3858">
        <w:t>AU-1, AU-2</w:t>
      </w:r>
      <w:r>
        <w:t xml:space="preserve">, </w:t>
      </w:r>
      <w:r w:rsidRPr="006E3858">
        <w:t>AU-4</w:t>
      </w:r>
      <w:r>
        <w:t xml:space="preserve">, </w:t>
      </w:r>
      <w:r w:rsidRPr="006E3858">
        <w:t>AU-7, AU-12</w:t>
      </w:r>
    </w:p>
    <w:p w14:paraId="6C55CA73" w14:textId="32FE5652" w:rsidR="002D7AFD" w:rsidRDefault="002D7AFD" w:rsidP="003A5B43">
      <w:pPr>
        <w:pStyle w:val="ListBullet"/>
        <w:spacing w:after="120" w:afterAutospacing="0"/>
        <w:ind w:left="360"/>
      </w:pPr>
      <w:r>
        <w:rPr>
          <w:u w:val="single"/>
        </w:rPr>
        <w:t xml:space="preserve">GV31 </w:t>
      </w:r>
      <w:r w:rsidRPr="00F05337">
        <w:rPr>
          <w:u w:val="single"/>
        </w:rPr>
        <w:t>Applicable Safeguards:</w:t>
      </w:r>
      <w:r>
        <w:rPr>
          <w:u w:val="single"/>
        </w:rPr>
        <w:br/>
      </w:r>
      <w:r>
        <w:t>7.04</w:t>
      </w:r>
    </w:p>
    <w:p w14:paraId="0D003CD9" w14:textId="78A40C47" w:rsidR="002D7AFD" w:rsidRDefault="002D7AFD" w:rsidP="003A5B43">
      <w:pPr>
        <w:ind w:left="360" w:hanging="360"/>
      </w:pPr>
      <w:r>
        <w:rPr>
          <w:u w:val="single"/>
        </w:rPr>
        <w:t xml:space="preserve">GV31 </w:t>
      </w:r>
      <w:r w:rsidRPr="00F05337">
        <w:rPr>
          <w:u w:val="single"/>
        </w:rPr>
        <w:t>Statewide Information Technology (IT) Control Standards:</w:t>
      </w:r>
      <w:r>
        <w:rPr>
          <w:u w:val="single"/>
        </w:rPr>
        <w:br/>
      </w:r>
      <w:r w:rsidRPr="001818BB">
        <w:t>RA-5, RA-7, SI-2, SI-2(2)</w:t>
      </w:r>
    </w:p>
    <w:p w14:paraId="781FBABE" w14:textId="7F8B0458" w:rsidR="0000280A" w:rsidRPr="00385E43" w:rsidRDefault="0000280A" w:rsidP="003A5B43">
      <w:pPr>
        <w:pStyle w:val="ListBullet"/>
        <w:spacing w:after="120" w:afterAutospacing="0"/>
        <w:ind w:left="360"/>
      </w:pPr>
      <w:r>
        <w:rPr>
          <w:u w:val="single"/>
        </w:rPr>
        <w:t xml:space="preserve">GV43 </w:t>
      </w:r>
      <w:r w:rsidRPr="00F05337">
        <w:rPr>
          <w:u w:val="single"/>
        </w:rPr>
        <w:t>Applicable Safeguards:</w:t>
      </w:r>
      <w:r>
        <w:rPr>
          <w:u w:val="single"/>
        </w:rPr>
        <w:br/>
      </w:r>
      <w:r>
        <w:t>14.01, 14.02, 14.03, 14.04, 14.05, 14.06, 14.07, 14.08</w:t>
      </w:r>
    </w:p>
    <w:p w14:paraId="21A5A0DC" w14:textId="21A1DF79" w:rsidR="0000280A" w:rsidRDefault="0000280A" w:rsidP="003A5B43">
      <w:pPr>
        <w:ind w:left="360" w:hanging="360"/>
      </w:pPr>
      <w:r>
        <w:rPr>
          <w:u w:val="single"/>
        </w:rPr>
        <w:t xml:space="preserve">GV43 </w:t>
      </w:r>
      <w:r w:rsidRPr="00F05337">
        <w:rPr>
          <w:u w:val="single"/>
        </w:rPr>
        <w:t>Statewide Information Technology (IT) Control Standards:</w:t>
      </w:r>
      <w:r>
        <w:rPr>
          <w:u w:val="single"/>
        </w:rPr>
        <w:br/>
      </w:r>
      <w:r w:rsidRPr="009C3A2F">
        <w:t>AT-1, AT-2, PM-13</w:t>
      </w:r>
    </w:p>
    <w:p w14:paraId="5ABA3EF4" w14:textId="268D6DCC" w:rsidR="0000280A" w:rsidRPr="00C96129" w:rsidRDefault="0000280A" w:rsidP="003A5B43">
      <w:pPr>
        <w:pStyle w:val="ListBullet"/>
        <w:spacing w:after="120" w:afterAutospacing="0"/>
        <w:ind w:left="360"/>
      </w:pPr>
      <w:r>
        <w:rPr>
          <w:u w:val="single"/>
        </w:rPr>
        <w:t xml:space="preserve">GV44 </w:t>
      </w:r>
      <w:r w:rsidRPr="00F05337">
        <w:rPr>
          <w:u w:val="single"/>
        </w:rPr>
        <w:t>Applicable Safeguards:</w:t>
      </w:r>
      <w:r>
        <w:rPr>
          <w:u w:val="single"/>
        </w:rPr>
        <w:br/>
      </w:r>
      <w:r>
        <w:t>15.01</w:t>
      </w:r>
    </w:p>
    <w:p w14:paraId="54083FBA" w14:textId="1D1D2538" w:rsidR="0000280A" w:rsidRDefault="0000280A" w:rsidP="003A5B43">
      <w:pPr>
        <w:ind w:left="360" w:hanging="360"/>
      </w:pPr>
      <w:r>
        <w:rPr>
          <w:u w:val="single"/>
        </w:rPr>
        <w:t xml:space="preserve">GV44 </w:t>
      </w:r>
      <w:r w:rsidRPr="00F05337">
        <w:rPr>
          <w:u w:val="single"/>
        </w:rPr>
        <w:t>Statewide Information Technology (IT) Control Standards:</w:t>
      </w:r>
      <w:r>
        <w:rPr>
          <w:u w:val="single"/>
        </w:rPr>
        <w:br/>
      </w:r>
      <w:r>
        <w:t>PM – 30(1)</w:t>
      </w:r>
    </w:p>
    <w:p w14:paraId="03E394E4" w14:textId="7A42E64C" w:rsidR="00D21229" w:rsidRPr="002978F5" w:rsidRDefault="00D21229" w:rsidP="003A5B43">
      <w:pPr>
        <w:pStyle w:val="ListBullet"/>
        <w:spacing w:after="120" w:afterAutospacing="0"/>
        <w:ind w:left="360"/>
      </w:pPr>
      <w:r>
        <w:rPr>
          <w:u w:val="single"/>
        </w:rPr>
        <w:t xml:space="preserve">GV51 </w:t>
      </w:r>
      <w:r w:rsidRPr="00F05337">
        <w:rPr>
          <w:u w:val="single"/>
        </w:rPr>
        <w:t>Applicable Safeguards:</w:t>
      </w:r>
      <w:r>
        <w:rPr>
          <w:u w:val="single"/>
        </w:rPr>
        <w:br/>
      </w:r>
      <w:r>
        <w:t>17.01, 17.02, 17.03</w:t>
      </w:r>
    </w:p>
    <w:p w14:paraId="6F708BB6" w14:textId="248F8D39" w:rsidR="00D21229" w:rsidRDefault="00D21229" w:rsidP="003A5B43">
      <w:pPr>
        <w:ind w:left="360" w:hanging="360"/>
      </w:pPr>
      <w:r>
        <w:rPr>
          <w:u w:val="single"/>
        </w:rPr>
        <w:t xml:space="preserve">GV51 </w:t>
      </w:r>
      <w:r w:rsidRPr="00F05337">
        <w:rPr>
          <w:u w:val="single"/>
        </w:rPr>
        <w:t>Statewide Information Technology (IT) Control Standards:</w:t>
      </w:r>
      <w:r>
        <w:rPr>
          <w:u w:val="single"/>
        </w:rPr>
        <w:br/>
      </w:r>
      <w:r w:rsidRPr="00E27A92">
        <w:t xml:space="preserve">IR-1, </w:t>
      </w:r>
      <w:r>
        <w:t>v</w:t>
      </w:r>
      <w:r w:rsidRPr="00F159C7">
        <w:t xml:space="preserve"> IR-5</w:t>
      </w:r>
      <w:r>
        <w:t xml:space="preserve">, </w:t>
      </w:r>
      <w:r w:rsidRPr="00E27A92">
        <w:t xml:space="preserve">IR-6, </w:t>
      </w:r>
      <w:r w:rsidRPr="00F159C7">
        <w:t>IR-6(1)</w:t>
      </w:r>
      <w:r>
        <w:t xml:space="preserve">, </w:t>
      </w:r>
      <w:r w:rsidRPr="00E27A92">
        <w:t>IR-6(3)</w:t>
      </w:r>
      <w:r>
        <w:t xml:space="preserve">, </w:t>
      </w:r>
      <w:r w:rsidRPr="00E27A92">
        <w:t>IR-7, IR-8</w:t>
      </w:r>
    </w:p>
    <w:p w14:paraId="7DBA9AF0" w14:textId="73E21D61" w:rsidR="00D21229" w:rsidRPr="002978F5" w:rsidRDefault="00D21229" w:rsidP="003A5B43">
      <w:pPr>
        <w:pStyle w:val="ListBullet"/>
        <w:spacing w:after="120" w:afterAutospacing="0"/>
        <w:ind w:left="360"/>
      </w:pPr>
      <w:r>
        <w:rPr>
          <w:u w:val="single"/>
        </w:rPr>
        <w:t xml:space="preserve">GV54 </w:t>
      </w:r>
      <w:r w:rsidRPr="00F05337">
        <w:rPr>
          <w:u w:val="single"/>
        </w:rPr>
        <w:t>Applicable Safeguards:</w:t>
      </w:r>
      <w:r>
        <w:rPr>
          <w:u w:val="single"/>
        </w:rPr>
        <w:br/>
      </w:r>
      <w:r>
        <w:t>18.01, 18.02</w:t>
      </w:r>
    </w:p>
    <w:p w14:paraId="238D7E97" w14:textId="70A449AD" w:rsidR="00D21229" w:rsidRDefault="00D21229" w:rsidP="003A5B43">
      <w:pPr>
        <w:ind w:left="360" w:hanging="360"/>
      </w:pPr>
      <w:r>
        <w:rPr>
          <w:u w:val="single"/>
        </w:rPr>
        <w:t xml:space="preserve">GV54 </w:t>
      </w:r>
      <w:r w:rsidRPr="00F05337">
        <w:rPr>
          <w:u w:val="single"/>
        </w:rPr>
        <w:t>Statewide Information Technology (IT) Control Standards:</w:t>
      </w:r>
      <w:r>
        <w:rPr>
          <w:u w:val="single"/>
        </w:rPr>
        <w:br/>
      </w:r>
      <w:r>
        <w:t>None</w:t>
      </w:r>
    </w:p>
    <w:p w14:paraId="41C6F042" w14:textId="40B0C747" w:rsidR="005B58B6" w:rsidRPr="003F6BAE" w:rsidRDefault="005B58B6" w:rsidP="003A5B43">
      <w:pPr>
        <w:pStyle w:val="ListBullet"/>
        <w:spacing w:after="120" w:afterAutospacing="0"/>
        <w:ind w:left="360"/>
      </w:pPr>
      <w:r>
        <w:rPr>
          <w:u w:val="single"/>
        </w:rPr>
        <w:t xml:space="preserve">AD01 </w:t>
      </w:r>
      <w:r w:rsidRPr="00F05337">
        <w:rPr>
          <w:u w:val="single"/>
        </w:rPr>
        <w:t>Applicable Safeguards:</w:t>
      </w:r>
      <w:r>
        <w:rPr>
          <w:u w:val="single"/>
        </w:rPr>
        <w:br/>
      </w:r>
      <w:r>
        <w:t>01.01</w:t>
      </w:r>
    </w:p>
    <w:p w14:paraId="681E4E3E" w14:textId="2EBEA5E5" w:rsidR="005B58B6" w:rsidRDefault="005B58B6" w:rsidP="003A5B43">
      <w:pPr>
        <w:ind w:left="360" w:hanging="360"/>
      </w:pPr>
      <w:r>
        <w:rPr>
          <w:u w:val="single"/>
        </w:rPr>
        <w:t xml:space="preserve">AD01 </w:t>
      </w:r>
      <w:r w:rsidRPr="00F05337">
        <w:rPr>
          <w:u w:val="single"/>
        </w:rPr>
        <w:t>Statewide Information Technology (IT) Control Standards:</w:t>
      </w:r>
      <w:r>
        <w:rPr>
          <w:u w:val="single"/>
        </w:rPr>
        <w:br/>
      </w:r>
      <w:r>
        <w:t>CM-8</w:t>
      </w:r>
    </w:p>
    <w:p w14:paraId="327E1D96" w14:textId="1FFEAE8C" w:rsidR="005B58B6" w:rsidRPr="00920967" w:rsidRDefault="005B58B6" w:rsidP="003A5B43">
      <w:pPr>
        <w:pStyle w:val="ListBullet"/>
        <w:spacing w:after="120" w:afterAutospacing="0"/>
        <w:ind w:left="360"/>
      </w:pPr>
      <w:r>
        <w:rPr>
          <w:u w:val="single"/>
        </w:rPr>
        <w:lastRenderedPageBreak/>
        <w:t xml:space="preserve">AD02 </w:t>
      </w:r>
      <w:r w:rsidRPr="00F05337">
        <w:rPr>
          <w:u w:val="single"/>
        </w:rPr>
        <w:t>Applicable Safeguards:</w:t>
      </w:r>
      <w:r>
        <w:rPr>
          <w:u w:val="single"/>
        </w:rPr>
        <w:br/>
      </w:r>
      <w:r>
        <w:t>1.02</w:t>
      </w:r>
    </w:p>
    <w:p w14:paraId="19649116" w14:textId="50371A17" w:rsidR="005B58B6" w:rsidRDefault="005B58B6" w:rsidP="003A5B43">
      <w:pPr>
        <w:ind w:left="360" w:hanging="360"/>
      </w:pPr>
      <w:r w:rsidRPr="00F05337">
        <w:rPr>
          <w:u w:val="single"/>
        </w:rPr>
        <w:t>Statewide Information Technology (IT) Control Standards:</w:t>
      </w:r>
      <w:r>
        <w:rPr>
          <w:u w:val="single"/>
        </w:rPr>
        <w:br/>
      </w:r>
      <w:r w:rsidRPr="000F22E9">
        <w:t>CM-8(3)</w:t>
      </w:r>
    </w:p>
    <w:p w14:paraId="24FE9EC2" w14:textId="40353468" w:rsidR="005B58B6" w:rsidRPr="00630AE7" w:rsidRDefault="005B58B6" w:rsidP="003A5B43">
      <w:pPr>
        <w:pStyle w:val="ListBullet"/>
        <w:spacing w:after="120" w:afterAutospacing="0"/>
        <w:ind w:left="360"/>
      </w:pPr>
      <w:r>
        <w:rPr>
          <w:u w:val="single"/>
        </w:rPr>
        <w:t xml:space="preserve">AD03 </w:t>
      </w:r>
      <w:r w:rsidRPr="00F05337">
        <w:rPr>
          <w:u w:val="single"/>
        </w:rPr>
        <w:t>Applicable Safeguards:</w:t>
      </w:r>
      <w:r>
        <w:rPr>
          <w:u w:val="single"/>
        </w:rPr>
        <w:br/>
      </w:r>
      <w:r>
        <w:t>1.03</w:t>
      </w:r>
    </w:p>
    <w:p w14:paraId="1611F6F8" w14:textId="2B2462E0" w:rsidR="005B58B6" w:rsidRDefault="005B58B6" w:rsidP="003A5B43">
      <w:pPr>
        <w:ind w:left="360" w:hanging="360"/>
      </w:pPr>
      <w:r>
        <w:rPr>
          <w:u w:val="single"/>
        </w:rPr>
        <w:t xml:space="preserve">AD03 </w:t>
      </w:r>
      <w:r w:rsidRPr="00F05337">
        <w:rPr>
          <w:u w:val="single"/>
        </w:rPr>
        <w:t>Statewide Information Technology (IT) Control Standards:</w:t>
      </w:r>
      <w:r>
        <w:rPr>
          <w:u w:val="single"/>
        </w:rPr>
        <w:br/>
      </w:r>
      <w:r w:rsidRPr="00630AE7">
        <w:t>SI-4</w:t>
      </w:r>
    </w:p>
    <w:p w14:paraId="112137E9" w14:textId="514BEE52" w:rsidR="005B58B6" w:rsidRPr="00DA6459" w:rsidRDefault="005B58B6" w:rsidP="003A5B43">
      <w:pPr>
        <w:pStyle w:val="ListBullet"/>
        <w:spacing w:after="120" w:afterAutospacing="0"/>
        <w:ind w:left="360"/>
      </w:pPr>
      <w:r>
        <w:rPr>
          <w:u w:val="single"/>
        </w:rPr>
        <w:t xml:space="preserve">AD04 </w:t>
      </w:r>
      <w:r w:rsidRPr="00F05337">
        <w:rPr>
          <w:u w:val="single"/>
        </w:rPr>
        <w:t>Applicable Safeguards:</w:t>
      </w:r>
      <w:r>
        <w:rPr>
          <w:u w:val="single"/>
        </w:rPr>
        <w:br/>
      </w:r>
      <w:r>
        <w:t>2.02</w:t>
      </w:r>
    </w:p>
    <w:p w14:paraId="12695EEE" w14:textId="1958F1F6" w:rsidR="005B58B6" w:rsidRDefault="005B58B6" w:rsidP="003A5B43">
      <w:pPr>
        <w:ind w:left="360" w:hanging="360"/>
      </w:pPr>
      <w:r>
        <w:rPr>
          <w:u w:val="single"/>
        </w:rPr>
        <w:t xml:space="preserve">AD04 </w:t>
      </w:r>
      <w:r w:rsidRPr="00F05337">
        <w:rPr>
          <w:u w:val="single"/>
        </w:rPr>
        <w:t>Statewide Information Technology (IT) Control Standards:</w:t>
      </w:r>
      <w:r>
        <w:rPr>
          <w:u w:val="single"/>
        </w:rPr>
        <w:br/>
      </w:r>
      <w:r w:rsidRPr="00E436C1">
        <w:t>SA-22</w:t>
      </w:r>
    </w:p>
    <w:p w14:paraId="26491028" w14:textId="2B8B7A76" w:rsidR="005B58B6" w:rsidRDefault="005B58B6" w:rsidP="003A5B43">
      <w:pPr>
        <w:pStyle w:val="ListBullet"/>
        <w:spacing w:after="120" w:afterAutospacing="0"/>
        <w:ind w:left="360"/>
      </w:pPr>
      <w:r>
        <w:rPr>
          <w:u w:val="single"/>
        </w:rPr>
        <w:t xml:space="preserve">AD05 </w:t>
      </w:r>
      <w:r w:rsidRPr="00F05337">
        <w:rPr>
          <w:u w:val="single"/>
        </w:rPr>
        <w:t>Applicable Safeguards:</w:t>
      </w:r>
      <w:r>
        <w:rPr>
          <w:u w:val="single"/>
        </w:rPr>
        <w:br/>
      </w:r>
      <w:r>
        <w:t>1.03</w:t>
      </w:r>
    </w:p>
    <w:p w14:paraId="27EA12F8" w14:textId="73288AF1" w:rsidR="005B58B6" w:rsidRPr="009C2FC6" w:rsidRDefault="005B58B6" w:rsidP="003A5B43">
      <w:pPr>
        <w:ind w:left="360" w:hanging="360"/>
      </w:pPr>
      <w:r>
        <w:rPr>
          <w:u w:val="single"/>
        </w:rPr>
        <w:t xml:space="preserve">AD05 </w:t>
      </w:r>
      <w:r w:rsidRPr="00F05337">
        <w:rPr>
          <w:u w:val="single"/>
        </w:rPr>
        <w:t>Statewide Information Technology (IT) Control Standards:</w:t>
      </w:r>
      <w:r>
        <w:rPr>
          <w:u w:val="single"/>
        </w:rPr>
        <w:br/>
      </w:r>
      <w:r w:rsidRPr="00F95A76">
        <w:t>SI-4</w:t>
      </w:r>
    </w:p>
    <w:p w14:paraId="10D22708" w14:textId="68ACA210" w:rsidR="005B58B6" w:rsidRPr="00630AE7" w:rsidRDefault="005B58B6" w:rsidP="003A5B43">
      <w:pPr>
        <w:pStyle w:val="ListBullet"/>
        <w:spacing w:after="120" w:afterAutospacing="0"/>
        <w:ind w:left="360"/>
      </w:pPr>
      <w:r>
        <w:rPr>
          <w:u w:val="single"/>
        </w:rPr>
        <w:t xml:space="preserve">AD06 </w:t>
      </w:r>
      <w:r w:rsidRPr="00F05337">
        <w:rPr>
          <w:u w:val="single"/>
        </w:rPr>
        <w:t>Applicable Safeguards:</w:t>
      </w:r>
      <w:r>
        <w:rPr>
          <w:u w:val="single"/>
        </w:rPr>
        <w:br/>
      </w:r>
      <w:r>
        <w:t>2.04</w:t>
      </w:r>
    </w:p>
    <w:p w14:paraId="72C75D67" w14:textId="5306FCE3" w:rsidR="005B58B6" w:rsidRDefault="005B58B6" w:rsidP="003A5B43">
      <w:pPr>
        <w:ind w:left="360" w:hanging="360"/>
      </w:pPr>
      <w:r>
        <w:rPr>
          <w:u w:val="single"/>
        </w:rPr>
        <w:t xml:space="preserve">AD06 </w:t>
      </w:r>
      <w:r w:rsidRPr="00F05337">
        <w:rPr>
          <w:u w:val="single"/>
        </w:rPr>
        <w:t>Statewide Information Technology (IT) Control Standards:</w:t>
      </w:r>
      <w:r>
        <w:rPr>
          <w:u w:val="single"/>
        </w:rPr>
        <w:br/>
      </w:r>
      <w:r w:rsidRPr="00630AE7">
        <w:t>SI-4</w:t>
      </w:r>
    </w:p>
    <w:p w14:paraId="07A4DCC8" w14:textId="19BD383F" w:rsidR="005B58B6" w:rsidRPr="002D3B69" w:rsidRDefault="005B58B6" w:rsidP="003A5B43">
      <w:pPr>
        <w:pStyle w:val="ListBullet"/>
        <w:spacing w:after="120" w:afterAutospacing="0"/>
        <w:ind w:left="360"/>
      </w:pPr>
      <w:r>
        <w:rPr>
          <w:u w:val="single"/>
        </w:rPr>
        <w:t xml:space="preserve">AD07 </w:t>
      </w:r>
      <w:r w:rsidRPr="00F05337">
        <w:rPr>
          <w:u w:val="single"/>
        </w:rPr>
        <w:t>Applicable Safeguards:</w:t>
      </w:r>
      <w:r>
        <w:rPr>
          <w:u w:val="single"/>
        </w:rPr>
        <w:br/>
      </w:r>
      <w:r>
        <w:t>6.01</w:t>
      </w:r>
    </w:p>
    <w:p w14:paraId="2A02A182" w14:textId="3BBB0368" w:rsidR="005B58B6" w:rsidRPr="00163BDE" w:rsidRDefault="005B58B6" w:rsidP="003A5B43">
      <w:pPr>
        <w:ind w:left="360" w:hanging="360"/>
      </w:pPr>
      <w:r>
        <w:rPr>
          <w:u w:val="single"/>
        </w:rPr>
        <w:t xml:space="preserve">AD07 </w:t>
      </w:r>
      <w:r w:rsidRPr="00F05337">
        <w:rPr>
          <w:u w:val="single"/>
        </w:rPr>
        <w:t>Statewide Information Technology (IT) Control Standards:</w:t>
      </w:r>
      <w:r>
        <w:rPr>
          <w:u w:val="single"/>
        </w:rPr>
        <w:br/>
      </w:r>
      <w:r w:rsidRPr="00F9486F">
        <w:t>IA-4, IA-5, AC-1, AC-2, AC-2(1)</w:t>
      </w:r>
    </w:p>
    <w:p w14:paraId="0963891C" w14:textId="6D47C69D" w:rsidR="005B58B6" w:rsidRPr="002D3B69" w:rsidRDefault="005B58B6" w:rsidP="003A5B43">
      <w:pPr>
        <w:pStyle w:val="ListBullet"/>
        <w:spacing w:after="120" w:afterAutospacing="0"/>
        <w:ind w:left="360"/>
      </w:pPr>
      <w:r>
        <w:rPr>
          <w:u w:val="single"/>
        </w:rPr>
        <w:t xml:space="preserve">AD08 </w:t>
      </w:r>
      <w:r w:rsidRPr="00F05337">
        <w:rPr>
          <w:u w:val="single"/>
        </w:rPr>
        <w:t>Applicable Safeguards:</w:t>
      </w:r>
      <w:r>
        <w:rPr>
          <w:u w:val="single"/>
        </w:rPr>
        <w:br/>
      </w:r>
      <w:r>
        <w:t>6.02</w:t>
      </w:r>
    </w:p>
    <w:p w14:paraId="05C60624" w14:textId="6BF0340A" w:rsidR="005B58B6" w:rsidRPr="00163BDE" w:rsidRDefault="005B58B6" w:rsidP="003A5B43">
      <w:pPr>
        <w:ind w:left="360" w:hanging="360"/>
      </w:pPr>
      <w:r>
        <w:rPr>
          <w:u w:val="single"/>
        </w:rPr>
        <w:t xml:space="preserve">AD08 </w:t>
      </w:r>
      <w:r w:rsidRPr="00F05337">
        <w:rPr>
          <w:u w:val="single"/>
        </w:rPr>
        <w:t>Statewide Information Technology (IT) Control Standards:</w:t>
      </w:r>
      <w:r>
        <w:rPr>
          <w:u w:val="single"/>
        </w:rPr>
        <w:br/>
      </w:r>
      <w:r w:rsidRPr="00F9486F">
        <w:t>AC-1, AC-2, AC-2(1)</w:t>
      </w:r>
    </w:p>
    <w:p w14:paraId="2A576C96" w14:textId="4B8DCD5D" w:rsidR="005B58B6" w:rsidRPr="001E2B16" w:rsidRDefault="005B58B6" w:rsidP="003A5B43">
      <w:pPr>
        <w:pStyle w:val="ListBullet"/>
        <w:spacing w:after="120" w:afterAutospacing="0"/>
        <w:ind w:left="360"/>
      </w:pPr>
      <w:r>
        <w:rPr>
          <w:u w:val="single"/>
        </w:rPr>
        <w:t xml:space="preserve">AD09 </w:t>
      </w:r>
      <w:r w:rsidRPr="00F05337">
        <w:rPr>
          <w:u w:val="single"/>
        </w:rPr>
        <w:t>Applicable Safeguards:</w:t>
      </w:r>
      <w:r>
        <w:rPr>
          <w:u w:val="single"/>
        </w:rPr>
        <w:br/>
      </w:r>
      <w:r>
        <w:t>7.01</w:t>
      </w:r>
    </w:p>
    <w:p w14:paraId="11E98883" w14:textId="5FA96B00" w:rsidR="005B58B6" w:rsidRDefault="005B58B6" w:rsidP="003A5B43">
      <w:pPr>
        <w:ind w:left="360" w:hanging="360"/>
      </w:pPr>
      <w:r>
        <w:rPr>
          <w:u w:val="single"/>
        </w:rPr>
        <w:t xml:space="preserve">AD09 </w:t>
      </w:r>
      <w:r w:rsidRPr="00F05337">
        <w:rPr>
          <w:u w:val="single"/>
        </w:rPr>
        <w:t>Statewide Information Technology (IT) Control Standards:</w:t>
      </w:r>
      <w:r>
        <w:rPr>
          <w:u w:val="single"/>
        </w:rPr>
        <w:br/>
      </w:r>
      <w:r w:rsidRPr="00892005">
        <w:t>RA-5</w:t>
      </w:r>
    </w:p>
    <w:p w14:paraId="6E354C34" w14:textId="5BD186FD" w:rsidR="005B58B6" w:rsidRPr="008F5C3C" w:rsidRDefault="005B58B6" w:rsidP="003A5B43">
      <w:pPr>
        <w:pStyle w:val="ListBullet"/>
        <w:spacing w:after="120" w:afterAutospacing="0"/>
        <w:ind w:left="360"/>
      </w:pPr>
      <w:r>
        <w:rPr>
          <w:u w:val="single"/>
        </w:rPr>
        <w:t xml:space="preserve">AD10 </w:t>
      </w:r>
      <w:r w:rsidRPr="00F05337">
        <w:rPr>
          <w:u w:val="single"/>
        </w:rPr>
        <w:t>Applicable Safeguards:</w:t>
      </w:r>
      <w:r>
        <w:rPr>
          <w:u w:val="single"/>
        </w:rPr>
        <w:br/>
      </w:r>
      <w:r>
        <w:t>7.02</w:t>
      </w:r>
    </w:p>
    <w:p w14:paraId="199B792A" w14:textId="35BD9A0A" w:rsidR="005B58B6" w:rsidRPr="009569CD" w:rsidRDefault="005B58B6" w:rsidP="003A5B43">
      <w:pPr>
        <w:ind w:left="360" w:hanging="360"/>
      </w:pPr>
      <w:r>
        <w:rPr>
          <w:u w:val="single"/>
        </w:rPr>
        <w:t xml:space="preserve">AD10 </w:t>
      </w:r>
      <w:r w:rsidRPr="00F05337">
        <w:rPr>
          <w:u w:val="single"/>
        </w:rPr>
        <w:t>Statewide Information Technology (IT) Control Standards:</w:t>
      </w:r>
      <w:r>
        <w:rPr>
          <w:u w:val="single"/>
        </w:rPr>
        <w:br/>
      </w:r>
      <w:r w:rsidRPr="004C7F32">
        <w:t>RA-5</w:t>
      </w:r>
    </w:p>
    <w:p w14:paraId="2F02E1DA" w14:textId="371AAF31" w:rsidR="005B58B6" w:rsidRPr="0020605A" w:rsidRDefault="005B58B6" w:rsidP="003A5B43">
      <w:pPr>
        <w:pStyle w:val="ListBullet"/>
        <w:spacing w:after="120" w:afterAutospacing="0"/>
        <w:ind w:left="360"/>
      </w:pPr>
      <w:r>
        <w:rPr>
          <w:u w:val="single"/>
        </w:rPr>
        <w:lastRenderedPageBreak/>
        <w:t xml:space="preserve">AD11 </w:t>
      </w:r>
      <w:r w:rsidRPr="00F05337">
        <w:rPr>
          <w:u w:val="single"/>
        </w:rPr>
        <w:t>Applicable Safeguards:</w:t>
      </w:r>
      <w:r>
        <w:rPr>
          <w:u w:val="single"/>
        </w:rPr>
        <w:br/>
      </w:r>
      <w:r>
        <w:t>11.01</w:t>
      </w:r>
    </w:p>
    <w:p w14:paraId="24BAE4AF" w14:textId="761886AC" w:rsidR="005B58B6" w:rsidRDefault="005B58B6" w:rsidP="003A5B43">
      <w:pPr>
        <w:ind w:left="360" w:hanging="360"/>
      </w:pPr>
      <w:r>
        <w:rPr>
          <w:u w:val="single"/>
        </w:rPr>
        <w:t xml:space="preserve">AD11 </w:t>
      </w:r>
      <w:r w:rsidRPr="00F05337">
        <w:rPr>
          <w:u w:val="single"/>
        </w:rPr>
        <w:t>Statewide Information Technology (IT) Control Standards:</w:t>
      </w:r>
      <w:r>
        <w:rPr>
          <w:u w:val="single"/>
        </w:rPr>
        <w:br/>
      </w:r>
      <w:r w:rsidRPr="00196D51">
        <w:t>CP-2, CP-10</w:t>
      </w:r>
    </w:p>
    <w:p w14:paraId="32ADF634" w14:textId="58F3844E" w:rsidR="005B58B6" w:rsidRPr="00385E43" w:rsidRDefault="005B58B6" w:rsidP="003A5B43">
      <w:pPr>
        <w:pStyle w:val="ListBullet"/>
        <w:spacing w:after="120" w:afterAutospacing="0"/>
        <w:ind w:left="360"/>
      </w:pPr>
      <w:r>
        <w:rPr>
          <w:u w:val="single"/>
        </w:rPr>
        <w:t xml:space="preserve">AD12 </w:t>
      </w:r>
      <w:r w:rsidRPr="00F05337">
        <w:rPr>
          <w:u w:val="single"/>
        </w:rPr>
        <w:t>Applicable Safeguards:</w:t>
      </w:r>
      <w:r>
        <w:rPr>
          <w:u w:val="single"/>
        </w:rPr>
        <w:br/>
      </w:r>
      <w:r>
        <w:t>14.01, 14.02, 14.03, 14.04, 14.05, 14.06, 14.07, 14.08</w:t>
      </w:r>
    </w:p>
    <w:p w14:paraId="4265F1F0" w14:textId="1988AD65" w:rsidR="005B58B6" w:rsidRDefault="005B58B6" w:rsidP="003A5B43">
      <w:pPr>
        <w:ind w:left="360" w:hanging="360"/>
      </w:pPr>
      <w:r>
        <w:rPr>
          <w:u w:val="single"/>
        </w:rPr>
        <w:t xml:space="preserve">AD12 </w:t>
      </w:r>
      <w:r w:rsidRPr="00F05337">
        <w:rPr>
          <w:u w:val="single"/>
        </w:rPr>
        <w:t>Statewide Information Technology (IT) Control Standards:</w:t>
      </w:r>
      <w:r>
        <w:rPr>
          <w:u w:val="single"/>
        </w:rPr>
        <w:br/>
      </w:r>
      <w:r w:rsidRPr="009C3A2F">
        <w:t>AT-1, AT-2, PM-13</w:t>
      </w:r>
    </w:p>
    <w:p w14:paraId="4FCDE797" w14:textId="35D33322" w:rsidR="005B58B6" w:rsidRPr="00E27605" w:rsidRDefault="005B58B6" w:rsidP="003A5B43">
      <w:pPr>
        <w:pStyle w:val="ListBullet"/>
        <w:spacing w:after="120" w:afterAutospacing="0"/>
        <w:ind w:left="360"/>
      </w:pPr>
      <w:r>
        <w:rPr>
          <w:u w:val="single"/>
        </w:rPr>
        <w:t xml:space="preserve">AD13 </w:t>
      </w:r>
      <w:r w:rsidRPr="00F05337">
        <w:rPr>
          <w:u w:val="single"/>
        </w:rPr>
        <w:t>Applicable Safeguards:</w:t>
      </w:r>
      <w:r w:rsidR="005C4ADE">
        <w:rPr>
          <w:u w:val="single"/>
        </w:rPr>
        <w:br/>
      </w:r>
      <w:r>
        <w:t>6.4, 6.5</w:t>
      </w:r>
    </w:p>
    <w:p w14:paraId="3ED2610E" w14:textId="3423B461" w:rsidR="005B58B6" w:rsidRPr="002F362D" w:rsidRDefault="005C4ADE" w:rsidP="003A5B43">
      <w:pPr>
        <w:ind w:left="360" w:hanging="360"/>
      </w:pPr>
      <w:r>
        <w:rPr>
          <w:u w:val="single"/>
        </w:rPr>
        <w:t xml:space="preserve">AD13 </w:t>
      </w:r>
      <w:r w:rsidR="005B58B6" w:rsidRPr="00F05337">
        <w:rPr>
          <w:u w:val="single"/>
        </w:rPr>
        <w:t>Statewide Information Technology (IT) Control Standards:</w:t>
      </w:r>
      <w:r>
        <w:rPr>
          <w:u w:val="single"/>
        </w:rPr>
        <w:br/>
      </w:r>
      <w:r w:rsidR="005B58B6" w:rsidRPr="007B6BC7">
        <w:t>AC-19, IA-2(1), IA-2(2)</w:t>
      </w:r>
    </w:p>
    <w:p w14:paraId="3A4C5105" w14:textId="239FD1CA" w:rsidR="005C4ADE" w:rsidRPr="00E27605" w:rsidRDefault="005C4ADE" w:rsidP="003A5B43">
      <w:pPr>
        <w:pStyle w:val="ListBullet"/>
        <w:spacing w:after="120" w:afterAutospacing="0"/>
        <w:ind w:left="360"/>
      </w:pPr>
      <w:r>
        <w:rPr>
          <w:u w:val="single"/>
        </w:rPr>
        <w:t xml:space="preserve">AD14 </w:t>
      </w:r>
      <w:r w:rsidRPr="00F05337">
        <w:rPr>
          <w:u w:val="single"/>
        </w:rPr>
        <w:t>Applicable Safeguards:</w:t>
      </w:r>
      <w:r>
        <w:rPr>
          <w:u w:val="single"/>
        </w:rPr>
        <w:br/>
      </w:r>
      <w:r w:rsidR="00202A2A">
        <w:t>AT-1, AT-2, AT</w:t>
      </w:r>
      <w:r w:rsidR="00AD67E5">
        <w:t xml:space="preserve">-2(3), </w:t>
      </w:r>
      <w:r w:rsidR="00202A2A">
        <w:t>PM-13, A</w:t>
      </w:r>
      <w:r w:rsidR="00AD67E5">
        <w:t>C22</w:t>
      </w:r>
    </w:p>
    <w:p w14:paraId="1CCD0289" w14:textId="64C11496" w:rsidR="005C4ADE" w:rsidRPr="002F362D" w:rsidRDefault="005C4ADE" w:rsidP="003A5B43">
      <w:pPr>
        <w:ind w:left="360" w:hanging="360"/>
      </w:pPr>
      <w:r>
        <w:rPr>
          <w:u w:val="single"/>
        </w:rPr>
        <w:t xml:space="preserve">AD14 </w:t>
      </w:r>
      <w:r w:rsidRPr="00F05337">
        <w:rPr>
          <w:u w:val="single"/>
        </w:rPr>
        <w:t>Statewide Information Technology (IT) Control Standards:</w:t>
      </w:r>
      <w:r>
        <w:rPr>
          <w:u w:val="single"/>
        </w:rPr>
        <w:br/>
      </w:r>
      <w:r>
        <w:t>N/A</w:t>
      </w:r>
    </w:p>
    <w:p w14:paraId="1B92E819" w14:textId="77777777" w:rsidR="005C4ADE" w:rsidRPr="00EB437D" w:rsidRDefault="005C4ADE" w:rsidP="00EB437D"/>
    <w:sectPr w:rsidR="005C4ADE" w:rsidRPr="00EB437D" w:rsidSect="00F84B69">
      <w:headerReference w:type="default" r:id="rId13"/>
      <w:footerReference w:type="default" r:id="rId14"/>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12F7A" w14:textId="77777777" w:rsidR="00B3363F" w:rsidRDefault="00B3363F" w:rsidP="0027222D">
      <w:pPr>
        <w:spacing w:after="0" w:line="240" w:lineRule="auto"/>
      </w:pPr>
      <w:r>
        <w:separator/>
      </w:r>
    </w:p>
  </w:endnote>
  <w:endnote w:type="continuationSeparator" w:id="0">
    <w:p w14:paraId="48CB9099" w14:textId="77777777" w:rsidR="00B3363F" w:rsidRDefault="00B3363F" w:rsidP="0027222D">
      <w:pPr>
        <w:spacing w:after="0" w:line="240" w:lineRule="auto"/>
      </w:pPr>
      <w:r>
        <w:continuationSeparator/>
      </w:r>
    </w:p>
  </w:endnote>
  <w:endnote w:type="continuationNotice" w:id="1">
    <w:p w14:paraId="29DE23FC" w14:textId="77777777" w:rsidR="00B3363F" w:rsidRDefault="00B336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93455" w14:textId="252230C3" w:rsidR="00D816FB" w:rsidRPr="00440E2E" w:rsidRDefault="00D816FB" w:rsidP="00440E2E">
    <w:pPr>
      <w:pStyle w:val="Footer"/>
      <w:jc w:val="center"/>
      <w:rPr>
        <w:b/>
        <w:bCs/>
        <w:sz w:val="24"/>
        <w:szCs w:val="24"/>
      </w:rPr>
    </w:pPr>
  </w:p>
  <w:p w14:paraId="26459B1F" w14:textId="4A8FDD4A" w:rsidR="0027222D" w:rsidRDefault="00272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E2B70" w14:textId="1F47517F" w:rsidR="00645205" w:rsidRDefault="00645205">
    <w:pPr>
      <w:pStyle w:val="Footer"/>
    </w:pPr>
  </w:p>
  <w:p w14:paraId="411546D9" w14:textId="091D4E54" w:rsidR="00645205" w:rsidRDefault="006C4657">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4E329" w14:textId="77777777" w:rsidR="00B3363F" w:rsidRDefault="00B3363F" w:rsidP="0027222D">
      <w:pPr>
        <w:spacing w:after="0" w:line="240" w:lineRule="auto"/>
      </w:pPr>
      <w:r>
        <w:separator/>
      </w:r>
    </w:p>
  </w:footnote>
  <w:footnote w:type="continuationSeparator" w:id="0">
    <w:p w14:paraId="2739547F" w14:textId="77777777" w:rsidR="00B3363F" w:rsidRDefault="00B3363F" w:rsidP="0027222D">
      <w:pPr>
        <w:spacing w:after="0" w:line="240" w:lineRule="auto"/>
      </w:pPr>
      <w:r>
        <w:continuationSeparator/>
      </w:r>
    </w:p>
  </w:footnote>
  <w:footnote w:type="continuationNotice" w:id="1">
    <w:p w14:paraId="781AC8B1" w14:textId="77777777" w:rsidR="00B3363F" w:rsidRDefault="00B336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E7BEB" w14:textId="77777777" w:rsidR="006C4657" w:rsidRDefault="006C4657" w:rsidP="006C4657">
    <w:pPr>
      <w:pStyle w:val="Header"/>
    </w:pPr>
    <w:r w:rsidRPr="005A7FD8">
      <w:rPr>
        <w:noProof/>
      </w:rPr>
      <mc:AlternateContent>
        <mc:Choice Requires="wps">
          <w:drawing>
            <wp:anchor distT="45720" distB="45720" distL="114300" distR="114300" simplePos="0" relativeHeight="251658241" behindDoc="0" locked="0" layoutInCell="1" allowOverlap="1" wp14:anchorId="79B4D689" wp14:editId="299742C0">
              <wp:simplePos x="0" y="0"/>
              <wp:positionH relativeFrom="column">
                <wp:posOffset>3105150</wp:posOffset>
              </wp:positionH>
              <wp:positionV relativeFrom="paragraph">
                <wp:posOffset>-358775</wp:posOffset>
              </wp:positionV>
              <wp:extent cx="3502025" cy="1404620"/>
              <wp:effectExtent l="0" t="0" r="0" b="2540"/>
              <wp:wrapNone/>
              <wp:docPr id="1631182580" name="Text Box 1631182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noFill/>
                      <a:ln w="9525">
                        <a:noFill/>
                        <a:miter lim="800000"/>
                        <a:headEnd/>
                        <a:tailEnd/>
                      </a:ln>
                    </wps:spPr>
                    <wps:txbx>
                      <w:txbxContent>
                        <w:p w14:paraId="4441F2AB" w14:textId="77777777" w:rsidR="006C4657" w:rsidRPr="006D6EB3" w:rsidRDefault="006C4657" w:rsidP="006C4657">
                          <w:pPr>
                            <w:spacing w:after="0" w:line="276" w:lineRule="auto"/>
                            <w:jc w:val="right"/>
                            <w:rPr>
                              <w:rFonts w:ascii="Bahnschrift SemiBold" w:hAnsi="Bahnschrift SemiBold"/>
                              <w:sz w:val="32"/>
                              <w:szCs w:val="32"/>
                            </w:rPr>
                          </w:pPr>
                          <w:r w:rsidRPr="00B41B63">
                            <w:rPr>
                              <w:rFonts w:ascii="Bahnschrift SemiBold" w:hAnsi="Bahnschrift SemiBold"/>
                              <w:sz w:val="36"/>
                              <w:szCs w:val="36"/>
                            </w:rPr>
                            <w:t>Cyber Security Services (CSS)</w:t>
                          </w:r>
                        </w:p>
                        <w:p w14:paraId="3107726C" w14:textId="77777777" w:rsidR="006C4657" w:rsidRPr="005B2D92" w:rsidRDefault="006C4657" w:rsidP="006C4657">
                          <w:pPr>
                            <w:spacing w:after="0" w:line="276" w:lineRule="auto"/>
                            <w:jc w:val="right"/>
                            <w:rPr>
                              <w:rFonts w:ascii="Bahnschrift SemiLight SemiConde" w:hAnsi="Bahnschrift SemiLight SemiConde"/>
                              <w:i/>
                              <w:iCs/>
                              <w:sz w:val="28"/>
                              <w:szCs w:val="28"/>
                            </w:rPr>
                          </w:pPr>
                          <w:r>
                            <w:rPr>
                              <w:rFonts w:ascii="Bahnschrift SemiLight SemiConde" w:hAnsi="Bahnschrift SemiLight SemiConde"/>
                              <w:i/>
                              <w:sz w:val="28"/>
                              <w:szCs w:val="28"/>
                            </w:rPr>
                            <w:t xml:space="preserve">CIS v8.0 CAS Artifact Request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B4D689" id="_x0000_t202" coordsize="21600,21600" o:spt="202" path="m,l,21600r21600,l21600,xe">
              <v:stroke joinstyle="miter"/>
              <v:path gradientshapeok="t" o:connecttype="rect"/>
            </v:shapetype>
            <v:shape id="Text Box 1631182580" o:spid="_x0000_s1026" type="#_x0000_t202" style="position:absolute;margin-left:244.5pt;margin-top:-28.25pt;width:275.7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XM+QEAAM4DAAAOAAAAZHJzL2Uyb0RvYy54bWysU8tu2zAQvBfoPxC815JdO00Ey0Ga1EWB&#10;9AEk/YA1RVlESS5L0pbcr++SchwjvQXVgVhqydmd2eHyejCa7aUPCm3Np5OSM2kFNspua/7zcf3u&#10;krMQwTag0cqaH2Tg16u3b5a9q+QMO9SN9IxAbKh6V/MuRlcVRRCdNBAm6KSlZIveQKSt3xaNh57Q&#10;jS5mZXlR9Ogb51HIEOjv3Zjkq4zftlLE720bZGS65tRbzKvP6yatxWoJ1daD65Q4tgGv6MKAslT0&#10;BHUHEdjOq3+gjBIeA7ZxItAU2LZKyMyB2EzLF2weOnAycyFxgjvJFP4frPi2f3A/PIvDRxxogJlE&#10;cPcofgVm8bYDu5U33mPfSWio8DRJVvQuVMerSepQhQSy6b9iQ0OGXcQMNLTeJFWIJyN0GsDhJLoc&#10;IhP08/2inJWzBWeCctN5Ob+Y5bEUUD1ddz7EzxINS0HNPU01w8P+PsTUDlRPR1I1i2uldZ6stqyv&#10;+dWC8F9kjIpkPK1MzS/L9I1WSCw/2SZfjqD0GFMBbY+0E9ORcxw2Ax1M9DfYHEgAj6PB6EFQ0KH/&#10;w1lP5qp5+L0DLznTXyyJeDWdz5Mb82a++ECMmT/PbM4zYAVB1TxyNoa3MTs4MQruhsReqyzDcyfH&#10;Xsk0WZ2jwZMrz/f51PMzXP0FAAD//wMAUEsDBBQABgAIAAAAIQBj2vEl4AAAAAwBAAAPAAAAZHJz&#10;L2Rvd25yZXYueG1sTI/BTsMwEETvSPyDtUjcWpsqTUuIU1WoLUegRJzdeEki4rVlu2n4e9wT3Ga0&#10;o9k35WYyAxvRh96ShIe5AIbUWN1TK6H+2M/WwEJUpNVgCSX8YIBNdXtTqkLbC73jeIwtSyUUCiWh&#10;i9EVnIemQ6PC3DqkdPuy3qiYrG+59uqSys3AF0Lk3Kie0odOOXzusPk+no0EF91h9eJf37a7/Sjq&#10;z0O96NudlPd30/YJWMQp/oXhip/QoUpMJ3smHdggIVs/pi1RwmyZL4FdEyITSZ2SyrMV8Krk/0dU&#10;vwAAAP//AwBQSwECLQAUAAYACAAAACEAtoM4kv4AAADhAQAAEwAAAAAAAAAAAAAAAAAAAAAAW0Nv&#10;bnRlbnRfVHlwZXNdLnhtbFBLAQItABQABgAIAAAAIQA4/SH/1gAAAJQBAAALAAAAAAAAAAAAAAAA&#10;AC8BAABfcmVscy8ucmVsc1BLAQItABQABgAIAAAAIQCFqgXM+QEAAM4DAAAOAAAAAAAAAAAAAAAA&#10;AC4CAABkcnMvZTJvRG9jLnhtbFBLAQItABQABgAIAAAAIQBj2vEl4AAAAAwBAAAPAAAAAAAAAAAA&#10;AAAAAFMEAABkcnMvZG93bnJldi54bWxQSwUGAAAAAAQABADzAAAAYAUAAAAA&#10;" filled="f" stroked="f">
              <v:textbox style="mso-fit-shape-to-text:t">
                <w:txbxContent>
                  <w:p w14:paraId="4441F2AB" w14:textId="77777777" w:rsidR="006C4657" w:rsidRPr="006D6EB3" w:rsidRDefault="006C4657" w:rsidP="006C4657">
                    <w:pPr>
                      <w:spacing w:after="0" w:line="276" w:lineRule="auto"/>
                      <w:jc w:val="right"/>
                      <w:rPr>
                        <w:rFonts w:ascii="Bahnschrift SemiBold" w:hAnsi="Bahnschrift SemiBold"/>
                        <w:sz w:val="32"/>
                        <w:szCs w:val="32"/>
                      </w:rPr>
                    </w:pPr>
                    <w:r w:rsidRPr="00B41B63">
                      <w:rPr>
                        <w:rFonts w:ascii="Bahnschrift SemiBold" w:hAnsi="Bahnschrift SemiBold"/>
                        <w:sz w:val="36"/>
                        <w:szCs w:val="36"/>
                      </w:rPr>
                      <w:t>Cyber Security Services (CSS)</w:t>
                    </w:r>
                  </w:p>
                  <w:p w14:paraId="3107726C" w14:textId="77777777" w:rsidR="006C4657" w:rsidRPr="005B2D92" w:rsidRDefault="006C4657" w:rsidP="006C4657">
                    <w:pPr>
                      <w:spacing w:after="0" w:line="276" w:lineRule="auto"/>
                      <w:jc w:val="right"/>
                      <w:rPr>
                        <w:rFonts w:ascii="Bahnschrift SemiLight SemiConde" w:hAnsi="Bahnschrift SemiLight SemiConde"/>
                        <w:i/>
                        <w:iCs/>
                        <w:sz w:val="28"/>
                        <w:szCs w:val="28"/>
                      </w:rPr>
                    </w:pPr>
                    <w:r>
                      <w:rPr>
                        <w:rFonts w:ascii="Bahnschrift SemiLight SemiConde" w:hAnsi="Bahnschrift SemiLight SemiConde"/>
                        <w:i/>
                        <w:sz w:val="28"/>
                        <w:szCs w:val="28"/>
                      </w:rPr>
                      <w:t xml:space="preserve">CIS v8.0 CAS Artifact Request  </w:t>
                    </w:r>
                  </w:p>
                </w:txbxContent>
              </v:textbox>
            </v:shape>
          </w:pict>
        </mc:Fallback>
      </mc:AlternateContent>
    </w:r>
    <w:r w:rsidRPr="00CC3D7B">
      <w:rPr>
        <w:rFonts w:ascii="Calibri" w:eastAsia="Palatino Linotype" w:hAnsi="Calibri" w:cs="Calibri Light"/>
        <w:iCs/>
        <w:noProof/>
        <w:color w:val="2B579A"/>
        <w:kern w:val="20"/>
        <w:sz w:val="24"/>
        <w:szCs w:val="24"/>
        <w:shd w:val="clear" w:color="auto" w:fill="E6E6E6"/>
        <w:lang w:eastAsia="ja-JP"/>
      </w:rPr>
      <w:drawing>
        <wp:anchor distT="0" distB="0" distL="114300" distR="114300" simplePos="0" relativeHeight="251658240" behindDoc="0" locked="0" layoutInCell="1" allowOverlap="1" wp14:anchorId="2AE898B1" wp14:editId="38368914">
          <wp:simplePos x="0" y="0"/>
          <wp:positionH relativeFrom="margin">
            <wp:posOffset>-171450</wp:posOffset>
          </wp:positionH>
          <wp:positionV relativeFrom="paragraph">
            <wp:posOffset>-219075</wp:posOffset>
          </wp:positionV>
          <wp:extent cx="2633345" cy="676208"/>
          <wp:effectExtent l="0" t="0" r="0" b="0"/>
          <wp:wrapNone/>
          <wp:docPr id="1533869523" name="Picture 1533869523" descr="O:\EITG\Communication\Graphics\EI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EITG\Communication\Graphics\EI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3345" cy="676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8CE11" w14:textId="6889C713" w:rsidR="00392911" w:rsidRDefault="00392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7D7A29A8"/>
    <w:lvl w:ilvl="0">
      <w:start w:val="1"/>
      <w:numFmt w:val="bullet"/>
      <w:pStyle w:val="ListBullet2"/>
      <w:lvlText w:val="o"/>
      <w:lvlJc w:val="left"/>
      <w:pPr>
        <w:ind w:left="720" w:hanging="360"/>
      </w:pPr>
      <w:rPr>
        <w:rFonts w:ascii="Courier New" w:hAnsi="Courier New" w:cs="Courier New" w:hint="default"/>
      </w:rPr>
    </w:lvl>
  </w:abstractNum>
  <w:abstractNum w:abstractNumId="1" w15:restartNumberingAfterBreak="0">
    <w:nsid w:val="FFFFFF89"/>
    <w:multiLevelType w:val="singleLevel"/>
    <w:tmpl w:val="EC66AA2C"/>
    <w:lvl w:ilvl="0">
      <w:start w:val="1"/>
      <w:numFmt w:val="bullet"/>
      <w:pStyle w:val="ListBullet"/>
      <w:lvlText w:val=""/>
      <w:lvlJc w:val="left"/>
      <w:pPr>
        <w:ind w:left="720" w:hanging="360"/>
      </w:pPr>
      <w:rPr>
        <w:rFonts w:ascii="Symbol" w:hAnsi="Symbol" w:hint="default"/>
      </w:rPr>
    </w:lvl>
  </w:abstractNum>
  <w:abstractNum w:abstractNumId="2" w15:restartNumberingAfterBreak="0">
    <w:nsid w:val="06D67901"/>
    <w:multiLevelType w:val="hybridMultilevel"/>
    <w:tmpl w:val="B9BA9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B81FFE"/>
    <w:multiLevelType w:val="hybridMultilevel"/>
    <w:tmpl w:val="2132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4A5F"/>
    <w:multiLevelType w:val="hybridMultilevel"/>
    <w:tmpl w:val="E53C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061F"/>
    <w:multiLevelType w:val="hybridMultilevel"/>
    <w:tmpl w:val="1B9E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D04AE"/>
    <w:multiLevelType w:val="hybridMultilevel"/>
    <w:tmpl w:val="520E5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A77F0"/>
    <w:multiLevelType w:val="hybridMultilevel"/>
    <w:tmpl w:val="EC4C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2220"/>
    <w:multiLevelType w:val="hybridMultilevel"/>
    <w:tmpl w:val="AD7E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1339D"/>
    <w:multiLevelType w:val="hybridMultilevel"/>
    <w:tmpl w:val="9DCE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32187"/>
    <w:multiLevelType w:val="hybridMultilevel"/>
    <w:tmpl w:val="12906A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5476B3"/>
    <w:multiLevelType w:val="hybridMultilevel"/>
    <w:tmpl w:val="20FA6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16E7B"/>
    <w:multiLevelType w:val="hybridMultilevel"/>
    <w:tmpl w:val="8A267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B3018"/>
    <w:multiLevelType w:val="hybridMultilevel"/>
    <w:tmpl w:val="72B2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005EE"/>
    <w:multiLevelType w:val="hybridMultilevel"/>
    <w:tmpl w:val="5A98E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03CDB"/>
    <w:multiLevelType w:val="hybridMultilevel"/>
    <w:tmpl w:val="88AA5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03595"/>
    <w:multiLevelType w:val="hybridMultilevel"/>
    <w:tmpl w:val="AC0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821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0A0CBF"/>
    <w:multiLevelType w:val="hybridMultilevel"/>
    <w:tmpl w:val="77D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F4FD2"/>
    <w:multiLevelType w:val="hybridMultilevel"/>
    <w:tmpl w:val="EDCA1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2199D"/>
    <w:multiLevelType w:val="hybridMultilevel"/>
    <w:tmpl w:val="C150C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39027A"/>
    <w:multiLevelType w:val="hybridMultilevel"/>
    <w:tmpl w:val="4260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67A02"/>
    <w:multiLevelType w:val="hybridMultilevel"/>
    <w:tmpl w:val="FEF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B2E62"/>
    <w:multiLevelType w:val="hybridMultilevel"/>
    <w:tmpl w:val="E75652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D779A6"/>
    <w:multiLevelType w:val="hybridMultilevel"/>
    <w:tmpl w:val="44A0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31E57"/>
    <w:multiLevelType w:val="hybridMultilevel"/>
    <w:tmpl w:val="2A1C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95023A"/>
    <w:multiLevelType w:val="hybridMultilevel"/>
    <w:tmpl w:val="4D2C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522743">
    <w:abstractNumId w:val="8"/>
  </w:num>
  <w:num w:numId="2" w16cid:durableId="1101487539">
    <w:abstractNumId w:val="21"/>
  </w:num>
  <w:num w:numId="3" w16cid:durableId="1474521216">
    <w:abstractNumId w:val="11"/>
  </w:num>
  <w:num w:numId="4" w16cid:durableId="1753309817">
    <w:abstractNumId w:val="1"/>
  </w:num>
  <w:num w:numId="5" w16cid:durableId="60176722">
    <w:abstractNumId w:val="0"/>
  </w:num>
  <w:num w:numId="6" w16cid:durableId="154301249">
    <w:abstractNumId w:val="17"/>
  </w:num>
  <w:num w:numId="7" w16cid:durableId="2022126134">
    <w:abstractNumId w:val="22"/>
  </w:num>
  <w:num w:numId="8" w16cid:durableId="744688955">
    <w:abstractNumId w:val="14"/>
  </w:num>
  <w:num w:numId="9" w16cid:durableId="1234202312">
    <w:abstractNumId w:val="12"/>
  </w:num>
  <w:num w:numId="10" w16cid:durableId="498473257">
    <w:abstractNumId w:val="26"/>
  </w:num>
  <w:num w:numId="11" w16cid:durableId="744188073">
    <w:abstractNumId w:val="16"/>
  </w:num>
  <w:num w:numId="12" w16cid:durableId="1544638108">
    <w:abstractNumId w:val="25"/>
  </w:num>
  <w:num w:numId="13" w16cid:durableId="995845265">
    <w:abstractNumId w:val="18"/>
  </w:num>
  <w:num w:numId="14" w16cid:durableId="274408869">
    <w:abstractNumId w:val="23"/>
  </w:num>
  <w:num w:numId="15" w16cid:durableId="907106340">
    <w:abstractNumId w:val="7"/>
  </w:num>
  <w:num w:numId="16" w16cid:durableId="1020550772">
    <w:abstractNumId w:val="15"/>
  </w:num>
  <w:num w:numId="17" w16cid:durableId="2021543101">
    <w:abstractNumId w:val="6"/>
  </w:num>
  <w:num w:numId="18" w16cid:durableId="2014526562">
    <w:abstractNumId w:val="9"/>
  </w:num>
  <w:num w:numId="19" w16cid:durableId="2024280645">
    <w:abstractNumId w:val="4"/>
  </w:num>
  <w:num w:numId="20" w16cid:durableId="1627928998">
    <w:abstractNumId w:val="19"/>
  </w:num>
  <w:num w:numId="21" w16cid:durableId="1733843279">
    <w:abstractNumId w:val="24"/>
  </w:num>
  <w:num w:numId="22" w16cid:durableId="894004489">
    <w:abstractNumId w:val="13"/>
  </w:num>
  <w:num w:numId="23" w16cid:durableId="956062956">
    <w:abstractNumId w:val="3"/>
  </w:num>
  <w:num w:numId="24" w16cid:durableId="1334643058">
    <w:abstractNumId w:val="2"/>
  </w:num>
  <w:num w:numId="25" w16cid:durableId="1070620824">
    <w:abstractNumId w:val="20"/>
  </w:num>
  <w:num w:numId="26" w16cid:durableId="1730155851">
    <w:abstractNumId w:val="10"/>
  </w:num>
  <w:num w:numId="27" w16cid:durableId="469595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95"/>
    <w:rsid w:val="0000169E"/>
    <w:rsid w:val="00002751"/>
    <w:rsid w:val="0000280A"/>
    <w:rsid w:val="00002C8C"/>
    <w:rsid w:val="00003FE9"/>
    <w:rsid w:val="0000436E"/>
    <w:rsid w:val="000057C4"/>
    <w:rsid w:val="00005D97"/>
    <w:rsid w:val="00006D04"/>
    <w:rsid w:val="0000779B"/>
    <w:rsid w:val="00010933"/>
    <w:rsid w:val="00011E35"/>
    <w:rsid w:val="00012BE8"/>
    <w:rsid w:val="00012EB0"/>
    <w:rsid w:val="00013D68"/>
    <w:rsid w:val="000144E8"/>
    <w:rsid w:val="000171A4"/>
    <w:rsid w:val="0001738D"/>
    <w:rsid w:val="00017693"/>
    <w:rsid w:val="0002502C"/>
    <w:rsid w:val="00025C93"/>
    <w:rsid w:val="00030220"/>
    <w:rsid w:val="000327AE"/>
    <w:rsid w:val="000335E4"/>
    <w:rsid w:val="00034F5B"/>
    <w:rsid w:val="000362CB"/>
    <w:rsid w:val="000366A7"/>
    <w:rsid w:val="00041306"/>
    <w:rsid w:val="00043A42"/>
    <w:rsid w:val="00045E49"/>
    <w:rsid w:val="000500CB"/>
    <w:rsid w:val="000505C4"/>
    <w:rsid w:val="00051606"/>
    <w:rsid w:val="0005300E"/>
    <w:rsid w:val="00054072"/>
    <w:rsid w:val="000542C3"/>
    <w:rsid w:val="000568E2"/>
    <w:rsid w:val="00062E2B"/>
    <w:rsid w:val="00064F5D"/>
    <w:rsid w:val="00065B32"/>
    <w:rsid w:val="00066F07"/>
    <w:rsid w:val="00071CB0"/>
    <w:rsid w:val="00072FB1"/>
    <w:rsid w:val="00074242"/>
    <w:rsid w:val="0007484B"/>
    <w:rsid w:val="00080B38"/>
    <w:rsid w:val="00081842"/>
    <w:rsid w:val="00083AA8"/>
    <w:rsid w:val="0008717E"/>
    <w:rsid w:val="00092489"/>
    <w:rsid w:val="00093E01"/>
    <w:rsid w:val="00097338"/>
    <w:rsid w:val="000973AA"/>
    <w:rsid w:val="000975E5"/>
    <w:rsid w:val="000A0403"/>
    <w:rsid w:val="000A32E4"/>
    <w:rsid w:val="000A5896"/>
    <w:rsid w:val="000A5D75"/>
    <w:rsid w:val="000B0686"/>
    <w:rsid w:val="000B0CF6"/>
    <w:rsid w:val="000B2412"/>
    <w:rsid w:val="000B52D9"/>
    <w:rsid w:val="000B773A"/>
    <w:rsid w:val="000C1474"/>
    <w:rsid w:val="000C60BB"/>
    <w:rsid w:val="000D025F"/>
    <w:rsid w:val="000D482C"/>
    <w:rsid w:val="000D5215"/>
    <w:rsid w:val="000D7281"/>
    <w:rsid w:val="000D793C"/>
    <w:rsid w:val="000E0D8F"/>
    <w:rsid w:val="000E1204"/>
    <w:rsid w:val="000E33AF"/>
    <w:rsid w:val="000E40EC"/>
    <w:rsid w:val="000E4A56"/>
    <w:rsid w:val="000E5085"/>
    <w:rsid w:val="000F22E9"/>
    <w:rsid w:val="000F7048"/>
    <w:rsid w:val="001016ED"/>
    <w:rsid w:val="00102EE4"/>
    <w:rsid w:val="0010653C"/>
    <w:rsid w:val="0010776B"/>
    <w:rsid w:val="001109D2"/>
    <w:rsid w:val="0011103A"/>
    <w:rsid w:val="0011200A"/>
    <w:rsid w:val="00112C42"/>
    <w:rsid w:val="001139EA"/>
    <w:rsid w:val="00114971"/>
    <w:rsid w:val="001159EE"/>
    <w:rsid w:val="001165BB"/>
    <w:rsid w:val="00123B58"/>
    <w:rsid w:val="00124A20"/>
    <w:rsid w:val="00124AA8"/>
    <w:rsid w:val="001315ED"/>
    <w:rsid w:val="00131F17"/>
    <w:rsid w:val="001356DD"/>
    <w:rsid w:val="001408CB"/>
    <w:rsid w:val="00142226"/>
    <w:rsid w:val="00146934"/>
    <w:rsid w:val="0015091D"/>
    <w:rsid w:val="001515F9"/>
    <w:rsid w:val="00154136"/>
    <w:rsid w:val="0015543F"/>
    <w:rsid w:val="001571C9"/>
    <w:rsid w:val="00160B41"/>
    <w:rsid w:val="00163BDE"/>
    <w:rsid w:val="00164483"/>
    <w:rsid w:val="00165A4F"/>
    <w:rsid w:val="00166B20"/>
    <w:rsid w:val="0017034A"/>
    <w:rsid w:val="00170C91"/>
    <w:rsid w:val="00170CFB"/>
    <w:rsid w:val="00171CEA"/>
    <w:rsid w:val="001731FC"/>
    <w:rsid w:val="001752B5"/>
    <w:rsid w:val="00175CAE"/>
    <w:rsid w:val="00177231"/>
    <w:rsid w:val="001777FC"/>
    <w:rsid w:val="001818BB"/>
    <w:rsid w:val="00181F6D"/>
    <w:rsid w:val="001864B0"/>
    <w:rsid w:val="001868FB"/>
    <w:rsid w:val="0019031C"/>
    <w:rsid w:val="001906E9"/>
    <w:rsid w:val="00191255"/>
    <w:rsid w:val="001941AD"/>
    <w:rsid w:val="00194310"/>
    <w:rsid w:val="00194424"/>
    <w:rsid w:val="0019448D"/>
    <w:rsid w:val="0019536D"/>
    <w:rsid w:val="00196607"/>
    <w:rsid w:val="00196974"/>
    <w:rsid w:val="00196D51"/>
    <w:rsid w:val="001A1C20"/>
    <w:rsid w:val="001A2B90"/>
    <w:rsid w:val="001A4081"/>
    <w:rsid w:val="001A4907"/>
    <w:rsid w:val="001A4F60"/>
    <w:rsid w:val="001A6FD2"/>
    <w:rsid w:val="001B15FD"/>
    <w:rsid w:val="001B18E3"/>
    <w:rsid w:val="001B1DA2"/>
    <w:rsid w:val="001B64D5"/>
    <w:rsid w:val="001B77BD"/>
    <w:rsid w:val="001C189C"/>
    <w:rsid w:val="001C5B45"/>
    <w:rsid w:val="001C5CE0"/>
    <w:rsid w:val="001C7885"/>
    <w:rsid w:val="001C793F"/>
    <w:rsid w:val="001C7D99"/>
    <w:rsid w:val="001D0B19"/>
    <w:rsid w:val="001D0C48"/>
    <w:rsid w:val="001D16C7"/>
    <w:rsid w:val="001D31E3"/>
    <w:rsid w:val="001D4CB6"/>
    <w:rsid w:val="001D6CA2"/>
    <w:rsid w:val="001D7157"/>
    <w:rsid w:val="001E175A"/>
    <w:rsid w:val="001E2B16"/>
    <w:rsid w:val="001E4B1C"/>
    <w:rsid w:val="001E635B"/>
    <w:rsid w:val="001E7424"/>
    <w:rsid w:val="001E7A19"/>
    <w:rsid w:val="001F080E"/>
    <w:rsid w:val="001F157A"/>
    <w:rsid w:val="001F2107"/>
    <w:rsid w:val="001F240B"/>
    <w:rsid w:val="001F56D1"/>
    <w:rsid w:val="001F5AAA"/>
    <w:rsid w:val="001F6FB0"/>
    <w:rsid w:val="0020266C"/>
    <w:rsid w:val="00202A22"/>
    <w:rsid w:val="00202A2A"/>
    <w:rsid w:val="00205386"/>
    <w:rsid w:val="0020605A"/>
    <w:rsid w:val="002063B3"/>
    <w:rsid w:val="00211300"/>
    <w:rsid w:val="00211F3A"/>
    <w:rsid w:val="0021254D"/>
    <w:rsid w:val="00212628"/>
    <w:rsid w:val="00213CBC"/>
    <w:rsid w:val="0021710E"/>
    <w:rsid w:val="00220FC5"/>
    <w:rsid w:val="0022277D"/>
    <w:rsid w:val="00222904"/>
    <w:rsid w:val="00222CC7"/>
    <w:rsid w:val="0022697B"/>
    <w:rsid w:val="00227C6A"/>
    <w:rsid w:val="0023369C"/>
    <w:rsid w:val="00237BF8"/>
    <w:rsid w:val="00240CD7"/>
    <w:rsid w:val="00240F52"/>
    <w:rsid w:val="002410C4"/>
    <w:rsid w:val="00242AB7"/>
    <w:rsid w:val="002460FC"/>
    <w:rsid w:val="00254342"/>
    <w:rsid w:val="0025493F"/>
    <w:rsid w:val="00256D06"/>
    <w:rsid w:val="002600DB"/>
    <w:rsid w:val="0026342B"/>
    <w:rsid w:val="00265FA1"/>
    <w:rsid w:val="002714C2"/>
    <w:rsid w:val="0027222D"/>
    <w:rsid w:val="00274A95"/>
    <w:rsid w:val="002804ED"/>
    <w:rsid w:val="00281F7D"/>
    <w:rsid w:val="002836E4"/>
    <w:rsid w:val="002859A6"/>
    <w:rsid w:val="0029033F"/>
    <w:rsid w:val="002930B8"/>
    <w:rsid w:val="0029706D"/>
    <w:rsid w:val="002978F5"/>
    <w:rsid w:val="00297A3B"/>
    <w:rsid w:val="00297B53"/>
    <w:rsid w:val="00297D24"/>
    <w:rsid w:val="00297D2E"/>
    <w:rsid w:val="002A0E9F"/>
    <w:rsid w:val="002A194D"/>
    <w:rsid w:val="002A30B2"/>
    <w:rsid w:val="002A4131"/>
    <w:rsid w:val="002B0AE4"/>
    <w:rsid w:val="002B5A5B"/>
    <w:rsid w:val="002C1955"/>
    <w:rsid w:val="002C3664"/>
    <w:rsid w:val="002C43BC"/>
    <w:rsid w:val="002C7760"/>
    <w:rsid w:val="002D08FC"/>
    <w:rsid w:val="002D1028"/>
    <w:rsid w:val="002D213C"/>
    <w:rsid w:val="002D366E"/>
    <w:rsid w:val="002D3B69"/>
    <w:rsid w:val="002D55F3"/>
    <w:rsid w:val="002D577D"/>
    <w:rsid w:val="002D7AFD"/>
    <w:rsid w:val="002F2E60"/>
    <w:rsid w:val="002F362D"/>
    <w:rsid w:val="002F4115"/>
    <w:rsid w:val="002F57A9"/>
    <w:rsid w:val="002F5DA7"/>
    <w:rsid w:val="002F7B9C"/>
    <w:rsid w:val="00300839"/>
    <w:rsid w:val="00300EF8"/>
    <w:rsid w:val="00301F3F"/>
    <w:rsid w:val="00301FE6"/>
    <w:rsid w:val="00303EC7"/>
    <w:rsid w:val="00306FEA"/>
    <w:rsid w:val="003077BC"/>
    <w:rsid w:val="00310CB5"/>
    <w:rsid w:val="00313831"/>
    <w:rsid w:val="003171B7"/>
    <w:rsid w:val="00317844"/>
    <w:rsid w:val="003207A6"/>
    <w:rsid w:val="00320CF6"/>
    <w:rsid w:val="00324693"/>
    <w:rsid w:val="00332677"/>
    <w:rsid w:val="003364B2"/>
    <w:rsid w:val="003406FD"/>
    <w:rsid w:val="00342609"/>
    <w:rsid w:val="00346364"/>
    <w:rsid w:val="00346C2F"/>
    <w:rsid w:val="00346FFD"/>
    <w:rsid w:val="00347023"/>
    <w:rsid w:val="00347659"/>
    <w:rsid w:val="00351FAE"/>
    <w:rsid w:val="003527E2"/>
    <w:rsid w:val="0035712E"/>
    <w:rsid w:val="00363754"/>
    <w:rsid w:val="00363F23"/>
    <w:rsid w:val="00365405"/>
    <w:rsid w:val="00365867"/>
    <w:rsid w:val="00365A6C"/>
    <w:rsid w:val="00370AE7"/>
    <w:rsid w:val="00372E02"/>
    <w:rsid w:val="00374B92"/>
    <w:rsid w:val="00375100"/>
    <w:rsid w:val="00382C04"/>
    <w:rsid w:val="00384003"/>
    <w:rsid w:val="003852E7"/>
    <w:rsid w:val="00385596"/>
    <w:rsid w:val="0038569A"/>
    <w:rsid w:val="00385E43"/>
    <w:rsid w:val="0038622E"/>
    <w:rsid w:val="0039008D"/>
    <w:rsid w:val="00391D75"/>
    <w:rsid w:val="00392250"/>
    <w:rsid w:val="0039272E"/>
    <w:rsid w:val="00392911"/>
    <w:rsid w:val="0039516C"/>
    <w:rsid w:val="00396C32"/>
    <w:rsid w:val="003A1175"/>
    <w:rsid w:val="003A25CE"/>
    <w:rsid w:val="003A43CA"/>
    <w:rsid w:val="003A46E0"/>
    <w:rsid w:val="003A47E0"/>
    <w:rsid w:val="003A4D43"/>
    <w:rsid w:val="003A58D9"/>
    <w:rsid w:val="003A5B43"/>
    <w:rsid w:val="003A7787"/>
    <w:rsid w:val="003B2A32"/>
    <w:rsid w:val="003B34B6"/>
    <w:rsid w:val="003B59DA"/>
    <w:rsid w:val="003B5BB7"/>
    <w:rsid w:val="003C6A87"/>
    <w:rsid w:val="003C751C"/>
    <w:rsid w:val="003C7828"/>
    <w:rsid w:val="003D1D06"/>
    <w:rsid w:val="003D6D6C"/>
    <w:rsid w:val="003E00C4"/>
    <w:rsid w:val="003E12D1"/>
    <w:rsid w:val="003E2245"/>
    <w:rsid w:val="003E26AA"/>
    <w:rsid w:val="003E52DF"/>
    <w:rsid w:val="003E5316"/>
    <w:rsid w:val="003E5815"/>
    <w:rsid w:val="003E6731"/>
    <w:rsid w:val="003E6C05"/>
    <w:rsid w:val="003F0409"/>
    <w:rsid w:val="003F19AA"/>
    <w:rsid w:val="003F2030"/>
    <w:rsid w:val="003F494C"/>
    <w:rsid w:val="003F55C4"/>
    <w:rsid w:val="003F6BAE"/>
    <w:rsid w:val="003F6D4E"/>
    <w:rsid w:val="003F7267"/>
    <w:rsid w:val="003F7301"/>
    <w:rsid w:val="00401D0F"/>
    <w:rsid w:val="00403CEC"/>
    <w:rsid w:val="00404ADE"/>
    <w:rsid w:val="004058F3"/>
    <w:rsid w:val="00406361"/>
    <w:rsid w:val="00407153"/>
    <w:rsid w:val="00407708"/>
    <w:rsid w:val="00407EAF"/>
    <w:rsid w:val="00410AC1"/>
    <w:rsid w:val="004162F2"/>
    <w:rsid w:val="0041688F"/>
    <w:rsid w:val="004172A5"/>
    <w:rsid w:val="00425008"/>
    <w:rsid w:val="004258E0"/>
    <w:rsid w:val="0042619F"/>
    <w:rsid w:val="00426C6C"/>
    <w:rsid w:val="0042757F"/>
    <w:rsid w:val="00430964"/>
    <w:rsid w:val="00430BEB"/>
    <w:rsid w:val="00431894"/>
    <w:rsid w:val="00431D93"/>
    <w:rsid w:val="00432843"/>
    <w:rsid w:val="004334BA"/>
    <w:rsid w:val="00434313"/>
    <w:rsid w:val="004355A2"/>
    <w:rsid w:val="00437E56"/>
    <w:rsid w:val="00440E2E"/>
    <w:rsid w:val="00444E29"/>
    <w:rsid w:val="00445D90"/>
    <w:rsid w:val="00445E7B"/>
    <w:rsid w:val="004463B4"/>
    <w:rsid w:val="00452E39"/>
    <w:rsid w:val="00454DA3"/>
    <w:rsid w:val="00454DBE"/>
    <w:rsid w:val="0045652A"/>
    <w:rsid w:val="00457A43"/>
    <w:rsid w:val="00457EBE"/>
    <w:rsid w:val="004600B2"/>
    <w:rsid w:val="00464AD5"/>
    <w:rsid w:val="00464DE6"/>
    <w:rsid w:val="00465398"/>
    <w:rsid w:val="00465FD4"/>
    <w:rsid w:val="00470760"/>
    <w:rsid w:val="00473F83"/>
    <w:rsid w:val="00475D79"/>
    <w:rsid w:val="00477595"/>
    <w:rsid w:val="004800B4"/>
    <w:rsid w:val="00487654"/>
    <w:rsid w:val="00491AAE"/>
    <w:rsid w:val="0049355A"/>
    <w:rsid w:val="00494C66"/>
    <w:rsid w:val="00497BD7"/>
    <w:rsid w:val="004A14D6"/>
    <w:rsid w:val="004A1797"/>
    <w:rsid w:val="004A1F8C"/>
    <w:rsid w:val="004A25BB"/>
    <w:rsid w:val="004A62CD"/>
    <w:rsid w:val="004B01B4"/>
    <w:rsid w:val="004B030C"/>
    <w:rsid w:val="004B1A8B"/>
    <w:rsid w:val="004B3E16"/>
    <w:rsid w:val="004C1362"/>
    <w:rsid w:val="004C2304"/>
    <w:rsid w:val="004C5A26"/>
    <w:rsid w:val="004C6818"/>
    <w:rsid w:val="004C7F32"/>
    <w:rsid w:val="004D2D2F"/>
    <w:rsid w:val="004D7963"/>
    <w:rsid w:val="004D7AA9"/>
    <w:rsid w:val="004E0687"/>
    <w:rsid w:val="004E1FEF"/>
    <w:rsid w:val="004E23E7"/>
    <w:rsid w:val="004E3F8B"/>
    <w:rsid w:val="004E4104"/>
    <w:rsid w:val="004E5A0D"/>
    <w:rsid w:val="004E65D0"/>
    <w:rsid w:val="004F716F"/>
    <w:rsid w:val="0050034C"/>
    <w:rsid w:val="00500E9F"/>
    <w:rsid w:val="00502857"/>
    <w:rsid w:val="00503689"/>
    <w:rsid w:val="005038FD"/>
    <w:rsid w:val="00504671"/>
    <w:rsid w:val="00507927"/>
    <w:rsid w:val="00507E78"/>
    <w:rsid w:val="005116C3"/>
    <w:rsid w:val="005147C6"/>
    <w:rsid w:val="00515ECC"/>
    <w:rsid w:val="00521802"/>
    <w:rsid w:val="005219F3"/>
    <w:rsid w:val="0052214C"/>
    <w:rsid w:val="00525424"/>
    <w:rsid w:val="0052704A"/>
    <w:rsid w:val="00531989"/>
    <w:rsid w:val="00532317"/>
    <w:rsid w:val="00532AE0"/>
    <w:rsid w:val="00543CC3"/>
    <w:rsid w:val="00543F44"/>
    <w:rsid w:val="005454EE"/>
    <w:rsid w:val="005465F4"/>
    <w:rsid w:val="00546856"/>
    <w:rsid w:val="00553C07"/>
    <w:rsid w:val="005674FD"/>
    <w:rsid w:val="00572057"/>
    <w:rsid w:val="005731FB"/>
    <w:rsid w:val="00575967"/>
    <w:rsid w:val="00575C4B"/>
    <w:rsid w:val="00577286"/>
    <w:rsid w:val="00577406"/>
    <w:rsid w:val="005829A2"/>
    <w:rsid w:val="00585D99"/>
    <w:rsid w:val="0059063A"/>
    <w:rsid w:val="00593518"/>
    <w:rsid w:val="00593AF1"/>
    <w:rsid w:val="0059768D"/>
    <w:rsid w:val="005A5CA1"/>
    <w:rsid w:val="005A7A44"/>
    <w:rsid w:val="005B13A3"/>
    <w:rsid w:val="005B17B4"/>
    <w:rsid w:val="005B1C52"/>
    <w:rsid w:val="005B5153"/>
    <w:rsid w:val="005B58B6"/>
    <w:rsid w:val="005C1053"/>
    <w:rsid w:val="005C111A"/>
    <w:rsid w:val="005C16CE"/>
    <w:rsid w:val="005C186F"/>
    <w:rsid w:val="005C4ADE"/>
    <w:rsid w:val="005D0BCD"/>
    <w:rsid w:val="005D355D"/>
    <w:rsid w:val="005D3962"/>
    <w:rsid w:val="005D45D4"/>
    <w:rsid w:val="005D66EB"/>
    <w:rsid w:val="005D68BE"/>
    <w:rsid w:val="005E12D3"/>
    <w:rsid w:val="005E31BA"/>
    <w:rsid w:val="005E46D4"/>
    <w:rsid w:val="005F0559"/>
    <w:rsid w:val="005F30ED"/>
    <w:rsid w:val="005F5BEB"/>
    <w:rsid w:val="005F6D13"/>
    <w:rsid w:val="005F7602"/>
    <w:rsid w:val="006006D1"/>
    <w:rsid w:val="00601466"/>
    <w:rsid w:val="00601F79"/>
    <w:rsid w:val="006032D4"/>
    <w:rsid w:val="006043F4"/>
    <w:rsid w:val="0060549B"/>
    <w:rsid w:val="006058A8"/>
    <w:rsid w:val="00605B72"/>
    <w:rsid w:val="00606C96"/>
    <w:rsid w:val="0061022F"/>
    <w:rsid w:val="00612108"/>
    <w:rsid w:val="00616238"/>
    <w:rsid w:val="00617418"/>
    <w:rsid w:val="00617BB4"/>
    <w:rsid w:val="0062660D"/>
    <w:rsid w:val="00626A6E"/>
    <w:rsid w:val="00630114"/>
    <w:rsid w:val="00630AE7"/>
    <w:rsid w:val="006310BD"/>
    <w:rsid w:val="0063296D"/>
    <w:rsid w:val="00634819"/>
    <w:rsid w:val="00642AF1"/>
    <w:rsid w:val="00644E43"/>
    <w:rsid w:val="00645205"/>
    <w:rsid w:val="0064747D"/>
    <w:rsid w:val="00653AB5"/>
    <w:rsid w:val="00657D6E"/>
    <w:rsid w:val="00660501"/>
    <w:rsid w:val="00660C61"/>
    <w:rsid w:val="00667879"/>
    <w:rsid w:val="0067011E"/>
    <w:rsid w:val="00671998"/>
    <w:rsid w:val="00675ECB"/>
    <w:rsid w:val="00677EF3"/>
    <w:rsid w:val="006804BE"/>
    <w:rsid w:val="00682720"/>
    <w:rsid w:val="006837D3"/>
    <w:rsid w:val="00685238"/>
    <w:rsid w:val="00685A30"/>
    <w:rsid w:val="006868F1"/>
    <w:rsid w:val="00690263"/>
    <w:rsid w:val="00690AE2"/>
    <w:rsid w:val="00692D3A"/>
    <w:rsid w:val="00693594"/>
    <w:rsid w:val="0069377B"/>
    <w:rsid w:val="0069693B"/>
    <w:rsid w:val="006A143C"/>
    <w:rsid w:val="006A2D3A"/>
    <w:rsid w:val="006B075A"/>
    <w:rsid w:val="006B09A0"/>
    <w:rsid w:val="006B59F1"/>
    <w:rsid w:val="006B60F5"/>
    <w:rsid w:val="006B641E"/>
    <w:rsid w:val="006B76BB"/>
    <w:rsid w:val="006B77D4"/>
    <w:rsid w:val="006B78C0"/>
    <w:rsid w:val="006C27F0"/>
    <w:rsid w:val="006C4657"/>
    <w:rsid w:val="006D0248"/>
    <w:rsid w:val="006D28C9"/>
    <w:rsid w:val="006D344C"/>
    <w:rsid w:val="006D38DF"/>
    <w:rsid w:val="006D3F0A"/>
    <w:rsid w:val="006D7031"/>
    <w:rsid w:val="006E1D01"/>
    <w:rsid w:val="006E3858"/>
    <w:rsid w:val="006E390C"/>
    <w:rsid w:val="006E39DF"/>
    <w:rsid w:val="006E7843"/>
    <w:rsid w:val="006F0CCA"/>
    <w:rsid w:val="006F1159"/>
    <w:rsid w:val="006F45BB"/>
    <w:rsid w:val="006F5093"/>
    <w:rsid w:val="006F677F"/>
    <w:rsid w:val="006F693B"/>
    <w:rsid w:val="00702485"/>
    <w:rsid w:val="00703F8F"/>
    <w:rsid w:val="007055EE"/>
    <w:rsid w:val="00705C0C"/>
    <w:rsid w:val="00711D7E"/>
    <w:rsid w:val="00715CB8"/>
    <w:rsid w:val="00716359"/>
    <w:rsid w:val="0071723C"/>
    <w:rsid w:val="00722E49"/>
    <w:rsid w:val="00725C87"/>
    <w:rsid w:val="00737D54"/>
    <w:rsid w:val="007412C9"/>
    <w:rsid w:val="00745C1F"/>
    <w:rsid w:val="00750C53"/>
    <w:rsid w:val="0075139E"/>
    <w:rsid w:val="00752EB6"/>
    <w:rsid w:val="00753B2F"/>
    <w:rsid w:val="007604F8"/>
    <w:rsid w:val="00761061"/>
    <w:rsid w:val="00762FF0"/>
    <w:rsid w:val="007705EC"/>
    <w:rsid w:val="00772954"/>
    <w:rsid w:val="00774FD9"/>
    <w:rsid w:val="00775C08"/>
    <w:rsid w:val="007770A5"/>
    <w:rsid w:val="0078534C"/>
    <w:rsid w:val="00790748"/>
    <w:rsid w:val="007923C4"/>
    <w:rsid w:val="00794ABE"/>
    <w:rsid w:val="00795E46"/>
    <w:rsid w:val="007964F9"/>
    <w:rsid w:val="00796931"/>
    <w:rsid w:val="00796F72"/>
    <w:rsid w:val="007A0AE3"/>
    <w:rsid w:val="007A1285"/>
    <w:rsid w:val="007A1D9E"/>
    <w:rsid w:val="007A28E0"/>
    <w:rsid w:val="007A6A26"/>
    <w:rsid w:val="007A7DA4"/>
    <w:rsid w:val="007B1210"/>
    <w:rsid w:val="007B465E"/>
    <w:rsid w:val="007B6BC7"/>
    <w:rsid w:val="007C163D"/>
    <w:rsid w:val="007C2C98"/>
    <w:rsid w:val="007C3081"/>
    <w:rsid w:val="007D14AC"/>
    <w:rsid w:val="007D7019"/>
    <w:rsid w:val="007D792F"/>
    <w:rsid w:val="007E0078"/>
    <w:rsid w:val="007E06EB"/>
    <w:rsid w:val="007E1456"/>
    <w:rsid w:val="007E183E"/>
    <w:rsid w:val="007E1997"/>
    <w:rsid w:val="007E20B8"/>
    <w:rsid w:val="007E6397"/>
    <w:rsid w:val="007E6991"/>
    <w:rsid w:val="007F3C67"/>
    <w:rsid w:val="007F3DB0"/>
    <w:rsid w:val="007F3E8F"/>
    <w:rsid w:val="007F47A9"/>
    <w:rsid w:val="007F4B28"/>
    <w:rsid w:val="007F5161"/>
    <w:rsid w:val="007F5487"/>
    <w:rsid w:val="007F7500"/>
    <w:rsid w:val="0080028C"/>
    <w:rsid w:val="00800DA1"/>
    <w:rsid w:val="00806FFA"/>
    <w:rsid w:val="00812826"/>
    <w:rsid w:val="008135E9"/>
    <w:rsid w:val="008154F7"/>
    <w:rsid w:val="00815962"/>
    <w:rsid w:val="00821358"/>
    <w:rsid w:val="00821495"/>
    <w:rsid w:val="0082227A"/>
    <w:rsid w:val="00823555"/>
    <w:rsid w:val="0082409C"/>
    <w:rsid w:val="00824A2D"/>
    <w:rsid w:val="0083497A"/>
    <w:rsid w:val="008371F3"/>
    <w:rsid w:val="00842E0D"/>
    <w:rsid w:val="008431FE"/>
    <w:rsid w:val="008439B9"/>
    <w:rsid w:val="008439E9"/>
    <w:rsid w:val="00845E04"/>
    <w:rsid w:val="00846E2C"/>
    <w:rsid w:val="00847D91"/>
    <w:rsid w:val="0085155E"/>
    <w:rsid w:val="00851EBA"/>
    <w:rsid w:val="00855174"/>
    <w:rsid w:val="00861E66"/>
    <w:rsid w:val="00867B32"/>
    <w:rsid w:val="00872EAC"/>
    <w:rsid w:val="00872F15"/>
    <w:rsid w:val="00874B48"/>
    <w:rsid w:val="00876D81"/>
    <w:rsid w:val="00881466"/>
    <w:rsid w:val="008814A2"/>
    <w:rsid w:val="00881ADC"/>
    <w:rsid w:val="008850B2"/>
    <w:rsid w:val="00885510"/>
    <w:rsid w:val="00886F8E"/>
    <w:rsid w:val="00892005"/>
    <w:rsid w:val="00892215"/>
    <w:rsid w:val="00892C2C"/>
    <w:rsid w:val="008A34D8"/>
    <w:rsid w:val="008A48C1"/>
    <w:rsid w:val="008A6C73"/>
    <w:rsid w:val="008B20DD"/>
    <w:rsid w:val="008B28D8"/>
    <w:rsid w:val="008B706E"/>
    <w:rsid w:val="008B71D2"/>
    <w:rsid w:val="008C0E12"/>
    <w:rsid w:val="008C3FCD"/>
    <w:rsid w:val="008C52AC"/>
    <w:rsid w:val="008C584C"/>
    <w:rsid w:val="008C5F1E"/>
    <w:rsid w:val="008C6107"/>
    <w:rsid w:val="008C745E"/>
    <w:rsid w:val="008C7B88"/>
    <w:rsid w:val="008C7CCB"/>
    <w:rsid w:val="008D31D8"/>
    <w:rsid w:val="008D41E0"/>
    <w:rsid w:val="008D58F0"/>
    <w:rsid w:val="008E0190"/>
    <w:rsid w:val="008E1EF8"/>
    <w:rsid w:val="008E2786"/>
    <w:rsid w:val="008E5EF0"/>
    <w:rsid w:val="008E74BA"/>
    <w:rsid w:val="008F22EA"/>
    <w:rsid w:val="008F3F04"/>
    <w:rsid w:val="008F45B5"/>
    <w:rsid w:val="008F4DA6"/>
    <w:rsid w:val="008F5C3C"/>
    <w:rsid w:val="008F605D"/>
    <w:rsid w:val="00902578"/>
    <w:rsid w:val="00902B68"/>
    <w:rsid w:val="00905AC8"/>
    <w:rsid w:val="00910CDE"/>
    <w:rsid w:val="00912A84"/>
    <w:rsid w:val="00914415"/>
    <w:rsid w:val="00920967"/>
    <w:rsid w:val="00921CE0"/>
    <w:rsid w:val="00922892"/>
    <w:rsid w:val="009252A2"/>
    <w:rsid w:val="009305E4"/>
    <w:rsid w:val="00931C2A"/>
    <w:rsid w:val="0093344B"/>
    <w:rsid w:val="009423FC"/>
    <w:rsid w:val="00944D25"/>
    <w:rsid w:val="0094768B"/>
    <w:rsid w:val="00947C1B"/>
    <w:rsid w:val="00947F92"/>
    <w:rsid w:val="00954A94"/>
    <w:rsid w:val="009567A4"/>
    <w:rsid w:val="009569CD"/>
    <w:rsid w:val="00961672"/>
    <w:rsid w:val="0096321E"/>
    <w:rsid w:val="00964140"/>
    <w:rsid w:val="0097535B"/>
    <w:rsid w:val="0098228A"/>
    <w:rsid w:val="00982FEB"/>
    <w:rsid w:val="00984A71"/>
    <w:rsid w:val="00986792"/>
    <w:rsid w:val="009867BA"/>
    <w:rsid w:val="009931D5"/>
    <w:rsid w:val="009946D7"/>
    <w:rsid w:val="00995EB7"/>
    <w:rsid w:val="009975DB"/>
    <w:rsid w:val="00997892"/>
    <w:rsid w:val="00997D80"/>
    <w:rsid w:val="009A2B2D"/>
    <w:rsid w:val="009A3488"/>
    <w:rsid w:val="009A35E4"/>
    <w:rsid w:val="009A59F6"/>
    <w:rsid w:val="009A66E5"/>
    <w:rsid w:val="009B09FE"/>
    <w:rsid w:val="009B1CDF"/>
    <w:rsid w:val="009B3F50"/>
    <w:rsid w:val="009B7274"/>
    <w:rsid w:val="009B7E2A"/>
    <w:rsid w:val="009C0995"/>
    <w:rsid w:val="009C2FC6"/>
    <w:rsid w:val="009C35DE"/>
    <w:rsid w:val="009C3A2F"/>
    <w:rsid w:val="009C4E2D"/>
    <w:rsid w:val="009C57F6"/>
    <w:rsid w:val="009C6BB2"/>
    <w:rsid w:val="009C70A0"/>
    <w:rsid w:val="009C73AB"/>
    <w:rsid w:val="009D08EE"/>
    <w:rsid w:val="009D10C4"/>
    <w:rsid w:val="009D1111"/>
    <w:rsid w:val="009D2BBB"/>
    <w:rsid w:val="009D4B6B"/>
    <w:rsid w:val="009D6E82"/>
    <w:rsid w:val="009D7B44"/>
    <w:rsid w:val="009E0D90"/>
    <w:rsid w:val="009E1332"/>
    <w:rsid w:val="009E230E"/>
    <w:rsid w:val="009E46C0"/>
    <w:rsid w:val="009F0E4B"/>
    <w:rsid w:val="009F1A6E"/>
    <w:rsid w:val="009F3901"/>
    <w:rsid w:val="009F45E5"/>
    <w:rsid w:val="009F4BF7"/>
    <w:rsid w:val="009F737E"/>
    <w:rsid w:val="00A025F1"/>
    <w:rsid w:val="00A03067"/>
    <w:rsid w:val="00A032CC"/>
    <w:rsid w:val="00A041AD"/>
    <w:rsid w:val="00A0660E"/>
    <w:rsid w:val="00A06B48"/>
    <w:rsid w:val="00A106BE"/>
    <w:rsid w:val="00A10926"/>
    <w:rsid w:val="00A11175"/>
    <w:rsid w:val="00A16689"/>
    <w:rsid w:val="00A20ED4"/>
    <w:rsid w:val="00A22A99"/>
    <w:rsid w:val="00A232CD"/>
    <w:rsid w:val="00A232CF"/>
    <w:rsid w:val="00A25645"/>
    <w:rsid w:val="00A30562"/>
    <w:rsid w:val="00A362AE"/>
    <w:rsid w:val="00A37909"/>
    <w:rsid w:val="00A37A2C"/>
    <w:rsid w:val="00A40D87"/>
    <w:rsid w:val="00A42C2C"/>
    <w:rsid w:val="00A42CD3"/>
    <w:rsid w:val="00A43D87"/>
    <w:rsid w:val="00A51DCE"/>
    <w:rsid w:val="00A51F79"/>
    <w:rsid w:val="00A5203B"/>
    <w:rsid w:val="00A52CFB"/>
    <w:rsid w:val="00A52F3A"/>
    <w:rsid w:val="00A536BF"/>
    <w:rsid w:val="00A53C83"/>
    <w:rsid w:val="00A60B9A"/>
    <w:rsid w:val="00A61666"/>
    <w:rsid w:val="00A63F5D"/>
    <w:rsid w:val="00A6604F"/>
    <w:rsid w:val="00A72C68"/>
    <w:rsid w:val="00A774A5"/>
    <w:rsid w:val="00A80526"/>
    <w:rsid w:val="00A83C22"/>
    <w:rsid w:val="00A85320"/>
    <w:rsid w:val="00A85553"/>
    <w:rsid w:val="00A8706B"/>
    <w:rsid w:val="00A87425"/>
    <w:rsid w:val="00A91003"/>
    <w:rsid w:val="00A92EAE"/>
    <w:rsid w:val="00A95BBD"/>
    <w:rsid w:val="00AA0B1D"/>
    <w:rsid w:val="00AA0E45"/>
    <w:rsid w:val="00AA1947"/>
    <w:rsid w:val="00AA1D29"/>
    <w:rsid w:val="00AA3222"/>
    <w:rsid w:val="00AA6B19"/>
    <w:rsid w:val="00AA7CC7"/>
    <w:rsid w:val="00AB18E8"/>
    <w:rsid w:val="00AB19C4"/>
    <w:rsid w:val="00AB2F4B"/>
    <w:rsid w:val="00AB74BD"/>
    <w:rsid w:val="00AC7910"/>
    <w:rsid w:val="00AC7BB6"/>
    <w:rsid w:val="00AD1027"/>
    <w:rsid w:val="00AD1641"/>
    <w:rsid w:val="00AD1D2E"/>
    <w:rsid w:val="00AD2EFE"/>
    <w:rsid w:val="00AD41AC"/>
    <w:rsid w:val="00AD5A5B"/>
    <w:rsid w:val="00AD67E5"/>
    <w:rsid w:val="00AD6F36"/>
    <w:rsid w:val="00AD702B"/>
    <w:rsid w:val="00AD7AD9"/>
    <w:rsid w:val="00AD7B0E"/>
    <w:rsid w:val="00AD7DAA"/>
    <w:rsid w:val="00AE1D92"/>
    <w:rsid w:val="00AE5372"/>
    <w:rsid w:val="00AE63A6"/>
    <w:rsid w:val="00AF3281"/>
    <w:rsid w:val="00AF3386"/>
    <w:rsid w:val="00AF3742"/>
    <w:rsid w:val="00AF3DF9"/>
    <w:rsid w:val="00AF5A77"/>
    <w:rsid w:val="00B01C60"/>
    <w:rsid w:val="00B054FA"/>
    <w:rsid w:val="00B13089"/>
    <w:rsid w:val="00B131B8"/>
    <w:rsid w:val="00B13D6F"/>
    <w:rsid w:val="00B15621"/>
    <w:rsid w:val="00B16BA2"/>
    <w:rsid w:val="00B1787B"/>
    <w:rsid w:val="00B17F49"/>
    <w:rsid w:val="00B17F4A"/>
    <w:rsid w:val="00B20779"/>
    <w:rsid w:val="00B20DEC"/>
    <w:rsid w:val="00B22173"/>
    <w:rsid w:val="00B256E4"/>
    <w:rsid w:val="00B25EC7"/>
    <w:rsid w:val="00B32F89"/>
    <w:rsid w:val="00B3336A"/>
    <w:rsid w:val="00B3363F"/>
    <w:rsid w:val="00B349D4"/>
    <w:rsid w:val="00B41948"/>
    <w:rsid w:val="00B41E8C"/>
    <w:rsid w:val="00B41F7C"/>
    <w:rsid w:val="00B467E8"/>
    <w:rsid w:val="00B47039"/>
    <w:rsid w:val="00B47E46"/>
    <w:rsid w:val="00B5089B"/>
    <w:rsid w:val="00B52C9B"/>
    <w:rsid w:val="00B55C24"/>
    <w:rsid w:val="00B57567"/>
    <w:rsid w:val="00B61C9C"/>
    <w:rsid w:val="00B61D18"/>
    <w:rsid w:val="00B62656"/>
    <w:rsid w:val="00B6567F"/>
    <w:rsid w:val="00B66C97"/>
    <w:rsid w:val="00B70B35"/>
    <w:rsid w:val="00B75609"/>
    <w:rsid w:val="00B848DF"/>
    <w:rsid w:val="00B909DE"/>
    <w:rsid w:val="00B91814"/>
    <w:rsid w:val="00B9421C"/>
    <w:rsid w:val="00B95937"/>
    <w:rsid w:val="00B95E0E"/>
    <w:rsid w:val="00B95E6E"/>
    <w:rsid w:val="00B96E4D"/>
    <w:rsid w:val="00B9715E"/>
    <w:rsid w:val="00B97F8A"/>
    <w:rsid w:val="00BA0EAC"/>
    <w:rsid w:val="00BA32C4"/>
    <w:rsid w:val="00BA34CB"/>
    <w:rsid w:val="00BB275A"/>
    <w:rsid w:val="00BC201A"/>
    <w:rsid w:val="00BC3122"/>
    <w:rsid w:val="00BC4013"/>
    <w:rsid w:val="00BD0024"/>
    <w:rsid w:val="00BD3786"/>
    <w:rsid w:val="00BD47B3"/>
    <w:rsid w:val="00BE01A3"/>
    <w:rsid w:val="00BE0353"/>
    <w:rsid w:val="00BE16E5"/>
    <w:rsid w:val="00BE5671"/>
    <w:rsid w:val="00BE581B"/>
    <w:rsid w:val="00BE5AE6"/>
    <w:rsid w:val="00BE5AE8"/>
    <w:rsid w:val="00BE730A"/>
    <w:rsid w:val="00BF0E07"/>
    <w:rsid w:val="00BF3F1A"/>
    <w:rsid w:val="00BF4163"/>
    <w:rsid w:val="00C005B8"/>
    <w:rsid w:val="00C00BC2"/>
    <w:rsid w:val="00C03314"/>
    <w:rsid w:val="00C03721"/>
    <w:rsid w:val="00C05AAA"/>
    <w:rsid w:val="00C116F9"/>
    <w:rsid w:val="00C16CAC"/>
    <w:rsid w:val="00C1749E"/>
    <w:rsid w:val="00C17B90"/>
    <w:rsid w:val="00C212DD"/>
    <w:rsid w:val="00C24EB5"/>
    <w:rsid w:val="00C27E77"/>
    <w:rsid w:val="00C30A81"/>
    <w:rsid w:val="00C3592F"/>
    <w:rsid w:val="00C366F4"/>
    <w:rsid w:val="00C403B2"/>
    <w:rsid w:val="00C40791"/>
    <w:rsid w:val="00C42DFB"/>
    <w:rsid w:val="00C44D59"/>
    <w:rsid w:val="00C455B6"/>
    <w:rsid w:val="00C47B52"/>
    <w:rsid w:val="00C47B77"/>
    <w:rsid w:val="00C538ED"/>
    <w:rsid w:val="00C55E5C"/>
    <w:rsid w:val="00C5675D"/>
    <w:rsid w:val="00C5703C"/>
    <w:rsid w:val="00C60D2A"/>
    <w:rsid w:val="00C61EA4"/>
    <w:rsid w:val="00C622CD"/>
    <w:rsid w:val="00C64FEE"/>
    <w:rsid w:val="00C65FFF"/>
    <w:rsid w:val="00C66422"/>
    <w:rsid w:val="00C66C22"/>
    <w:rsid w:val="00C67FA3"/>
    <w:rsid w:val="00C70387"/>
    <w:rsid w:val="00C70C07"/>
    <w:rsid w:val="00C722AB"/>
    <w:rsid w:val="00C76326"/>
    <w:rsid w:val="00C812E5"/>
    <w:rsid w:val="00C83536"/>
    <w:rsid w:val="00C84BD4"/>
    <w:rsid w:val="00C86314"/>
    <w:rsid w:val="00C87E06"/>
    <w:rsid w:val="00C91289"/>
    <w:rsid w:val="00C94D30"/>
    <w:rsid w:val="00C952F0"/>
    <w:rsid w:val="00C9587E"/>
    <w:rsid w:val="00C96129"/>
    <w:rsid w:val="00C972A7"/>
    <w:rsid w:val="00CA4338"/>
    <w:rsid w:val="00CA569F"/>
    <w:rsid w:val="00CA6188"/>
    <w:rsid w:val="00CA69D4"/>
    <w:rsid w:val="00CA6A8B"/>
    <w:rsid w:val="00CB2733"/>
    <w:rsid w:val="00CB2E48"/>
    <w:rsid w:val="00CB6095"/>
    <w:rsid w:val="00CB67C6"/>
    <w:rsid w:val="00CB7FF8"/>
    <w:rsid w:val="00CC088E"/>
    <w:rsid w:val="00CC098C"/>
    <w:rsid w:val="00CC29B8"/>
    <w:rsid w:val="00CC3D85"/>
    <w:rsid w:val="00CC3FAD"/>
    <w:rsid w:val="00CC630A"/>
    <w:rsid w:val="00CC73FB"/>
    <w:rsid w:val="00CD17CF"/>
    <w:rsid w:val="00CD278D"/>
    <w:rsid w:val="00CD2FA2"/>
    <w:rsid w:val="00CD3525"/>
    <w:rsid w:val="00CD74FF"/>
    <w:rsid w:val="00CE01FB"/>
    <w:rsid w:val="00CE1265"/>
    <w:rsid w:val="00CE4DC4"/>
    <w:rsid w:val="00CE520E"/>
    <w:rsid w:val="00CE6741"/>
    <w:rsid w:val="00CE6CD7"/>
    <w:rsid w:val="00CE6D91"/>
    <w:rsid w:val="00CE7CEC"/>
    <w:rsid w:val="00CF06D1"/>
    <w:rsid w:val="00CF1933"/>
    <w:rsid w:val="00CF3041"/>
    <w:rsid w:val="00CF3058"/>
    <w:rsid w:val="00D00311"/>
    <w:rsid w:val="00D00B80"/>
    <w:rsid w:val="00D019B9"/>
    <w:rsid w:val="00D0484A"/>
    <w:rsid w:val="00D05C55"/>
    <w:rsid w:val="00D0613C"/>
    <w:rsid w:val="00D10AE3"/>
    <w:rsid w:val="00D10C09"/>
    <w:rsid w:val="00D14398"/>
    <w:rsid w:val="00D159FF"/>
    <w:rsid w:val="00D15E03"/>
    <w:rsid w:val="00D16B86"/>
    <w:rsid w:val="00D21229"/>
    <w:rsid w:val="00D2195A"/>
    <w:rsid w:val="00D22BC8"/>
    <w:rsid w:val="00D23172"/>
    <w:rsid w:val="00D27474"/>
    <w:rsid w:val="00D27BC0"/>
    <w:rsid w:val="00D306DC"/>
    <w:rsid w:val="00D31BB9"/>
    <w:rsid w:val="00D348D9"/>
    <w:rsid w:val="00D3765B"/>
    <w:rsid w:val="00D405EF"/>
    <w:rsid w:val="00D41452"/>
    <w:rsid w:val="00D41B59"/>
    <w:rsid w:val="00D4285D"/>
    <w:rsid w:val="00D46C4A"/>
    <w:rsid w:val="00D5674D"/>
    <w:rsid w:val="00D57B84"/>
    <w:rsid w:val="00D6281E"/>
    <w:rsid w:val="00D64305"/>
    <w:rsid w:val="00D6798B"/>
    <w:rsid w:val="00D70C1B"/>
    <w:rsid w:val="00D7216F"/>
    <w:rsid w:val="00D733E8"/>
    <w:rsid w:val="00D742A9"/>
    <w:rsid w:val="00D743CA"/>
    <w:rsid w:val="00D774A1"/>
    <w:rsid w:val="00D80A5E"/>
    <w:rsid w:val="00D8147C"/>
    <w:rsid w:val="00D816FB"/>
    <w:rsid w:val="00D82A54"/>
    <w:rsid w:val="00D84ECC"/>
    <w:rsid w:val="00D86637"/>
    <w:rsid w:val="00D9578B"/>
    <w:rsid w:val="00D970D7"/>
    <w:rsid w:val="00DA14F0"/>
    <w:rsid w:val="00DA225E"/>
    <w:rsid w:val="00DA4B53"/>
    <w:rsid w:val="00DA63E1"/>
    <w:rsid w:val="00DA6459"/>
    <w:rsid w:val="00DB16E1"/>
    <w:rsid w:val="00DB1B1C"/>
    <w:rsid w:val="00DB3D12"/>
    <w:rsid w:val="00DB43E6"/>
    <w:rsid w:val="00DB4DAA"/>
    <w:rsid w:val="00DB6CB2"/>
    <w:rsid w:val="00DB73A2"/>
    <w:rsid w:val="00DB7556"/>
    <w:rsid w:val="00DC19E9"/>
    <w:rsid w:val="00DC3740"/>
    <w:rsid w:val="00DC485D"/>
    <w:rsid w:val="00DC7793"/>
    <w:rsid w:val="00DD1772"/>
    <w:rsid w:val="00DD37EF"/>
    <w:rsid w:val="00DD4A49"/>
    <w:rsid w:val="00DD60E6"/>
    <w:rsid w:val="00DD6ADD"/>
    <w:rsid w:val="00DD6D28"/>
    <w:rsid w:val="00DE13DE"/>
    <w:rsid w:val="00DE1C8A"/>
    <w:rsid w:val="00DE37EA"/>
    <w:rsid w:val="00DE4E74"/>
    <w:rsid w:val="00DE508C"/>
    <w:rsid w:val="00DE54E1"/>
    <w:rsid w:val="00DE7578"/>
    <w:rsid w:val="00DF0786"/>
    <w:rsid w:val="00DF149A"/>
    <w:rsid w:val="00DF16E1"/>
    <w:rsid w:val="00DF19F0"/>
    <w:rsid w:val="00DF1FD3"/>
    <w:rsid w:val="00DF326B"/>
    <w:rsid w:val="00DF6FDE"/>
    <w:rsid w:val="00DF7D55"/>
    <w:rsid w:val="00E01542"/>
    <w:rsid w:val="00E01E6C"/>
    <w:rsid w:val="00E042DE"/>
    <w:rsid w:val="00E07F07"/>
    <w:rsid w:val="00E13D3E"/>
    <w:rsid w:val="00E13F29"/>
    <w:rsid w:val="00E16BE8"/>
    <w:rsid w:val="00E16FA3"/>
    <w:rsid w:val="00E2410F"/>
    <w:rsid w:val="00E27605"/>
    <w:rsid w:val="00E27A92"/>
    <w:rsid w:val="00E323E4"/>
    <w:rsid w:val="00E34253"/>
    <w:rsid w:val="00E3486F"/>
    <w:rsid w:val="00E35E2B"/>
    <w:rsid w:val="00E3660F"/>
    <w:rsid w:val="00E37490"/>
    <w:rsid w:val="00E41262"/>
    <w:rsid w:val="00E41902"/>
    <w:rsid w:val="00E4205D"/>
    <w:rsid w:val="00E420BF"/>
    <w:rsid w:val="00E436C1"/>
    <w:rsid w:val="00E44704"/>
    <w:rsid w:val="00E4535A"/>
    <w:rsid w:val="00E46230"/>
    <w:rsid w:val="00E5375B"/>
    <w:rsid w:val="00E607FE"/>
    <w:rsid w:val="00E61BE3"/>
    <w:rsid w:val="00E62B47"/>
    <w:rsid w:val="00E63E19"/>
    <w:rsid w:val="00E65F92"/>
    <w:rsid w:val="00E671C3"/>
    <w:rsid w:val="00E67EE7"/>
    <w:rsid w:val="00E70A89"/>
    <w:rsid w:val="00E731FE"/>
    <w:rsid w:val="00E7474C"/>
    <w:rsid w:val="00E76F78"/>
    <w:rsid w:val="00E802CC"/>
    <w:rsid w:val="00E90C38"/>
    <w:rsid w:val="00E94504"/>
    <w:rsid w:val="00E95824"/>
    <w:rsid w:val="00E95FFA"/>
    <w:rsid w:val="00E97E2E"/>
    <w:rsid w:val="00EA3305"/>
    <w:rsid w:val="00EA4C36"/>
    <w:rsid w:val="00EA5226"/>
    <w:rsid w:val="00EA5484"/>
    <w:rsid w:val="00EA6CC1"/>
    <w:rsid w:val="00EA7FEB"/>
    <w:rsid w:val="00EB1E8C"/>
    <w:rsid w:val="00EB2397"/>
    <w:rsid w:val="00EB2F1A"/>
    <w:rsid w:val="00EB437D"/>
    <w:rsid w:val="00EB5FB8"/>
    <w:rsid w:val="00EB6C80"/>
    <w:rsid w:val="00EC4497"/>
    <w:rsid w:val="00EC76E4"/>
    <w:rsid w:val="00EC77ED"/>
    <w:rsid w:val="00ED259B"/>
    <w:rsid w:val="00ED3B27"/>
    <w:rsid w:val="00ED3E99"/>
    <w:rsid w:val="00ED4656"/>
    <w:rsid w:val="00ED75C8"/>
    <w:rsid w:val="00EE1C42"/>
    <w:rsid w:val="00EE3FF5"/>
    <w:rsid w:val="00EF1DBF"/>
    <w:rsid w:val="00EF6EC1"/>
    <w:rsid w:val="00F024E5"/>
    <w:rsid w:val="00F02A53"/>
    <w:rsid w:val="00F02EB7"/>
    <w:rsid w:val="00F03153"/>
    <w:rsid w:val="00F0357E"/>
    <w:rsid w:val="00F0509A"/>
    <w:rsid w:val="00F05337"/>
    <w:rsid w:val="00F05831"/>
    <w:rsid w:val="00F0589C"/>
    <w:rsid w:val="00F06AE8"/>
    <w:rsid w:val="00F13BB5"/>
    <w:rsid w:val="00F13C91"/>
    <w:rsid w:val="00F14178"/>
    <w:rsid w:val="00F159C7"/>
    <w:rsid w:val="00F22316"/>
    <w:rsid w:val="00F24894"/>
    <w:rsid w:val="00F279E2"/>
    <w:rsid w:val="00F3042B"/>
    <w:rsid w:val="00F32238"/>
    <w:rsid w:val="00F33729"/>
    <w:rsid w:val="00F35546"/>
    <w:rsid w:val="00F443FE"/>
    <w:rsid w:val="00F455A9"/>
    <w:rsid w:val="00F45697"/>
    <w:rsid w:val="00F45853"/>
    <w:rsid w:val="00F46B83"/>
    <w:rsid w:val="00F53E1A"/>
    <w:rsid w:val="00F55D21"/>
    <w:rsid w:val="00F55ED9"/>
    <w:rsid w:val="00F561BD"/>
    <w:rsid w:val="00F568FC"/>
    <w:rsid w:val="00F60321"/>
    <w:rsid w:val="00F618F8"/>
    <w:rsid w:val="00F64B6E"/>
    <w:rsid w:val="00F65376"/>
    <w:rsid w:val="00F65570"/>
    <w:rsid w:val="00F67D51"/>
    <w:rsid w:val="00F70184"/>
    <w:rsid w:val="00F70723"/>
    <w:rsid w:val="00F722B9"/>
    <w:rsid w:val="00F73089"/>
    <w:rsid w:val="00F73837"/>
    <w:rsid w:val="00F73CA4"/>
    <w:rsid w:val="00F755B9"/>
    <w:rsid w:val="00F77AF5"/>
    <w:rsid w:val="00F83C45"/>
    <w:rsid w:val="00F84B69"/>
    <w:rsid w:val="00F859CB"/>
    <w:rsid w:val="00F865B0"/>
    <w:rsid w:val="00F90D3C"/>
    <w:rsid w:val="00F912F1"/>
    <w:rsid w:val="00F91AF3"/>
    <w:rsid w:val="00F9486F"/>
    <w:rsid w:val="00F95A59"/>
    <w:rsid w:val="00F95A76"/>
    <w:rsid w:val="00FA094F"/>
    <w:rsid w:val="00FA2745"/>
    <w:rsid w:val="00FA5C2F"/>
    <w:rsid w:val="00FA7909"/>
    <w:rsid w:val="00FB5C97"/>
    <w:rsid w:val="00FB6423"/>
    <w:rsid w:val="00FB7DE3"/>
    <w:rsid w:val="00FC3190"/>
    <w:rsid w:val="00FC63B2"/>
    <w:rsid w:val="00FC7C4B"/>
    <w:rsid w:val="00FD119B"/>
    <w:rsid w:val="00FD1213"/>
    <w:rsid w:val="00FD1CB5"/>
    <w:rsid w:val="00FD2F72"/>
    <w:rsid w:val="00FD511C"/>
    <w:rsid w:val="00FE0278"/>
    <w:rsid w:val="00FE2944"/>
    <w:rsid w:val="00FE5891"/>
    <w:rsid w:val="00FE7D28"/>
    <w:rsid w:val="00FF01D4"/>
    <w:rsid w:val="00FF1A61"/>
    <w:rsid w:val="00FF5277"/>
    <w:rsid w:val="00FF5416"/>
    <w:rsid w:val="00FF732F"/>
    <w:rsid w:val="02720EFA"/>
    <w:rsid w:val="185718E2"/>
    <w:rsid w:val="25F5A516"/>
    <w:rsid w:val="2C04F09B"/>
    <w:rsid w:val="3DE60602"/>
    <w:rsid w:val="53253F4B"/>
    <w:rsid w:val="6D3687B9"/>
    <w:rsid w:val="7BC20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12A18"/>
  <w15:chartTrackingRefBased/>
  <w15:docId w15:val="{9CA5C7FB-D058-4F37-9D3A-FF28DA8C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DE"/>
    <w:pPr>
      <w:spacing w:before="120" w:after="120"/>
    </w:pPr>
  </w:style>
  <w:style w:type="paragraph" w:styleId="Heading1">
    <w:name w:val="heading 1"/>
    <w:basedOn w:val="Normal"/>
    <w:next w:val="Normal"/>
    <w:link w:val="Heading1Char"/>
    <w:uiPriority w:val="9"/>
    <w:qFormat/>
    <w:rsid w:val="009C0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22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4B92"/>
    <w:pPr>
      <w:spacing w:after="0"/>
      <w:ind w:left="720"/>
    </w:pPr>
  </w:style>
  <w:style w:type="paragraph" w:styleId="Footer">
    <w:name w:val="footer"/>
    <w:basedOn w:val="Normal"/>
    <w:link w:val="FooterChar"/>
    <w:uiPriority w:val="99"/>
    <w:unhideWhenUsed/>
    <w:rsid w:val="00272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22D"/>
  </w:style>
  <w:style w:type="paragraph" w:styleId="ListBullet">
    <w:name w:val="List Bullet"/>
    <w:basedOn w:val="Normal"/>
    <w:uiPriority w:val="99"/>
    <w:unhideWhenUsed/>
    <w:rsid w:val="009C57F6"/>
    <w:pPr>
      <w:numPr>
        <w:numId w:val="4"/>
      </w:numPr>
      <w:spacing w:after="100" w:afterAutospacing="1"/>
    </w:pPr>
  </w:style>
  <w:style w:type="paragraph" w:styleId="ListBullet2">
    <w:name w:val="List Bullet 2"/>
    <w:basedOn w:val="Normal"/>
    <w:uiPriority w:val="99"/>
    <w:unhideWhenUsed/>
    <w:rsid w:val="0021710E"/>
    <w:pPr>
      <w:numPr>
        <w:numId w:val="5"/>
      </w:numPr>
      <w:contextualSpacing/>
    </w:pPr>
  </w:style>
  <w:style w:type="paragraph" w:customStyle="1" w:styleId="ResponseBox">
    <w:name w:val="Response Box"/>
    <w:basedOn w:val="Normal"/>
    <w:qFormat/>
    <w:rsid w:val="00C86314"/>
    <w:pPr>
      <w:keepLines/>
      <w:spacing w:after="0" w:line="240" w:lineRule="auto"/>
      <w:ind w:left="720"/>
    </w:pPr>
  </w:style>
  <w:style w:type="paragraph" w:customStyle="1" w:styleId="ResponseBox2">
    <w:name w:val="Response Box 2"/>
    <w:basedOn w:val="ResponseBox"/>
    <w:qFormat/>
    <w:rsid w:val="001E4B1C"/>
    <w:pPr>
      <w:ind w:left="900"/>
    </w:pPr>
  </w:style>
  <w:style w:type="paragraph" w:styleId="List2">
    <w:name w:val="List 2"/>
    <w:basedOn w:val="Normal"/>
    <w:uiPriority w:val="99"/>
    <w:unhideWhenUsed/>
    <w:rsid w:val="00432843"/>
    <w:pPr>
      <w:spacing w:after="0"/>
      <w:ind w:left="720" w:hanging="360"/>
    </w:pPr>
  </w:style>
  <w:style w:type="paragraph" w:styleId="List">
    <w:name w:val="List"/>
    <w:basedOn w:val="Normal"/>
    <w:uiPriority w:val="99"/>
    <w:unhideWhenUsed/>
    <w:rsid w:val="00372E02"/>
    <w:pPr>
      <w:spacing w:after="0"/>
      <w:ind w:left="360" w:hanging="360"/>
    </w:pPr>
  </w:style>
  <w:style w:type="paragraph" w:styleId="Header">
    <w:name w:val="header"/>
    <w:basedOn w:val="Normal"/>
    <w:link w:val="HeaderChar"/>
    <w:uiPriority w:val="99"/>
    <w:unhideWhenUsed/>
    <w:rsid w:val="0095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7A4"/>
  </w:style>
  <w:style w:type="character" w:styleId="CommentReference">
    <w:name w:val="annotation reference"/>
    <w:basedOn w:val="DefaultParagraphFont"/>
    <w:uiPriority w:val="99"/>
    <w:semiHidden/>
    <w:unhideWhenUsed/>
    <w:rsid w:val="00DB43E6"/>
    <w:rPr>
      <w:sz w:val="16"/>
      <w:szCs w:val="16"/>
    </w:rPr>
  </w:style>
  <w:style w:type="paragraph" w:styleId="CommentText">
    <w:name w:val="annotation text"/>
    <w:basedOn w:val="Normal"/>
    <w:link w:val="CommentTextChar"/>
    <w:uiPriority w:val="99"/>
    <w:unhideWhenUsed/>
    <w:rsid w:val="00DB43E6"/>
    <w:pPr>
      <w:spacing w:line="240" w:lineRule="auto"/>
    </w:pPr>
    <w:rPr>
      <w:sz w:val="20"/>
      <w:szCs w:val="20"/>
    </w:rPr>
  </w:style>
  <w:style w:type="character" w:customStyle="1" w:styleId="CommentTextChar">
    <w:name w:val="Comment Text Char"/>
    <w:basedOn w:val="DefaultParagraphFont"/>
    <w:link w:val="CommentText"/>
    <w:uiPriority w:val="99"/>
    <w:rsid w:val="00DB43E6"/>
    <w:rPr>
      <w:sz w:val="20"/>
      <w:szCs w:val="20"/>
    </w:rPr>
  </w:style>
  <w:style w:type="paragraph" w:styleId="CommentSubject">
    <w:name w:val="annotation subject"/>
    <w:basedOn w:val="CommentText"/>
    <w:next w:val="CommentText"/>
    <w:link w:val="CommentSubjectChar"/>
    <w:uiPriority w:val="99"/>
    <w:semiHidden/>
    <w:unhideWhenUsed/>
    <w:rsid w:val="00DB43E6"/>
    <w:rPr>
      <w:b/>
      <w:bCs/>
    </w:rPr>
  </w:style>
  <w:style w:type="character" w:customStyle="1" w:styleId="CommentSubjectChar">
    <w:name w:val="Comment Subject Char"/>
    <w:basedOn w:val="CommentTextChar"/>
    <w:link w:val="CommentSubject"/>
    <w:uiPriority w:val="99"/>
    <w:semiHidden/>
    <w:rsid w:val="00DB43E6"/>
    <w:rPr>
      <w:b/>
      <w:bCs/>
      <w:sz w:val="20"/>
      <w:szCs w:val="20"/>
    </w:rPr>
  </w:style>
  <w:style w:type="character" w:styleId="Mention">
    <w:name w:val="Mention"/>
    <w:basedOn w:val="DefaultParagraphFont"/>
    <w:uiPriority w:val="99"/>
    <w:unhideWhenUsed/>
    <w:rsid w:val="00CD278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96924">
      <w:bodyDiv w:val="1"/>
      <w:marLeft w:val="0"/>
      <w:marRight w:val="0"/>
      <w:marTop w:val="0"/>
      <w:marBottom w:val="0"/>
      <w:divBdr>
        <w:top w:val="none" w:sz="0" w:space="0" w:color="auto"/>
        <w:left w:val="none" w:sz="0" w:space="0" w:color="auto"/>
        <w:bottom w:val="none" w:sz="0" w:space="0" w:color="auto"/>
        <w:right w:val="none" w:sz="0" w:space="0" w:color="auto"/>
      </w:divBdr>
    </w:div>
    <w:div w:id="9490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697B730AD1E740B721C5FE4A5064C2" ma:contentTypeVersion="21" ma:contentTypeDescription="Create a new document." ma:contentTypeScope="" ma:versionID="47a38fe59b9ad1fca69892b89b20cbed">
  <xsd:schema xmlns:xsd="http://www.w3.org/2001/XMLSchema" xmlns:xs="http://www.w3.org/2001/XMLSchema" xmlns:p="http://schemas.microsoft.com/office/2006/metadata/properties" xmlns:ns2="ffc39b38-3aaa-47ed-9103-8c7cadbc947a" xmlns:ns3="b6eb12b2-3c67-4b7a-83f9-1af312d76eb7" xmlns:ns4="http://schemas.microsoft.com/sharepoint/v3/fields" targetNamespace="http://schemas.microsoft.com/office/2006/metadata/properties" ma:root="true" ma:fieldsID="116cadb0f7ecc7e9254d1951cefd1c1a" ns2:_="" ns3:_="" ns4:_="">
    <xsd:import namespace="ffc39b38-3aaa-47ed-9103-8c7cadbc947a"/>
    <xsd:import namespace="b6eb12b2-3c67-4b7a-83f9-1af312d76eb7"/>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3:TaxKeywordTaxHTField" minOccurs="0"/>
                <xsd:element ref="ns3:TaxCatchAll" minOccurs="0"/>
                <xsd:element ref="ns4:_Vers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39b38-3aaa-47ed-9103-8c7cadbc9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3bc13bb2-4050-4808-9050-3ebd68b2d7b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eb12b2-3c67-4b7a-83f9-1af312d76eb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KeywordTaxHTField" ma:index="20" nillable="true" ma:taxonomy="true" ma:internalName="TaxKeywordTaxHTField" ma:taxonomyFieldName="TaxKeyword" ma:displayName="Enterprise Keywords" ma:fieldId="{23f27201-bee3-471e-b2e7-b64fd8b7ca38}" ma:taxonomyMulti="true" ma:sspId="3bc13bb2-4050-4808-9050-3ebd68b2d7b0" ma:termSetId="00000000-0000-0000-0000-000000000000" ma:anchorId="00000000-0000-0000-0000-000000000000" ma:open="true" ma:isKeyword="true">
      <xsd:complexType>
        <xsd:sequence>
          <xsd:element ref="pc:Terms" minOccurs="0" maxOccurs="1"/>
        </xsd:sequence>
      </xsd:complexType>
    </xsd:element>
    <xsd:element name="TaxCatchAll" ma:index="21" nillable="true" ma:displayName="Taxonomy Catch All Column" ma:hidden="true" ma:list="{68d3b606-597d-4859-a0c5-5143cc5fc381}" ma:internalName="TaxCatchAll" ma:showField="CatchAllData" ma:web="b6eb12b2-3c67-4b7a-83f9-1af312d76eb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22"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ffc39b38-3aaa-47ed-9103-8c7cadbc947a" xsi:nil="true"/>
    <TaxKeywordTaxHTField xmlns="b6eb12b2-3c67-4b7a-83f9-1af312d76eb7">
      <Terms xmlns="http://schemas.microsoft.com/office/infopath/2007/PartnerControls"/>
    </TaxKeywordTaxHTField>
    <SharedWithUsers xmlns="b6eb12b2-3c67-4b7a-83f9-1af312d76eb7">
      <UserInfo>
        <DisplayName>WALTERS Norman C * DAS</DisplayName>
        <AccountId>14</AccountId>
        <AccountType/>
      </UserInfo>
      <UserInfo>
        <DisplayName>ANDRZEJCZAK Dj * DAS</DisplayName>
        <AccountId>409</AccountId>
        <AccountType/>
      </UserInfo>
      <UserInfo>
        <DisplayName>ADSIT Jason * DAS</DisplayName>
        <AccountId>6</AccountId>
        <AccountType/>
      </UserInfo>
      <UserInfo>
        <DisplayName>YOAKUM Sherri M * DAS</DisplayName>
        <AccountId>35</AccountId>
        <AccountType/>
      </UserInfo>
      <UserInfo>
        <DisplayName>OWECHKO Pete * DAS</DisplayName>
        <AccountId>407</AccountId>
        <AccountType/>
      </UserInfo>
      <UserInfo>
        <DisplayName>LAVIGNE Paul A * DAS</DisplayName>
        <AccountId>197</AccountId>
        <AccountType/>
      </UserInfo>
    </SharedWithUsers>
    <_Version xmlns="http://schemas.microsoft.com/sharepoint/v3/fields" xsi:nil="true"/>
    <lcf76f155ced4ddcb4097134ff3c332f xmlns="ffc39b38-3aaa-47ed-9103-8c7cadbc947a">
      <Terms xmlns="http://schemas.microsoft.com/office/infopath/2007/PartnerControls"/>
    </lcf76f155ced4ddcb4097134ff3c332f>
    <TaxCatchAll xmlns="b6eb12b2-3c67-4b7a-83f9-1af312d76eb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D6C40-3A62-46AB-87B4-680A2E3D6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39b38-3aaa-47ed-9103-8c7cadbc947a"/>
    <ds:schemaRef ds:uri="b6eb12b2-3c67-4b7a-83f9-1af312d76eb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F2C06D-7889-4706-B506-C1CBA15EEF60}">
  <ds:schemaRefs>
    <ds:schemaRef ds:uri="http://schemas.microsoft.com/office/2006/documentManagement/types"/>
    <ds:schemaRef ds:uri="http://schemas.microsoft.com/office/infopath/2007/PartnerControls"/>
    <ds:schemaRef ds:uri="http://purl.org/dc/terms/"/>
    <ds:schemaRef ds:uri="http://purl.org/dc/elements/1.1/"/>
    <ds:schemaRef ds:uri="http://purl.org/dc/dcmitype/"/>
    <ds:schemaRef ds:uri="http://www.w3.org/XML/1998/namespace"/>
    <ds:schemaRef ds:uri="http://schemas.openxmlformats.org/package/2006/metadata/core-properties"/>
    <ds:schemaRef ds:uri="b6eb12b2-3c67-4b7a-83f9-1af312d76eb7"/>
    <ds:schemaRef ds:uri="http://schemas.microsoft.com/sharepoint/v3/fields"/>
    <ds:schemaRef ds:uri="ffc39b38-3aaa-47ed-9103-8c7cadbc947a"/>
    <ds:schemaRef ds:uri="http://schemas.microsoft.com/office/2006/metadata/properties"/>
  </ds:schemaRefs>
</ds:datastoreItem>
</file>

<file path=customXml/itemProps3.xml><?xml version="1.0" encoding="utf-8"?>
<ds:datastoreItem xmlns:ds="http://schemas.openxmlformats.org/officeDocument/2006/customXml" ds:itemID="{7E3C95ED-5787-49F3-B695-8328D5792128}">
  <ds:schemaRefs>
    <ds:schemaRef ds:uri="http://schemas.openxmlformats.org/officeDocument/2006/bibliography"/>
  </ds:schemaRefs>
</ds:datastoreItem>
</file>

<file path=customXml/itemProps4.xml><?xml version="1.0" encoding="utf-8"?>
<ds:datastoreItem xmlns:ds="http://schemas.openxmlformats.org/officeDocument/2006/customXml" ds:itemID="{E0CF0D57-BED4-4245-BA65-1C6BFC08532E}">
  <ds:schemaRefs>
    <ds:schemaRef ds:uri="http://schemas.microsoft.com/sharepoint/v3/contenttype/forms"/>
  </ds:schemaRefs>
</ds:datastoreItem>
</file>

<file path=docMetadata/LabelInfo.xml><?xml version="1.0" encoding="utf-8"?>
<clbl:labelList xmlns:clbl="http://schemas.microsoft.com/office/2020/mipLabelMetadata">
  <clbl:label id="{db79d039-fcd0-4045-9c78-4cfb2eba0904}" enabled="1" method="Privileged" siteId="{aa3f6932-fa7c-47b4-a0ce-a598cad161cf}"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Norman C * DAS</dc:creator>
  <cp:keywords/>
  <dc:description/>
  <cp:lastModifiedBy>WALTERS Norman C * DAS</cp:lastModifiedBy>
  <cp:revision>2</cp:revision>
  <dcterms:created xsi:type="dcterms:W3CDTF">2025-05-23T18:42:00Z</dcterms:created>
  <dcterms:modified xsi:type="dcterms:W3CDTF">2025-05-23T18:42:00Z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3a23c308</vt:lpwstr>
  </property>
  <property fmtid="{D5CDD505-2E9C-101B-9397-08002B2CF9AE}" pid="3" name="ClassificationContentMarkingFooterFontProps">
    <vt:lpwstr>#000000,10,Calibri</vt:lpwstr>
  </property>
  <property fmtid="{D5CDD505-2E9C-101B-9397-08002B2CF9AE}" pid="4" name="ClassificationContentMarkingFooterText">
    <vt:lpwstr>Level 3 - Restricted</vt:lpwstr>
  </property>
  <property fmtid="{D5CDD505-2E9C-101B-9397-08002B2CF9AE}" pid="5" name="TaxKeyword">
    <vt:lpwstr/>
  </property>
  <property fmtid="{D5CDD505-2E9C-101B-9397-08002B2CF9AE}" pid="6" name="MediaServiceImageTags">
    <vt:lpwstr/>
  </property>
  <property fmtid="{D5CDD505-2E9C-101B-9397-08002B2CF9AE}" pid="7" name="ContentTypeId">
    <vt:lpwstr>0x010100F0697B730AD1E740B721C5FE4A5064C2</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SIP_Label_db79d039-fcd0-4045-9c78-4cfb2eba0904_Enabled">
    <vt:lpwstr>true</vt:lpwstr>
  </property>
  <property fmtid="{D5CDD505-2E9C-101B-9397-08002B2CF9AE}" pid="12" name="MSIP_Label_db79d039-fcd0-4045-9c78-4cfb2eba0904_SetDate">
    <vt:lpwstr>2024-09-11T15:55:31Z</vt:lpwstr>
  </property>
  <property fmtid="{D5CDD505-2E9C-101B-9397-08002B2CF9AE}" pid="13" name="MSIP_Label_db79d039-fcd0-4045-9c78-4cfb2eba0904_Method">
    <vt:lpwstr>Privileged</vt:lpwstr>
  </property>
  <property fmtid="{D5CDD505-2E9C-101B-9397-08002B2CF9AE}" pid="14" name="MSIP_Label_db79d039-fcd0-4045-9c78-4cfb2eba0904_Name">
    <vt:lpwstr>Level 2 - Limited (Items)</vt:lpwstr>
  </property>
  <property fmtid="{D5CDD505-2E9C-101B-9397-08002B2CF9AE}" pid="15" name="MSIP_Label_db79d039-fcd0-4045-9c78-4cfb2eba0904_SiteId">
    <vt:lpwstr>aa3f6932-fa7c-47b4-a0ce-a598cad161cf</vt:lpwstr>
  </property>
  <property fmtid="{D5CDD505-2E9C-101B-9397-08002B2CF9AE}" pid="16" name="MSIP_Label_db79d039-fcd0-4045-9c78-4cfb2eba0904_ActionId">
    <vt:lpwstr>dcd2d909-1928-4dae-a634-0fe12434a49b</vt:lpwstr>
  </property>
  <property fmtid="{D5CDD505-2E9C-101B-9397-08002B2CF9AE}" pid="17" name="MSIP_Label_db79d039-fcd0-4045-9c78-4cfb2eba0904_ContentBits">
    <vt:lpwstr>0</vt:lpwstr>
  </property>
</Properties>
</file>