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function [x,U,D] = thornton(xin,Phi,Uin,Din,Gin,Q)</w:t>
        <w:br w:type="textWrapping"/>
        <w:t xml:space="preserve">%</w:t>
        <w:br w:type="textWrapping"/>
        <w:t xml:space="preserve">% function [x,U,D] = thornton(xin,Phi,Uin,Din,Gin,Q)</w:t>
        <w:br w:type="textWrapping"/>
        <w:t xml:space="preserve">%</w:t>
        <w:br w:type="textWrapping"/>
        <w:t xml:space="preserve">% M. S. Grewal, L. R. Weill and A. P. Andrews</w:t>
        <w:br w:type="textWrapping"/>
        <w:t xml:space="preserve">% Global Positioning Systems, Inertial Navigation and Integration</w:t>
        <w:br w:type="textWrapping"/>
        <w:t xml:space="preserve">% John Wiley &amp; Sons, 2000.</w:t>
        <w:br w:type="textWrapping"/>
        <w:t xml:space="preserve">%</w:t>
        <w:br w:type="textWrapping"/>
        <w:t xml:space="preserve">%  Catherine Thornton's modified weighted Gram-Schmidt</w:t>
        <w:br w:type="textWrapping"/>
        <w:t xml:space="preserve">%  orthogonalization method for the predictor update of</w:t>
        <w:br w:type="textWrapping"/>
        <w:t xml:space="preserve">%  the U-D factors of the covariance matrix</w:t>
        <w:br w:type="textWrapping"/>
        <w:t xml:space="preserve">%  of estimation uncertainty in Kalman filtering</w:t>
        <w:br w:type="textWrapping"/>
        <w:t xml:space="preserve">%</w:t>
        <w:br w:type="textWrapping"/>
        <w:t xml:space="preserve">% INPUTS(with dimensions)</w:t>
        <w:br w:type="textWrapping"/>
        <w:t xml:space="preserve">%      xin(n,1) corrected estimate of state vector</w:t>
        <w:br w:type="textWrapping"/>
        <w:t xml:space="preserve">%      Phi(n,n) state transition matrix</w:t>
        <w:br w:type="textWrapping"/>
        <w:t xml:space="preserve">%      Uin(n,n) unit upper triangular factor (U) of the modified Cholesky</w:t>
        <w:br w:type="textWrapping"/>
        <w:t xml:space="preserve">%               factors (U-D factors) of the covariance matrix of</w:t>
        <w:br w:type="textWrapping"/>
        <w:t xml:space="preserve">%               corrected state estimation uncertainty (P+) </w:t>
        <w:br w:type="textWrapping"/>
        <w:t xml:space="preserve">%      Din(n,n) diagonal factor (D) of the U-D factors of the covariance</w:t>
        <w:br w:type="textWrapping"/>
        <w:t xml:space="preserve">%               matrix of corrected estimation uncertainty (P+)</w:t>
        <w:br w:type="textWrapping"/>
        <w:t xml:space="preserve">%      Gin(n,r) process noise distribution matrix (modified, if necessary to</w:t>
        <w:br w:type="textWrapping"/>
        <w:t xml:space="preserve">%               make the associated process noise covariance diagonal)</w:t>
        <w:br w:type="textWrapping"/>
        <w:t xml:space="preserve">%      Q(r,r)   diagonal covariance matrix of process noise</w:t>
        <w:br w:type="textWrapping"/>
        <w:t xml:space="preserve">%               in the stochastic system model</w:t>
        <w:br w:type="textWrapping"/>
        <w:t xml:space="preserve">% OUTPUTS:</w:t>
        <w:br w:type="textWrapping"/>
        <w:t xml:space="preserve">%      x(n,1)  predicted estimate of state vector</w:t>
        <w:br w:type="textWrapping"/>
        <w:t xml:space="preserve">%      U(n,n)  unit upper triangular factor (U) of the modified Cholesky</w:t>
        <w:br w:type="textWrapping"/>
        <w:t xml:space="preserve">%              factors (U-D factors) of the covariance matrix of</w:t>
        <w:br w:type="textWrapping"/>
        <w:t xml:space="preserve">%              predicted state estimation uncertainty (P-) </w:t>
        <w:br w:type="textWrapping"/>
        <w:t xml:space="preserve">%      D(n,n)  diagonal factor (D) of the U-D factors of the covariance</w:t>
        <w:br w:type="textWrapping"/>
        <w:t xml:space="preserve">%              matrix of predicted estimation uncertainty (P-)</w:t>
        <w:br w:type="textWrapping"/>
        <w:t xml:space="preserve">%</w:t>
        <w:br w:type="textWrapping"/>
        <w:t xml:space="preserve">x     = Phi*xin;   % state update</w:t>
        <w:br w:type="textWrapping"/>
        <w:t xml:space="preserve">[n,r] = size(Gin); % get dimensions of state(n) and process noise (r)</w:t>
        <w:br w:type="textWrapping"/>
        <w:t xml:space="preserve">G     = Gin;       % move to internal array for destructive updates</w:t>
        <w:br w:type="textWrapping"/>
        <w:t xml:space="preserve">U     = eye(n);    % initialize lower triangular part of U</w:t>
        <w:br w:type="textWrapping"/>
        <w:t xml:space="preserve">PhiU  = Phi*Uin;   % rows of [PhiU,G] are to be orthononalized</w:t>
        <w:br w:type="textWrapping"/>
        <w:t xml:space="preserve">for i=n:-1:1,</w:t>
        <w:br w:type="textWrapping"/>
        <w:t xml:space="preserve">   sigma = 0;</w:t>
        <w:br w:type="textWrapping"/>
        <w:t xml:space="preserve">   for j=1:n,</w:t>
        <w:br w:type="textWrapping"/>
        <w:t xml:space="preserve">      sigma = sigma + PhiU(i,j)^2 *Din(j,j);</w:t>
        <w:br w:type="textWrapping"/>
        <w:t xml:space="preserve">      if (j &lt;= r)</w:t>
        <w:br w:type="textWrapping"/>
        <w:t xml:space="preserve">         sigma = sigma + G(i,j)^2 *Q(j,j);</w:t>
        <w:br w:type="textWrapping"/>
        <w:t xml:space="preserve">      end;</w:t>
        <w:br w:type="textWrapping"/>
        <w:t xml:space="preserve">   end;</w:t>
        <w:br w:type="textWrapping"/>
        <w:t xml:space="preserve">   D(i,i) = sigma;</w:t>
        <w:br w:type="textWrapping"/>
        <w:t xml:space="preserve">   for j=1:i-1,</w:t>
        <w:br w:type="textWrapping"/>
        <w:t xml:space="preserve">      sigma = 0;</w:t>
        <w:br w:type="textWrapping"/>
        <w:t xml:space="preserve">      for k=1:n</w:t>
        <w:br w:type="textWrapping"/>
        <w:t xml:space="preserve">         sigma = sigma + PhiU(i,k)*Din(k,k)*PhiU(j,k);</w:t>
        <w:br w:type="textWrapping"/>
        <w:t xml:space="preserve">      end;</w:t>
        <w:br w:type="textWrapping"/>
        <w:t xml:space="preserve">      %</w:t>
        <w:br w:type="textWrapping"/>
        <w:t xml:space="preserve">      for k=1:r,</w:t>
        <w:br w:type="textWrapping"/>
        <w:t xml:space="preserve">         sigma = sigma + G(i,k)*Q(k,k)*G(j,k);</w:t>
        <w:br w:type="textWrapping"/>
        <w:t xml:space="preserve">      end;</w:t>
        <w:br w:type="textWrapping"/>
        <w:t xml:space="preserve">      U(j,i) = sigma/D(i,i);</w:t>
        <w:br w:type="textWrapping"/>
        <w:t xml:space="preserve">      for k=1:n,</w:t>
        <w:br w:type="textWrapping"/>
        <w:t xml:space="preserve">         PhiU(j,k) = PhiU(j,k) - U(j,i)*PhiU(i,k);</w:t>
        <w:br w:type="textWrapping"/>
        <w:t xml:space="preserve">      end;</w:t>
        <w:br w:type="textWrapping"/>
        <w:t xml:space="preserve">      %</w:t>
        <w:br w:type="textWrapping"/>
        <w:t xml:space="preserve">      for k=1:r,</w:t>
        <w:br w:type="textWrapping"/>
        <w:t xml:space="preserve">         G(j,k) = G(j,k) - U(j,i)*G(i,k);</w:t>
        <w:br w:type="textWrapping"/>
        <w:t xml:space="preserve">      end;</w:t>
        <w:br w:type="textWrapping"/>
        <w:t xml:space="preserve">   end;</w:t>
        <w:br w:type="textWrapping"/>
        <w:t xml:space="preserve">end;</w:t>
        <w:br w:type="textWrapping"/>
      </w:r>
    </w:p>
    <w:sectPr>
      <w:pgSz w:h="16838" w:w="11906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