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BF692" w14:textId="77777777" w:rsidR="00AF6063" w:rsidRDefault="0026376F" w:rsidP="004C3A74">
      <w:pPr>
        <w:pStyle w:val="Heading1"/>
      </w:pPr>
      <w:r>
        <w:t>Cardiff School of Computer Science and Informatics</w:t>
      </w:r>
    </w:p>
    <w:p w14:paraId="1FCF234C" w14:textId="77777777" w:rsidR="0026376F" w:rsidRDefault="0026376F" w:rsidP="004C3A74">
      <w:pPr>
        <w:pStyle w:val="Heading2"/>
      </w:pPr>
      <w:r>
        <w:t>Coursework Assessment Pro-forma</w:t>
      </w:r>
    </w:p>
    <w:p w14:paraId="6889CF6F" w14:textId="77777777" w:rsidR="0026376F" w:rsidRDefault="0026376F"/>
    <w:p w14:paraId="4B97B3FF" w14:textId="676FDBF0" w:rsidR="003D2BB2" w:rsidRPr="003D2BB2" w:rsidRDefault="003D2BB2" w:rsidP="003D2BB2">
      <w:pPr>
        <w:rPr>
          <w:b/>
        </w:rPr>
      </w:pPr>
      <w:r w:rsidRPr="003D2BB2">
        <w:rPr>
          <w:b/>
        </w:rPr>
        <w:t xml:space="preserve">Module Code: </w:t>
      </w:r>
      <w:r w:rsidRPr="003D2BB2">
        <w:t>CMT</w:t>
      </w:r>
      <w:r w:rsidR="00F229EB">
        <w:t>218</w:t>
      </w:r>
    </w:p>
    <w:p w14:paraId="15E117DA" w14:textId="6F038CD9" w:rsidR="003D2BB2" w:rsidRPr="003D2BB2" w:rsidRDefault="003D2BB2" w:rsidP="003D2BB2">
      <w:pPr>
        <w:rPr>
          <w:b/>
        </w:rPr>
      </w:pPr>
      <w:r w:rsidRPr="003D2BB2">
        <w:rPr>
          <w:b/>
        </w:rPr>
        <w:t xml:space="preserve">Module Title: </w:t>
      </w:r>
      <w:r w:rsidR="00F229EB">
        <w:t>Data Visualisation</w:t>
      </w:r>
    </w:p>
    <w:p w14:paraId="775CD458" w14:textId="77777777" w:rsidR="003D2BB2" w:rsidRPr="003D2BB2" w:rsidRDefault="003D2BB2" w:rsidP="003D2BB2">
      <w:pPr>
        <w:rPr>
          <w:b/>
        </w:rPr>
      </w:pPr>
      <w:r w:rsidRPr="003D2BB2">
        <w:rPr>
          <w:b/>
        </w:rPr>
        <w:t xml:space="preserve">Lecturer: </w:t>
      </w:r>
      <w:r w:rsidRPr="003D2BB2">
        <w:t>Dr Martin Chorley</w:t>
      </w:r>
    </w:p>
    <w:p w14:paraId="3F4B1F1E" w14:textId="4EC40523" w:rsidR="003D2BB2" w:rsidRPr="003D2BB2" w:rsidRDefault="003D2BB2" w:rsidP="003D2BB2">
      <w:pPr>
        <w:rPr>
          <w:b/>
        </w:rPr>
      </w:pPr>
      <w:r w:rsidRPr="003D2BB2">
        <w:rPr>
          <w:b/>
        </w:rPr>
        <w:t xml:space="preserve">Assessment Title: </w:t>
      </w:r>
      <w:r w:rsidR="0070202D">
        <w:t>Data Analysis and Visualisation Creation</w:t>
      </w:r>
    </w:p>
    <w:p w14:paraId="3FF59226" w14:textId="70D9394C" w:rsidR="003D2BB2" w:rsidRPr="003D2BB2" w:rsidRDefault="003D2BB2" w:rsidP="003D2BB2">
      <w:pPr>
        <w:rPr>
          <w:b/>
        </w:rPr>
      </w:pPr>
      <w:r w:rsidRPr="003D2BB2">
        <w:rPr>
          <w:b/>
        </w:rPr>
        <w:t xml:space="preserve">Assessment Number: </w:t>
      </w:r>
      <w:r w:rsidR="002E2427">
        <w:t>2</w:t>
      </w:r>
    </w:p>
    <w:p w14:paraId="4AF483E3" w14:textId="4F1511A8" w:rsidR="003D2BB2" w:rsidRPr="003D2BB2" w:rsidRDefault="003D2BB2" w:rsidP="003D2BB2">
      <w:pPr>
        <w:rPr>
          <w:b/>
        </w:rPr>
      </w:pPr>
      <w:r w:rsidRPr="003D2BB2">
        <w:rPr>
          <w:b/>
        </w:rPr>
        <w:t xml:space="preserve">Date Set: </w:t>
      </w:r>
      <w:r w:rsidR="009040F9">
        <w:t>20</w:t>
      </w:r>
      <w:r w:rsidR="009561C5" w:rsidRPr="009561C5">
        <w:rPr>
          <w:vertAlign w:val="superscript"/>
        </w:rPr>
        <w:t>th</w:t>
      </w:r>
      <w:r w:rsidR="009561C5">
        <w:t xml:space="preserve"> </w:t>
      </w:r>
      <w:r w:rsidR="009040F9">
        <w:t>April</w:t>
      </w:r>
      <w:r w:rsidR="009561C5">
        <w:t xml:space="preserve"> </w:t>
      </w:r>
      <w:r w:rsidR="00210510">
        <w:t>202</w:t>
      </w:r>
      <w:r w:rsidR="009040F9">
        <w:t>1</w:t>
      </w:r>
    </w:p>
    <w:p w14:paraId="21746B44" w14:textId="0588F618" w:rsidR="003D2BB2" w:rsidRPr="003D2BB2" w:rsidRDefault="003D2BB2" w:rsidP="003D2BB2">
      <w:pPr>
        <w:rPr>
          <w:b/>
        </w:rPr>
      </w:pPr>
      <w:r w:rsidRPr="003D2BB2">
        <w:rPr>
          <w:b/>
        </w:rPr>
        <w:t>Submission Date and Time</w:t>
      </w:r>
      <w:r w:rsidRPr="003D2BB2">
        <w:t>:</w:t>
      </w:r>
      <w:r w:rsidRPr="003D2BB2">
        <w:rPr>
          <w:i/>
        </w:rPr>
        <w:t xml:space="preserve"> </w:t>
      </w:r>
      <w:r w:rsidR="00A34FB7">
        <w:rPr>
          <w:i/>
        </w:rPr>
        <w:t xml:space="preserve">by </w:t>
      </w:r>
      <w:r w:rsidR="00EE1AC2">
        <w:t>26</w:t>
      </w:r>
      <w:r w:rsidR="00EE1AC2" w:rsidRPr="00EE1AC2">
        <w:rPr>
          <w:vertAlign w:val="superscript"/>
        </w:rPr>
        <w:t>th</w:t>
      </w:r>
      <w:r w:rsidR="00EE1AC2">
        <w:t xml:space="preserve"> May</w:t>
      </w:r>
      <w:r w:rsidR="00172E71">
        <w:t xml:space="preserve"> 202</w:t>
      </w:r>
      <w:r w:rsidR="00337C0C">
        <w:t>1</w:t>
      </w:r>
      <w:r w:rsidRPr="003D2BB2">
        <w:rPr>
          <w:i/>
        </w:rPr>
        <w:t xml:space="preserve"> </w:t>
      </w:r>
      <w:r w:rsidRPr="003D2BB2">
        <w:t>at 9:30am</w:t>
      </w:r>
    </w:p>
    <w:p w14:paraId="0A43D457" w14:textId="612CE1BD" w:rsidR="003D2BB2" w:rsidRPr="003D2BB2" w:rsidRDefault="003D2BB2" w:rsidP="003D2BB2">
      <w:r w:rsidRPr="003D2BB2">
        <w:rPr>
          <w:b/>
        </w:rPr>
        <w:t xml:space="preserve">Return Date: </w:t>
      </w:r>
      <w:r w:rsidR="005B5D15">
        <w:t>2</w:t>
      </w:r>
      <w:r w:rsidR="00EE1AC2">
        <w:t>1</w:t>
      </w:r>
      <w:r w:rsidR="00EE1AC2" w:rsidRPr="00EE1AC2">
        <w:rPr>
          <w:vertAlign w:val="superscript"/>
        </w:rPr>
        <w:t>st</w:t>
      </w:r>
      <w:r w:rsidR="005B5D15">
        <w:t xml:space="preserve"> </w:t>
      </w:r>
      <w:r w:rsidR="007346E4">
        <w:t xml:space="preserve">June </w:t>
      </w:r>
      <w:r w:rsidR="00172E71">
        <w:t>202</w:t>
      </w:r>
      <w:r w:rsidR="005B5D15">
        <w:t>1</w:t>
      </w:r>
    </w:p>
    <w:p w14:paraId="62AB65F9" w14:textId="77777777" w:rsidR="00953F92" w:rsidRDefault="00953F92" w:rsidP="004C3A74"/>
    <w:p w14:paraId="6473F5F8" w14:textId="05717228" w:rsidR="008F300F" w:rsidRDefault="008F300F" w:rsidP="004C3A74">
      <w:r w:rsidRPr="008F300F">
        <w:t xml:space="preserve">This </w:t>
      </w:r>
      <w:r>
        <w:t>assignment</w:t>
      </w:r>
      <w:r w:rsidRPr="008F300F">
        <w:t xml:space="preserve"> is </w:t>
      </w:r>
      <w:r w:rsidRPr="003D2BB2">
        <w:t xml:space="preserve">worth </w:t>
      </w:r>
      <w:r w:rsidR="007346E4">
        <w:t>7</w:t>
      </w:r>
      <w:r w:rsidR="003D2BB2" w:rsidRPr="003D2BB2">
        <w:t>0</w:t>
      </w:r>
      <w:r w:rsidRPr="003D2BB2">
        <w:t xml:space="preserve">% </w:t>
      </w:r>
      <w:r w:rsidRPr="008F300F">
        <w:t xml:space="preserve">of the total marks available for this module. </w:t>
      </w:r>
      <w:r w:rsidR="0044693F">
        <w:t>If coursework is submitted late (and where there are no extenuating circumstances):</w:t>
      </w:r>
    </w:p>
    <w:p w14:paraId="49D249CB" w14:textId="335ED4C4" w:rsidR="0044693F" w:rsidRDefault="0044693F" w:rsidP="004C3A74"/>
    <w:p w14:paraId="42E79441" w14:textId="406B551A" w:rsidR="0044693F" w:rsidRPr="00225A12" w:rsidRDefault="0044693F" w:rsidP="0044693F">
      <w:pPr>
        <w:suppressAutoHyphens/>
        <w:autoSpaceDN w:val="0"/>
        <w:ind w:left="1701" w:hanging="850"/>
        <w:textAlignment w:val="baseline"/>
      </w:pPr>
      <w:r w:rsidRPr="00225A12">
        <w:t>1</w:t>
      </w:r>
      <w:r w:rsidRPr="00225A12">
        <w:tab/>
        <w:t xml:space="preserve">If the assessment is submitted no later than 24 hours after the deadline, the mark for the assessment will be capped at the minimum pass </w:t>
      </w:r>
      <w:proofErr w:type="gramStart"/>
      <w:r w:rsidRPr="00225A12">
        <w:t>mark;</w:t>
      </w:r>
      <w:proofErr w:type="gramEnd"/>
    </w:p>
    <w:p w14:paraId="492F4F04" w14:textId="36F71848" w:rsidR="0044693F" w:rsidRPr="00225A12" w:rsidRDefault="0044693F" w:rsidP="0044693F">
      <w:pPr>
        <w:suppressAutoHyphens/>
        <w:autoSpaceDN w:val="0"/>
        <w:ind w:left="1701" w:hanging="850"/>
        <w:textAlignment w:val="baseline"/>
      </w:pPr>
      <w:r w:rsidRPr="00225A12">
        <w:t>2</w:t>
      </w:r>
      <w:r w:rsidRPr="00225A12">
        <w:tab/>
        <w:t>If the assessment is submitted more than 24 hours after the deadline, a mark of 0 will be given for the assessment.</w:t>
      </w:r>
    </w:p>
    <w:p w14:paraId="4FB0163E" w14:textId="77777777" w:rsidR="00953F92" w:rsidRDefault="00953F92" w:rsidP="004C3A74"/>
    <w:p w14:paraId="3152189F" w14:textId="77777777" w:rsidR="00DD6B06" w:rsidRPr="00DD6B06" w:rsidRDefault="00DD6B06" w:rsidP="004C3A74">
      <w:r w:rsidRPr="00DD6B06">
        <w:t xml:space="preserve">Your submission </w:t>
      </w:r>
      <w:r w:rsidR="00CC48B0">
        <w:t>must</w:t>
      </w:r>
      <w:r w:rsidRPr="00DD6B06">
        <w:t xml:space="preserve"> include the official Coursework Submission Cover sheet</w:t>
      </w:r>
      <w:r>
        <w:t xml:space="preserve">, which </w:t>
      </w:r>
      <w:r w:rsidRPr="00DD6B06">
        <w:t>can be found here:</w:t>
      </w:r>
    </w:p>
    <w:p w14:paraId="35876C45" w14:textId="77777777" w:rsidR="00DD6B06" w:rsidRPr="00DD6B06" w:rsidRDefault="00DD6B06" w:rsidP="004C3A74"/>
    <w:p w14:paraId="27516B1C" w14:textId="77777777" w:rsidR="00DD6B06" w:rsidRDefault="00580953" w:rsidP="004C3A74">
      <w:hyperlink r:id="rId10" w:history="1">
        <w:r w:rsidR="00DD6B06" w:rsidRPr="0085349D">
          <w:rPr>
            <w:rStyle w:val="Hyperlink"/>
          </w:rPr>
          <w:t>https://docs.cs.cf.ac.uk/downloads/coursework/Coversheet.pdf</w:t>
        </w:r>
      </w:hyperlink>
    </w:p>
    <w:p w14:paraId="7986D50E" w14:textId="77777777" w:rsidR="00B4392E" w:rsidRDefault="00B4392E">
      <w:pPr>
        <w:pBdr>
          <w:bottom w:val="single" w:sz="6" w:space="1" w:color="auto"/>
        </w:pBdr>
      </w:pPr>
    </w:p>
    <w:p w14:paraId="44A869A7" w14:textId="77777777" w:rsidR="00C4569E" w:rsidRDefault="00C4569E" w:rsidP="004C3A74">
      <w:pPr>
        <w:pStyle w:val="Heading2"/>
      </w:pPr>
      <w:r>
        <w:t>Submission Instructions</w:t>
      </w:r>
    </w:p>
    <w:p w14:paraId="0BEA1758" w14:textId="77777777" w:rsidR="00705BD3" w:rsidRDefault="00705BD3" w:rsidP="00705BD3">
      <w:pPr>
        <w:rPr>
          <w:rFonts w:ascii="Arial" w:hAnsi="Arial" w:cs="Arial"/>
          <w:i/>
          <w:sz w:val="16"/>
          <w:szCs w:val="16"/>
        </w:rPr>
      </w:pPr>
    </w:p>
    <w:p w14:paraId="5AE8C482" w14:textId="1A0BE588" w:rsidR="003D2BB2" w:rsidRPr="003D2BB2" w:rsidRDefault="003D2BB2" w:rsidP="003D2BB2">
      <w:r w:rsidRPr="003D2BB2">
        <w:t xml:space="preserve">The coursework submission should consist of </w:t>
      </w:r>
      <w:r w:rsidR="00172E71">
        <w:t>two</w:t>
      </w:r>
      <w:r w:rsidRPr="003D2BB2">
        <w:t xml:space="preserve"> items: a coursework coversheet, </w:t>
      </w:r>
      <w:r w:rsidR="00172E71">
        <w:t>and your submission for the coursework in your chosen format</w:t>
      </w:r>
      <w:r w:rsidR="00AD675F">
        <w:t>, as explained in the next section</w:t>
      </w:r>
    </w:p>
    <w:p w14:paraId="2EC7A70A" w14:textId="77777777" w:rsidR="003D2BB2" w:rsidRPr="003D2BB2" w:rsidRDefault="003D2BB2" w:rsidP="003D2BB2">
      <w:pPr>
        <w:rPr>
          <w:i/>
          <w:lang w:val="en-US"/>
        </w:rPr>
      </w:pPr>
    </w:p>
    <w:tbl>
      <w:tblPr>
        <w:tblW w:w="90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515"/>
        <w:gridCol w:w="3699"/>
        <w:gridCol w:w="2286"/>
      </w:tblGrid>
      <w:tr w:rsidR="00F666B9" w:rsidRPr="003D2BB2" w14:paraId="3751902D" w14:textId="77777777" w:rsidTr="68231205">
        <w:trPr>
          <w:trHeight w:val="197"/>
          <w:jc w:val="center"/>
        </w:trPr>
        <w:tc>
          <w:tcPr>
            <w:tcW w:w="301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FEF1E" w14:textId="77777777" w:rsidR="003D2BB2" w:rsidRPr="003D2BB2" w:rsidRDefault="003D2BB2" w:rsidP="003D2BB2">
            <w:r w:rsidRPr="003D2BB2">
              <w:t>Description</w:t>
            </w:r>
          </w:p>
        </w:tc>
        <w:tc>
          <w:tcPr>
            <w:tcW w:w="36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2C7D" w14:textId="77777777" w:rsidR="003D2BB2" w:rsidRPr="003D2BB2" w:rsidRDefault="003D2BB2" w:rsidP="003D2BB2">
            <w:r w:rsidRPr="003D2BB2">
              <w:t>Type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8820B" w14:textId="77777777" w:rsidR="003D2BB2" w:rsidRPr="003D2BB2" w:rsidRDefault="003D2BB2" w:rsidP="003D2BB2">
            <w:r w:rsidRPr="003D2BB2">
              <w:t>Name</w:t>
            </w:r>
          </w:p>
        </w:tc>
      </w:tr>
      <w:tr w:rsidR="00F666B9" w:rsidRPr="003D2BB2" w14:paraId="7FD8D823" w14:textId="77777777" w:rsidTr="68231205">
        <w:trPr>
          <w:trHeight w:val="348"/>
          <w:jc w:val="center"/>
        </w:trPr>
        <w:tc>
          <w:tcPr>
            <w:tcW w:w="15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4E052" w14:textId="77777777" w:rsidR="003D2BB2" w:rsidRPr="003D2BB2" w:rsidRDefault="003D2BB2" w:rsidP="003D2BB2">
            <w:r w:rsidRPr="003D2BB2">
              <w:t>Cover sheet </w:t>
            </w: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78B0" w14:textId="77777777" w:rsidR="003D2BB2" w:rsidRPr="003D2BB2" w:rsidRDefault="003D2BB2" w:rsidP="003D2BB2">
            <w:r w:rsidRPr="003D2BB2">
              <w:rPr>
                <w:b/>
                <w:bCs/>
              </w:rPr>
              <w:t>Compulsory</w:t>
            </w:r>
          </w:p>
        </w:tc>
        <w:tc>
          <w:tcPr>
            <w:tcW w:w="36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8DC0B" w14:textId="77777777" w:rsidR="003D2BB2" w:rsidRPr="003D2BB2" w:rsidRDefault="003D2BB2" w:rsidP="003D2BB2">
            <w:r w:rsidRPr="003D2BB2">
              <w:t>One PDF (.pdf) file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5F3E" w14:textId="77777777" w:rsidR="003D2BB2" w:rsidRPr="003D2BB2" w:rsidRDefault="003D2BB2" w:rsidP="003D2BB2">
            <w:r w:rsidRPr="003D2BB2">
              <w:t>[student number].pdf</w:t>
            </w:r>
          </w:p>
        </w:tc>
      </w:tr>
      <w:tr w:rsidR="00F666B9" w:rsidRPr="003D2BB2" w14:paraId="5EA75522" w14:textId="77777777" w:rsidTr="68231205">
        <w:trPr>
          <w:trHeight w:val="348"/>
          <w:jc w:val="center"/>
        </w:trPr>
        <w:tc>
          <w:tcPr>
            <w:tcW w:w="15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8B86B" w14:textId="44001E14" w:rsidR="003D2BB2" w:rsidRPr="003D2BB2" w:rsidRDefault="00532D40" w:rsidP="003D2BB2">
            <w:r>
              <w:t>Data Analysis and Visualisation</w:t>
            </w: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7A488" w14:textId="76DDF4AB" w:rsidR="003D2BB2" w:rsidRPr="00F666B9" w:rsidRDefault="00F666B9" w:rsidP="003D2BB2">
            <w:pPr>
              <w:rPr>
                <w:b/>
              </w:rPr>
            </w:pPr>
            <w:r w:rsidRPr="00F666B9">
              <w:rPr>
                <w:b/>
              </w:rPr>
              <w:t>Compulsory</w:t>
            </w:r>
          </w:p>
        </w:tc>
        <w:tc>
          <w:tcPr>
            <w:tcW w:w="36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FD012" w14:textId="2DECC51C" w:rsidR="003D2BB2" w:rsidRPr="003D2BB2" w:rsidRDefault="003D2BB2" w:rsidP="003D2BB2">
            <w:r w:rsidRPr="003D2BB2">
              <w:t xml:space="preserve">One </w:t>
            </w:r>
            <w:r w:rsidR="00532D40">
              <w:t>zip archive (.zip) containing all code/outputs used to analyse and visualise data</w:t>
            </w:r>
            <w:r w:rsidR="00A34FB7">
              <w:t>, and the final visualisation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E1423" w14:textId="593BD502" w:rsidR="003D2BB2" w:rsidRPr="003D2BB2" w:rsidRDefault="00532D40" w:rsidP="003D2BB2">
            <w:r>
              <w:t>DAV</w:t>
            </w:r>
            <w:proofErr w:type="gramStart"/>
            <w:r w:rsidR="003D2BB2" w:rsidRPr="003D2BB2">
              <w:t>_[</w:t>
            </w:r>
            <w:proofErr w:type="gramEnd"/>
            <w:r w:rsidR="003D2BB2" w:rsidRPr="003D2BB2">
              <w:t>student number]</w:t>
            </w:r>
            <w:r>
              <w:t>.zip</w:t>
            </w:r>
          </w:p>
        </w:tc>
      </w:tr>
      <w:tr w:rsidR="00F666B9" w:rsidRPr="003D2BB2" w14:paraId="2ACE268E" w14:textId="77777777" w:rsidTr="68231205">
        <w:trPr>
          <w:trHeight w:val="348"/>
          <w:jc w:val="center"/>
        </w:trPr>
        <w:tc>
          <w:tcPr>
            <w:tcW w:w="15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296466" w14:textId="4503669B" w:rsidR="00F666B9" w:rsidRDefault="0060280E" w:rsidP="003D2BB2">
            <w:r>
              <w:t xml:space="preserve">Visualisation </w:t>
            </w:r>
            <w:r w:rsidR="00C260E5">
              <w:t>Evaluation</w:t>
            </w:r>
          </w:p>
        </w:tc>
        <w:tc>
          <w:tcPr>
            <w:tcW w:w="1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FD4DAE" w14:textId="0BA6A330" w:rsidR="00F666B9" w:rsidRDefault="00F666B9" w:rsidP="003D2BB2">
            <w:pPr>
              <w:rPr>
                <w:b/>
                <w:bCs/>
              </w:rPr>
            </w:pPr>
            <w:r>
              <w:rPr>
                <w:b/>
                <w:bCs/>
              </w:rPr>
              <w:t>Compulsory</w:t>
            </w:r>
          </w:p>
        </w:tc>
        <w:tc>
          <w:tcPr>
            <w:tcW w:w="36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A07FF" w14:textId="3B8C1572" w:rsidR="00F666B9" w:rsidRPr="003D2BB2" w:rsidRDefault="00F666B9" w:rsidP="003D2BB2">
            <w:r>
              <w:t>One PDF (.pdf) or Word file (.doc or .docx)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2FDE3" w14:textId="77777777" w:rsidR="001B279C" w:rsidRDefault="00F666B9" w:rsidP="003D2BB2">
            <w:r>
              <w:t>PR_[</w:t>
            </w:r>
            <w:proofErr w:type="spellStart"/>
            <w:r>
              <w:t>student_number</w:t>
            </w:r>
            <w:proofErr w:type="spellEnd"/>
            <w:r>
              <w:t>]</w:t>
            </w:r>
          </w:p>
          <w:p w14:paraId="5E3177CF" w14:textId="03F70762" w:rsidR="00F666B9" w:rsidRDefault="00F666B9" w:rsidP="003D2BB2">
            <w:r>
              <w:t>.pdf/.doc/.docx</w:t>
            </w:r>
          </w:p>
        </w:tc>
      </w:tr>
    </w:tbl>
    <w:p w14:paraId="51B2E2A0" w14:textId="77777777" w:rsidR="00490176" w:rsidRDefault="00490176" w:rsidP="00C4569E"/>
    <w:p w14:paraId="56ACF72E" w14:textId="4C8C4876" w:rsidR="008712F8" w:rsidRDefault="00936318" w:rsidP="00C4569E">
      <w:r w:rsidRPr="00936318">
        <w:t xml:space="preserve">Any deviation from </w:t>
      </w:r>
      <w:r w:rsidR="00705BD3">
        <w:t xml:space="preserve">the </w:t>
      </w:r>
      <w:r w:rsidR="008E314D">
        <w:t>submission instructions above (including the number and types of files submitted)</w:t>
      </w:r>
      <w:r w:rsidRPr="00936318">
        <w:t xml:space="preserve"> </w:t>
      </w:r>
      <w:r w:rsidR="00BA4E04">
        <w:t>will</w:t>
      </w:r>
      <w:r w:rsidRPr="00936318">
        <w:t xml:space="preserve"> r</w:t>
      </w:r>
      <w:r w:rsidR="004B1F67">
        <w:t>esul</w:t>
      </w:r>
      <w:r w:rsidR="004B1F67" w:rsidRPr="003D2BB2">
        <w:t xml:space="preserve">t </w:t>
      </w:r>
      <w:r w:rsidR="008712F8" w:rsidRPr="003D2BB2">
        <w:t xml:space="preserve">a reduction in marks for that assessment or question part of </w:t>
      </w:r>
      <w:r w:rsidR="00532D40">
        <w:t>1</w:t>
      </w:r>
      <w:r w:rsidR="003D2BB2" w:rsidRPr="003D2BB2">
        <w:t>0</w:t>
      </w:r>
      <w:r w:rsidR="008712F8" w:rsidRPr="003D2BB2">
        <w:t>%</w:t>
      </w:r>
      <w:r w:rsidRPr="00936318">
        <w:t>.</w:t>
      </w:r>
      <w:r w:rsidR="00557BB4">
        <w:t xml:space="preserve"> </w:t>
      </w:r>
    </w:p>
    <w:p w14:paraId="44937E7F" w14:textId="2C1316A1" w:rsidR="008712F8" w:rsidRDefault="008712F8" w:rsidP="00C4569E"/>
    <w:p w14:paraId="7357E106" w14:textId="04EB708E" w:rsidR="00D86393" w:rsidRDefault="00D86393" w:rsidP="00C4569E">
      <w:r>
        <w:t>Submission will be via upload to Learning Central.</w:t>
      </w:r>
    </w:p>
    <w:p w14:paraId="69689F5B" w14:textId="77777777" w:rsidR="00557BB4" w:rsidRDefault="00557BB4" w:rsidP="00C4569E">
      <w:pPr>
        <w:rPr>
          <w:u w:val="single"/>
        </w:rPr>
      </w:pPr>
    </w:p>
    <w:p w14:paraId="6DB6625D" w14:textId="77777777" w:rsidR="00557BB4" w:rsidRDefault="00557BB4" w:rsidP="00557BB4">
      <w:pPr>
        <w:jc w:val="center"/>
        <w:rPr>
          <w:u w:val="single"/>
        </w:rPr>
      </w:pPr>
      <w:r>
        <w:rPr>
          <w:u w:val="single"/>
        </w:rPr>
        <w:lastRenderedPageBreak/>
        <w:t xml:space="preserve">Staff reserve the right to </w:t>
      </w:r>
      <w:r w:rsidR="008712F8">
        <w:rPr>
          <w:u w:val="single"/>
        </w:rPr>
        <w:t>invite</w:t>
      </w:r>
      <w:r>
        <w:rPr>
          <w:u w:val="single"/>
        </w:rPr>
        <w:t xml:space="preserve"> students to</w:t>
      </w:r>
      <w:r w:rsidR="008712F8">
        <w:rPr>
          <w:u w:val="single"/>
        </w:rPr>
        <w:t xml:space="preserve"> a meeting to</w:t>
      </w:r>
      <w:r>
        <w:rPr>
          <w:u w:val="single"/>
        </w:rPr>
        <w:t xml:space="preserve"> discuss coursework</w:t>
      </w:r>
      <w:r w:rsidR="008712F8">
        <w:rPr>
          <w:u w:val="single"/>
        </w:rPr>
        <w:t xml:space="preserve"> submissions</w:t>
      </w:r>
    </w:p>
    <w:p w14:paraId="08E870BE" w14:textId="77777777" w:rsidR="00557BB4" w:rsidRDefault="00557BB4" w:rsidP="00557BB4">
      <w:pPr>
        <w:jc w:val="center"/>
        <w:rPr>
          <w:u w:val="single"/>
        </w:rPr>
      </w:pPr>
    </w:p>
    <w:p w14:paraId="5839CC50" w14:textId="77777777" w:rsidR="00533599" w:rsidRDefault="00533599">
      <w:pPr>
        <w:pBdr>
          <w:bottom w:val="single" w:sz="6" w:space="1" w:color="auto"/>
        </w:pBdr>
      </w:pPr>
    </w:p>
    <w:p w14:paraId="3C60081B" w14:textId="77777777" w:rsidR="00533599" w:rsidRDefault="00BA2183" w:rsidP="00DD7E1F">
      <w:pPr>
        <w:pStyle w:val="Heading2"/>
      </w:pPr>
      <w:r w:rsidRPr="00BA2183">
        <w:t>Assignment</w:t>
      </w:r>
    </w:p>
    <w:p w14:paraId="4B23D4FD" w14:textId="77777777" w:rsidR="00A83A25" w:rsidRDefault="00A83A25" w:rsidP="00A83A25"/>
    <w:p w14:paraId="13295884" w14:textId="192EED9C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  <w:r w:rsidRPr="00E57FC3">
        <w:rPr>
          <w:rFonts w:ascii="Calibri" w:eastAsia="Calibri" w:hAnsi="Calibri" w:cs="Times New Roman"/>
        </w:rPr>
        <w:t>You are asked to carry out an analysis of a dataset and to present your findings in the form of a</w:t>
      </w:r>
      <w:r w:rsidR="009115B1">
        <w:rPr>
          <w:rFonts w:ascii="Calibri" w:eastAsia="Calibri" w:hAnsi="Calibri" w:cs="Times New Roman"/>
        </w:rPr>
        <w:t xml:space="preserve"> </w:t>
      </w:r>
      <w:r w:rsidR="009115B1" w:rsidRPr="00092D5F">
        <w:rPr>
          <w:rFonts w:ascii="Calibri" w:eastAsia="Calibri" w:hAnsi="Calibri" w:cs="Times New Roman"/>
          <w:b/>
          <w:bCs/>
          <w:color w:val="C00000"/>
        </w:rPr>
        <w:t>maximum</w:t>
      </w:r>
      <w:r w:rsidR="009115B1" w:rsidRPr="00092D5F">
        <w:rPr>
          <w:rFonts w:ascii="Calibri" w:eastAsia="Calibri" w:hAnsi="Calibri" w:cs="Times New Roman"/>
          <w:color w:val="C00000"/>
        </w:rPr>
        <w:t xml:space="preserve"> </w:t>
      </w:r>
      <w:r w:rsidR="009115B1">
        <w:rPr>
          <w:rFonts w:ascii="Calibri" w:eastAsia="Calibri" w:hAnsi="Calibri" w:cs="Times New Roman"/>
        </w:rPr>
        <w:t xml:space="preserve">of </w:t>
      </w:r>
      <w:r w:rsidR="009115B1" w:rsidRPr="00092D5F">
        <w:rPr>
          <w:rFonts w:ascii="Calibri" w:eastAsia="Calibri" w:hAnsi="Calibri" w:cs="Times New Roman"/>
          <w:b/>
          <w:bCs/>
          <w:color w:val="C00000"/>
        </w:rPr>
        <w:t>two</w:t>
      </w:r>
      <w:r w:rsidR="00092D5F">
        <w:rPr>
          <w:rFonts w:ascii="Calibri" w:eastAsia="Calibri" w:hAnsi="Calibri" w:cs="Times New Roman"/>
          <w:b/>
          <w:bCs/>
          <w:color w:val="C00000"/>
        </w:rPr>
        <w:t xml:space="preserve"> (2)</w:t>
      </w:r>
      <w:r w:rsidRPr="00092D5F">
        <w:rPr>
          <w:rFonts w:ascii="Calibri" w:eastAsia="Calibri" w:hAnsi="Calibri" w:cs="Times New Roman"/>
          <w:color w:val="C00000"/>
        </w:rPr>
        <w:t xml:space="preserve"> </w:t>
      </w:r>
      <w:r w:rsidRPr="00092D5F">
        <w:rPr>
          <w:rFonts w:ascii="Calibri" w:eastAsia="Calibri" w:hAnsi="Calibri" w:cs="Times New Roman"/>
          <w:b/>
          <w:bCs/>
          <w:color w:val="C00000"/>
        </w:rPr>
        <w:t>visualisation</w:t>
      </w:r>
      <w:r w:rsidR="009115B1" w:rsidRPr="00092D5F">
        <w:rPr>
          <w:rFonts w:ascii="Calibri" w:eastAsia="Calibri" w:hAnsi="Calibri" w:cs="Times New Roman"/>
          <w:b/>
          <w:bCs/>
          <w:color w:val="C00000"/>
        </w:rPr>
        <w:t>s</w:t>
      </w:r>
      <w:r w:rsidRPr="00E57FC3">
        <w:rPr>
          <w:rFonts w:ascii="Calibri" w:eastAsia="Calibri" w:hAnsi="Calibri" w:cs="Times New Roman"/>
        </w:rPr>
        <w:t>, along with a record</w:t>
      </w:r>
      <w:r w:rsidR="003D4404">
        <w:rPr>
          <w:rFonts w:ascii="Calibri" w:eastAsia="Calibri" w:hAnsi="Calibri" w:cs="Times New Roman"/>
        </w:rPr>
        <w:t xml:space="preserve"> and evaluation</w:t>
      </w:r>
      <w:r w:rsidRPr="00E57FC3">
        <w:rPr>
          <w:rFonts w:ascii="Calibri" w:eastAsia="Calibri" w:hAnsi="Calibri" w:cs="Times New Roman"/>
        </w:rPr>
        <w:t xml:space="preserve"> of your </w:t>
      </w:r>
      <w:r w:rsidR="008B5F48">
        <w:rPr>
          <w:rFonts w:ascii="Calibri" w:eastAsia="Calibri" w:hAnsi="Calibri" w:cs="Times New Roman"/>
        </w:rPr>
        <w:t>work</w:t>
      </w:r>
      <w:r w:rsidRPr="00E57FC3">
        <w:rPr>
          <w:rFonts w:ascii="Calibri" w:eastAsia="Calibri" w:hAnsi="Calibri" w:cs="Times New Roman"/>
        </w:rPr>
        <w:t>.</w:t>
      </w:r>
    </w:p>
    <w:p w14:paraId="3435706F" w14:textId="77777777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</w:p>
    <w:p w14:paraId="012719CF" w14:textId="77777777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  <w:r w:rsidRPr="00E57FC3">
        <w:rPr>
          <w:rFonts w:ascii="Calibri" w:eastAsia="Calibri" w:hAnsi="Calibri" w:cs="Times New Roman"/>
        </w:rPr>
        <w:t>You should find one or more freely available dataset(s) on any topic, from a reliable source.  You may wish to choose something from data.gov.uk or ons.gov.uk for example.</w:t>
      </w:r>
    </w:p>
    <w:p w14:paraId="5415D89D" w14:textId="77777777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</w:p>
    <w:p w14:paraId="301F2C3A" w14:textId="2FE10173" w:rsidR="008B5F48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  <w:r w:rsidRPr="00E57FC3">
        <w:rPr>
          <w:rFonts w:ascii="Calibri" w:eastAsia="Calibri" w:hAnsi="Calibri" w:cs="Times New Roman"/>
        </w:rPr>
        <w:t>You should carry out an analysis of this data to determine what the data tells you about its particular topic</w:t>
      </w:r>
      <w:r w:rsidR="0009497D">
        <w:rPr>
          <w:rFonts w:ascii="Calibri" w:eastAsia="Calibri" w:hAnsi="Calibri" w:cs="Times New Roman"/>
        </w:rPr>
        <w:t xml:space="preserve"> and </w:t>
      </w:r>
      <w:r w:rsidRPr="00E57FC3">
        <w:rPr>
          <w:rFonts w:ascii="Calibri" w:eastAsia="Calibri" w:hAnsi="Calibri" w:cs="Times New Roman"/>
        </w:rPr>
        <w:t xml:space="preserve">should visualise </w:t>
      </w:r>
      <w:r w:rsidR="0009497D">
        <w:rPr>
          <w:rFonts w:ascii="Calibri" w:eastAsia="Calibri" w:hAnsi="Calibri" w:cs="Times New Roman"/>
        </w:rPr>
        <w:t>this</w:t>
      </w:r>
      <w:r w:rsidRPr="00E57FC3">
        <w:rPr>
          <w:rFonts w:ascii="Calibri" w:eastAsia="Calibri" w:hAnsi="Calibri" w:cs="Times New Roman"/>
        </w:rPr>
        <w:t xml:space="preserve"> data in a way that allows a user to understand the data and what the data shows. </w:t>
      </w:r>
      <w:r w:rsidR="008B5F48">
        <w:rPr>
          <w:rFonts w:ascii="Calibri" w:eastAsia="Calibri" w:hAnsi="Calibri" w:cs="Times New Roman"/>
        </w:rPr>
        <w:t xml:space="preserve">You should create a </w:t>
      </w:r>
      <w:r w:rsidR="008B5F48" w:rsidRPr="0060280E">
        <w:rPr>
          <w:rFonts w:ascii="Calibri" w:eastAsia="Calibri" w:hAnsi="Calibri" w:cs="Times New Roman"/>
          <w:b/>
          <w:bCs/>
          <w:color w:val="C00000"/>
        </w:rPr>
        <w:t>maximum</w:t>
      </w:r>
      <w:r w:rsidR="008B5F48" w:rsidRPr="0060280E">
        <w:rPr>
          <w:rFonts w:ascii="Calibri" w:eastAsia="Calibri" w:hAnsi="Calibri" w:cs="Times New Roman"/>
          <w:color w:val="C00000"/>
        </w:rPr>
        <w:t xml:space="preserve"> </w:t>
      </w:r>
      <w:r w:rsidR="008B5F48">
        <w:rPr>
          <w:rFonts w:ascii="Calibri" w:eastAsia="Calibri" w:hAnsi="Calibri" w:cs="Times New Roman"/>
        </w:rPr>
        <w:t xml:space="preserve">of </w:t>
      </w:r>
      <w:r w:rsidR="008B5F48" w:rsidRPr="0060280E">
        <w:rPr>
          <w:rFonts w:ascii="Calibri" w:eastAsia="Calibri" w:hAnsi="Calibri" w:cs="Times New Roman"/>
          <w:b/>
          <w:bCs/>
          <w:color w:val="C00000"/>
        </w:rPr>
        <w:t>two</w:t>
      </w:r>
      <w:r w:rsidR="008B5F48" w:rsidRPr="0060280E">
        <w:rPr>
          <w:rFonts w:ascii="Calibri" w:eastAsia="Calibri" w:hAnsi="Calibri" w:cs="Times New Roman"/>
          <w:color w:val="C00000"/>
        </w:rPr>
        <w:t xml:space="preserve"> </w:t>
      </w:r>
      <w:r w:rsidR="008B5F48" w:rsidRPr="0060280E">
        <w:rPr>
          <w:rFonts w:ascii="Calibri" w:eastAsia="Calibri" w:hAnsi="Calibri" w:cs="Times New Roman"/>
          <w:b/>
          <w:bCs/>
          <w:color w:val="C00000"/>
        </w:rPr>
        <w:t>visualisations</w:t>
      </w:r>
      <w:r w:rsidR="008B5F48">
        <w:rPr>
          <w:rFonts w:ascii="Calibri" w:eastAsia="Calibri" w:hAnsi="Calibri" w:cs="Times New Roman"/>
        </w:rPr>
        <w:t xml:space="preserve"> of this data that efficiently and effectively convey the key message from your chosen data.</w:t>
      </w:r>
    </w:p>
    <w:p w14:paraId="44438C84" w14:textId="77777777" w:rsidR="008B5F48" w:rsidRDefault="008B5F48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</w:p>
    <w:p w14:paraId="6523E4A3" w14:textId="7F15B755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  <w:r w:rsidRPr="00E57FC3">
        <w:rPr>
          <w:rFonts w:ascii="Calibri" w:eastAsia="Calibri" w:hAnsi="Calibri" w:cs="Times New Roman"/>
        </w:rPr>
        <w:t>You can use any language or tool you like to carry out both the analysis and the visualisation, but all code used must be submitted as part of the coursework</w:t>
      </w:r>
      <w:r w:rsidR="0060280E">
        <w:rPr>
          <w:rFonts w:ascii="Calibri" w:eastAsia="Calibri" w:hAnsi="Calibri" w:cs="Times New Roman"/>
        </w:rPr>
        <w:t>, and it must include enough instructions/information to be able to run the code and reproduce the analysis/visualisations.</w:t>
      </w:r>
      <w:r w:rsidRPr="00E57FC3">
        <w:rPr>
          <w:rFonts w:ascii="Calibri" w:eastAsia="Calibri" w:hAnsi="Calibri" w:cs="Times New Roman"/>
        </w:rPr>
        <w:t xml:space="preserve"> For example, you may wish to extract, transform and analyse the data using Python, and then create visualisations using d3.js. </w:t>
      </w:r>
      <w:r w:rsidR="0060280E">
        <w:rPr>
          <w:rFonts w:ascii="Calibri" w:eastAsia="Calibri" w:hAnsi="Calibri" w:cs="Times New Roman"/>
        </w:rPr>
        <w:t>You would submit all the Python code, along with a link to (or copy of) the raw data source, and all the HTML, CSS and JavaScript files necessary to produce a visualisation of the processed data, along with instructions on how to run all code.</w:t>
      </w:r>
    </w:p>
    <w:p w14:paraId="2D073235" w14:textId="77777777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</w:p>
    <w:p w14:paraId="081DF1CD" w14:textId="4B76241D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  <w:r w:rsidRPr="00E57FC3">
        <w:rPr>
          <w:rFonts w:ascii="Calibri" w:eastAsia="Calibri" w:hAnsi="Calibri" w:cs="Times New Roman"/>
        </w:rPr>
        <w:t>You should create a</w:t>
      </w:r>
      <w:r w:rsidR="008B5F48">
        <w:rPr>
          <w:rFonts w:ascii="Calibri" w:eastAsia="Calibri" w:hAnsi="Calibri" w:cs="Times New Roman"/>
        </w:rPr>
        <w:t xml:space="preserve"> </w:t>
      </w:r>
      <w:r w:rsidR="008B5F48" w:rsidRPr="008B5F48">
        <w:rPr>
          <w:rFonts w:ascii="Calibri" w:eastAsia="Calibri" w:hAnsi="Calibri" w:cs="Times New Roman"/>
          <w:b/>
          <w:bCs/>
        </w:rPr>
        <w:t>very</w:t>
      </w:r>
      <w:r w:rsidR="00352028" w:rsidRPr="008B5F48">
        <w:rPr>
          <w:rFonts w:ascii="Calibri" w:eastAsia="Calibri" w:hAnsi="Calibri" w:cs="Times New Roman"/>
          <w:b/>
          <w:bCs/>
        </w:rPr>
        <w:t xml:space="preserve"> short (2 page</w:t>
      </w:r>
      <w:r w:rsidR="0060280E">
        <w:rPr>
          <w:rFonts w:ascii="Calibri" w:eastAsia="Calibri" w:hAnsi="Calibri" w:cs="Times New Roman"/>
          <w:b/>
          <w:bCs/>
        </w:rPr>
        <w:t xml:space="preserve">, ~800 words) </w:t>
      </w:r>
      <w:r w:rsidR="0060280E">
        <w:rPr>
          <w:rFonts w:ascii="Calibri" w:eastAsia="Calibri" w:hAnsi="Calibri" w:cs="Times New Roman"/>
        </w:rPr>
        <w:t>eval</w:t>
      </w:r>
      <w:r w:rsidR="007220AD">
        <w:rPr>
          <w:rFonts w:ascii="Calibri" w:eastAsia="Calibri" w:hAnsi="Calibri" w:cs="Times New Roman"/>
        </w:rPr>
        <w:t>uation of the success (or not!) of your completed visualisation(s)</w:t>
      </w:r>
      <w:r w:rsidR="00FD781A">
        <w:rPr>
          <w:rFonts w:ascii="Calibri" w:eastAsia="Calibri" w:hAnsi="Calibri" w:cs="Times New Roman"/>
        </w:rPr>
        <w:t>.</w:t>
      </w:r>
      <w:r w:rsidR="008B5F48">
        <w:rPr>
          <w:rFonts w:ascii="Calibri" w:eastAsia="Calibri" w:hAnsi="Calibri" w:cs="Times New Roman"/>
        </w:rPr>
        <w:t xml:space="preserve"> </w:t>
      </w:r>
    </w:p>
    <w:p w14:paraId="7FD1F114" w14:textId="77777777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</w:p>
    <w:p w14:paraId="341A8188" w14:textId="12B7DED7" w:rsidR="00E57FC3" w:rsidRPr="00E57FC3" w:rsidRDefault="00E57FC3" w:rsidP="00E57FC3">
      <w:pPr>
        <w:pBdr>
          <w:bottom w:val="single" w:sz="6" w:space="1" w:color="auto"/>
        </w:pBdr>
        <w:rPr>
          <w:rFonts w:ascii="Calibri" w:eastAsia="Calibri" w:hAnsi="Calibri" w:cs="Times New Roman"/>
        </w:rPr>
      </w:pPr>
      <w:r w:rsidRPr="00E57FC3">
        <w:rPr>
          <w:rFonts w:ascii="Calibri" w:eastAsia="Calibri" w:hAnsi="Calibri" w:cs="Times New Roman"/>
          <w:b/>
        </w:rPr>
        <w:t>Important!</w:t>
      </w:r>
      <w:r w:rsidRPr="00E57FC3">
        <w:rPr>
          <w:rFonts w:ascii="Calibri" w:eastAsia="Calibri" w:hAnsi="Calibri" w:cs="Times New Roman"/>
        </w:rPr>
        <w:t xml:space="preserve"> It is expected that each student will choose a different dataset.  Once you have chosen your dataset(s) for analysis, you should complete the form </w:t>
      </w:r>
      <w:r w:rsidR="00DA512E">
        <w:rPr>
          <w:rFonts w:ascii="Calibri" w:eastAsia="Calibri" w:hAnsi="Calibri" w:cs="Times New Roman"/>
        </w:rPr>
        <w:t>linked below</w:t>
      </w:r>
      <w:r w:rsidRPr="00E57FC3">
        <w:rPr>
          <w:rFonts w:ascii="Calibri" w:eastAsia="Calibri" w:hAnsi="Calibri" w:cs="Times New Roman"/>
        </w:rPr>
        <w:t xml:space="preserve"> with your selection to confirm it is a unique choice.  Dataset allocation will be done on a first-come, first-served basis, so do not delay, as another student may ‘claim’ the dataset first!  Data selection should be completed by </w:t>
      </w:r>
      <w:r w:rsidR="00BA3D5D">
        <w:rPr>
          <w:rFonts w:ascii="Calibri" w:eastAsia="Calibri" w:hAnsi="Calibri" w:cs="Times New Roman"/>
          <w:b/>
        </w:rPr>
        <w:t>2</w:t>
      </w:r>
      <w:r w:rsidR="003A0DC2">
        <w:rPr>
          <w:rFonts w:ascii="Calibri" w:eastAsia="Calibri" w:hAnsi="Calibri" w:cs="Times New Roman"/>
          <w:b/>
        </w:rPr>
        <w:t>7</w:t>
      </w:r>
      <w:r w:rsidRPr="00E57FC3">
        <w:rPr>
          <w:rFonts w:ascii="Calibri" w:eastAsia="Calibri" w:hAnsi="Calibri" w:cs="Times New Roman"/>
          <w:b/>
          <w:vertAlign w:val="superscript"/>
        </w:rPr>
        <w:t>th</w:t>
      </w:r>
      <w:r w:rsidRPr="00E57FC3">
        <w:rPr>
          <w:rFonts w:ascii="Calibri" w:eastAsia="Calibri" w:hAnsi="Calibri" w:cs="Times New Roman"/>
          <w:b/>
        </w:rPr>
        <w:t xml:space="preserve"> </w:t>
      </w:r>
      <w:r w:rsidR="003A0DC2">
        <w:rPr>
          <w:rFonts w:ascii="Calibri" w:eastAsia="Calibri" w:hAnsi="Calibri" w:cs="Times New Roman"/>
          <w:b/>
        </w:rPr>
        <w:t>April</w:t>
      </w:r>
      <w:r w:rsidRPr="00E57FC3">
        <w:rPr>
          <w:rFonts w:ascii="Calibri" w:eastAsia="Calibri" w:hAnsi="Calibri" w:cs="Times New Roman"/>
        </w:rPr>
        <w:t xml:space="preserve"> at </w:t>
      </w:r>
      <w:r w:rsidRPr="00E57FC3">
        <w:rPr>
          <w:rFonts w:ascii="Calibri" w:eastAsia="Calibri" w:hAnsi="Calibri" w:cs="Times New Roman"/>
          <w:b/>
        </w:rPr>
        <w:t>5PM</w:t>
      </w:r>
      <w:r w:rsidRPr="00E57FC3">
        <w:rPr>
          <w:rFonts w:ascii="Calibri" w:eastAsia="Calibri" w:hAnsi="Calibri" w:cs="Times New Roman"/>
        </w:rPr>
        <w:t>.  Any data redistribution as part of your submission must abide by the licence under which the data was obtained.</w:t>
      </w:r>
    </w:p>
    <w:p w14:paraId="28C6AC7F" w14:textId="32ECA8CF" w:rsidR="0066332E" w:rsidRDefault="0066332E" w:rsidP="003D2BB2">
      <w:pPr>
        <w:pStyle w:val="BodyTex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3C14EAB6" w14:textId="55B92ABA" w:rsidR="00DA512E" w:rsidRPr="00B365A3" w:rsidRDefault="00DA512E" w:rsidP="003D2BB2">
      <w:pPr>
        <w:pStyle w:val="BodyText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B365A3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Dataset Selection form:</w:t>
      </w:r>
    </w:p>
    <w:p w14:paraId="3BA906F3" w14:textId="3A7966AA" w:rsidR="00DA512E" w:rsidRDefault="00DA512E" w:rsidP="003D2BB2">
      <w:pPr>
        <w:pStyle w:val="BodyTex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4637028" wp14:editId="6DF78943">
            <wp:extent cx="806450" cy="80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6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 w:rsidR="00B365A3" w:rsidRPr="6DF78943">
          <w:rPr>
            <w:rStyle w:val="Hyperlink"/>
            <w:rFonts w:asciiTheme="minorHAnsi" w:eastAsiaTheme="minorEastAsia" w:hAnsiTheme="minorHAnsi" w:cstheme="minorBidi"/>
            <w:sz w:val="24"/>
            <w:szCs w:val="24"/>
            <w:lang w:eastAsia="en-US"/>
          </w:rPr>
          <w:t>https://forms.office.com/Pages/ResponsePage.aspx?id=MEu3vWiVVki9vwZ1l3j8vBOfLE1pikVOra_03FfJWJhUQVJRMFdVMEk0NkRPVlFHNkxBTVFJV1dZWi4u</w:t>
        </w:r>
      </w:hyperlink>
    </w:p>
    <w:p w14:paraId="5192A3B6" w14:textId="77777777" w:rsidR="00BA2183" w:rsidRDefault="00BA2183">
      <w:pPr>
        <w:pBdr>
          <w:bottom w:val="single" w:sz="6" w:space="1" w:color="auto"/>
        </w:pBdr>
      </w:pPr>
    </w:p>
    <w:p w14:paraId="019F6F63" w14:textId="77777777" w:rsidR="00BA2183" w:rsidRDefault="00BA2183"/>
    <w:p w14:paraId="5C80DC84" w14:textId="77777777" w:rsidR="00BA2183" w:rsidRDefault="00BA2183" w:rsidP="004C3A74">
      <w:pPr>
        <w:pStyle w:val="Heading2"/>
      </w:pPr>
      <w:r w:rsidRPr="00BA2183">
        <w:lastRenderedPageBreak/>
        <w:t>Learning Outcomes Assessed</w:t>
      </w:r>
    </w:p>
    <w:p w14:paraId="546F94F2" w14:textId="77777777" w:rsidR="00FC4137" w:rsidRPr="004253FE" w:rsidRDefault="00FC4137" w:rsidP="00FC41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383735"/>
          <w:sz w:val="22"/>
          <w:szCs w:val="22"/>
          <w:lang w:eastAsia="en-GB"/>
        </w:rPr>
      </w:pPr>
      <w:r w:rsidRPr="004253FE">
        <w:rPr>
          <w:rFonts w:eastAsia="Times New Roman" w:cstheme="minorHAnsi"/>
          <w:color w:val="383735"/>
          <w:sz w:val="22"/>
          <w:szCs w:val="22"/>
          <w:lang w:eastAsia="en-GB"/>
        </w:rPr>
        <w:t>Examine and explore data to find the best way it can be visually represented</w:t>
      </w:r>
    </w:p>
    <w:p w14:paraId="57B1EE31" w14:textId="77777777" w:rsidR="00FC4137" w:rsidRPr="004253FE" w:rsidRDefault="00FC4137" w:rsidP="00FC413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383735"/>
          <w:sz w:val="22"/>
          <w:szCs w:val="22"/>
          <w:lang w:eastAsia="en-GB"/>
        </w:rPr>
      </w:pPr>
      <w:r w:rsidRPr="004253FE">
        <w:rPr>
          <w:rFonts w:eastAsia="Times New Roman" w:cstheme="minorHAnsi"/>
          <w:color w:val="383735"/>
          <w:sz w:val="22"/>
          <w:szCs w:val="22"/>
          <w:lang w:eastAsia="en-GB"/>
        </w:rPr>
        <w:t>Create static, animated and interactive visualisations of data</w:t>
      </w:r>
    </w:p>
    <w:p w14:paraId="5601703B" w14:textId="644B8D12" w:rsidR="00F36559" w:rsidRPr="004253FE" w:rsidRDefault="00FC4137" w:rsidP="6A56B11C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300" w:lineRule="atLeast"/>
        <w:ind w:left="1095"/>
        <w:rPr>
          <w:rFonts w:eastAsia="Times New Roman" w:cstheme="minorHAnsi"/>
          <w:color w:val="383735"/>
          <w:sz w:val="22"/>
          <w:szCs w:val="22"/>
          <w:lang w:eastAsia="en-GB"/>
        </w:rPr>
      </w:pPr>
      <w:r w:rsidRPr="004253FE">
        <w:rPr>
          <w:rFonts w:eastAsia="Times New Roman" w:cstheme="minorHAnsi"/>
          <w:color w:val="383735"/>
          <w:sz w:val="22"/>
          <w:szCs w:val="22"/>
          <w:lang w:eastAsia="en-GB"/>
        </w:rPr>
        <w:t>Critically reflect upon and discuss the merits and shortcomings of their own visualisation work</w:t>
      </w:r>
    </w:p>
    <w:p w14:paraId="4B8FDE98" w14:textId="69CCB015" w:rsidR="00BA2183" w:rsidRDefault="00BA2183" w:rsidP="004C3A74">
      <w:pPr>
        <w:pStyle w:val="Heading1"/>
        <w:rPr>
          <w:sz w:val="26"/>
          <w:szCs w:val="26"/>
        </w:rPr>
      </w:pPr>
      <w:r w:rsidRPr="00DD7E1F">
        <w:rPr>
          <w:sz w:val="26"/>
          <w:szCs w:val="26"/>
        </w:rPr>
        <w:t>Criteria</w:t>
      </w:r>
      <w:r w:rsidR="00DD7E1F" w:rsidRPr="00DD7E1F">
        <w:rPr>
          <w:sz w:val="26"/>
          <w:szCs w:val="26"/>
        </w:rPr>
        <w:t xml:space="preserve"> for assessment</w:t>
      </w:r>
    </w:p>
    <w:p w14:paraId="695B378C" w14:textId="77777777" w:rsidR="00DD7E1F" w:rsidRDefault="00DD7E1F" w:rsidP="00DD7E1F"/>
    <w:p w14:paraId="6B6ED6E4" w14:textId="77777777" w:rsidR="00DD7E1F" w:rsidRPr="004C3A74" w:rsidRDefault="00DD7E1F" w:rsidP="00DD7E1F">
      <w:r w:rsidRPr="004C3A74">
        <w:t xml:space="preserve">Credit will be awarded against the following criteria. </w:t>
      </w:r>
      <w:r w:rsidRPr="004C3A74">
        <w:rPr>
          <w:i/>
        </w:rPr>
        <w:t xml:space="preserve"> </w:t>
      </w:r>
    </w:p>
    <w:p w14:paraId="1636CB49" w14:textId="77777777" w:rsidR="00DD7E1F" w:rsidRPr="000609B3" w:rsidRDefault="00DD7E1F" w:rsidP="00DD7E1F">
      <w:pPr>
        <w:ind w:left="1440"/>
        <w:rPr>
          <w:rFonts w:ascii="Arial" w:hAnsi="Arial" w:cs="Arial"/>
          <w:sz w:val="16"/>
          <w:szCs w:val="16"/>
        </w:rPr>
      </w:pP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  <w:gridCol w:w="1985"/>
      </w:tblGrid>
      <w:tr w:rsidR="00F44757" w:rsidRPr="00F44757" w14:paraId="52977D10" w14:textId="77777777" w:rsidTr="00F44757">
        <w:trPr>
          <w:trHeight w:val="378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FDB5" w14:textId="77777777" w:rsidR="00F44757" w:rsidRPr="00F44757" w:rsidRDefault="00F44757" w:rsidP="00F44757">
            <w:pPr>
              <w:rPr>
                <w:b/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Component &amp; Contribution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FAC3" w14:textId="0F622E3E" w:rsidR="00F44757" w:rsidRPr="00F44757" w:rsidRDefault="00F44757" w:rsidP="00F44757">
            <w:pPr>
              <w:rPr>
                <w:b/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Fail</w:t>
            </w:r>
            <w:r w:rsidR="004476DE">
              <w:rPr>
                <w:b/>
                <w:bCs/>
                <w:lang w:val="en-US"/>
              </w:rPr>
              <w:t xml:space="preserve"> (&lt;50)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B925" w14:textId="77AF3D19" w:rsidR="00F44757" w:rsidRPr="00F44757" w:rsidRDefault="00F44757" w:rsidP="00F44757">
            <w:pPr>
              <w:rPr>
                <w:b/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Pass</w:t>
            </w:r>
            <w:r w:rsidR="004476DE">
              <w:rPr>
                <w:b/>
                <w:bCs/>
                <w:lang w:val="en-US"/>
              </w:rPr>
              <w:t xml:space="preserve"> (50-59)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A405" w14:textId="21E09E28" w:rsidR="00F44757" w:rsidRPr="00F44757" w:rsidRDefault="00F44757" w:rsidP="00F44757">
            <w:pPr>
              <w:rPr>
                <w:b/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Merit</w:t>
            </w:r>
            <w:r w:rsidR="004476DE">
              <w:rPr>
                <w:b/>
                <w:bCs/>
                <w:lang w:val="en-US"/>
              </w:rPr>
              <w:t xml:space="preserve"> (60-69)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3D17" w14:textId="74679315" w:rsidR="00F44757" w:rsidRPr="00F44757" w:rsidRDefault="00F44757" w:rsidP="00F44757">
            <w:pPr>
              <w:rPr>
                <w:b/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Distinction</w:t>
            </w:r>
            <w:r w:rsidR="004476DE">
              <w:rPr>
                <w:b/>
                <w:bCs/>
                <w:lang w:val="en-US"/>
              </w:rPr>
              <w:t xml:space="preserve"> (70+)</w:t>
            </w:r>
          </w:p>
        </w:tc>
      </w:tr>
      <w:tr w:rsidR="00F44757" w:rsidRPr="00F44757" w14:paraId="01444BD4" w14:textId="77777777" w:rsidTr="00F4475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8A5A342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Dataset selection and analysis</w:t>
            </w:r>
          </w:p>
          <w:p w14:paraId="2574E9A7" w14:textId="67370D43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1</w:t>
            </w:r>
            <w:r w:rsidRPr="00F44757">
              <w:rPr>
                <w:b/>
                <w:bCs/>
                <w:lang w:val="en-US"/>
              </w:rPr>
              <w:t>0%)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347ADF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No real data used, or dataset ‘fake’</w:t>
            </w:r>
          </w:p>
          <w:p w14:paraId="255A7044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>No/basic analysis of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919D79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Real-world data selected</w:t>
            </w:r>
          </w:p>
          <w:p w14:paraId="0252EA5A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>Cursory high-level analysis of 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F5256F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Real-world data selected</w:t>
            </w:r>
          </w:p>
          <w:p w14:paraId="74A9E9A4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Data analysed in detail</w:t>
            </w:r>
          </w:p>
          <w:p w14:paraId="35753303" w14:textId="7D0AB111" w:rsidR="00F44757" w:rsidRPr="00F44757" w:rsidRDefault="00F44757" w:rsidP="00F44757">
            <w:pPr>
              <w:rPr>
                <w:bCs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32CC6F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Multiple real-world datasets on similar theme selected</w:t>
            </w:r>
          </w:p>
          <w:p w14:paraId="73D9B010" w14:textId="1E37C91F" w:rsidR="00F44757" w:rsidRPr="00F44757" w:rsidRDefault="00F44757" w:rsidP="00F44757">
            <w:pPr>
              <w:rPr>
                <w:bCs/>
                <w:lang w:val="en-US"/>
              </w:rPr>
            </w:pPr>
          </w:p>
        </w:tc>
      </w:tr>
      <w:tr w:rsidR="00F44757" w:rsidRPr="00F44757" w14:paraId="02197FEF" w14:textId="77777777" w:rsidTr="00F4475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BACA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Visualisation and Data Presentation</w:t>
            </w:r>
          </w:p>
          <w:p w14:paraId="7393A8C1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(60%)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E380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None/poor visualisation of data</w:t>
            </w:r>
          </w:p>
          <w:p w14:paraId="49CD463E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Poor data presentation</w:t>
            </w:r>
          </w:p>
          <w:p w14:paraId="630CA0D3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 xml:space="preserve">No story conveyed to </w:t>
            </w:r>
            <w:proofErr w:type="gramStart"/>
            <w:r w:rsidRPr="00F44757">
              <w:rPr>
                <w:bCs/>
                <w:lang w:val="en-US"/>
              </w:rPr>
              <w:t>user,</w:t>
            </w:r>
            <w:proofErr w:type="gramEnd"/>
            <w:r w:rsidRPr="00F44757">
              <w:rPr>
                <w:bCs/>
                <w:lang w:val="en-US"/>
              </w:rPr>
              <w:t xml:space="preserve"> story/findings unclear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A97F" w14:textId="242F12D7" w:rsidR="00F44757" w:rsidRPr="00F44757" w:rsidRDefault="00C80002" w:rsidP="00F44757">
            <w:pPr>
              <w:rPr>
                <w:bCs/>
              </w:rPr>
            </w:pPr>
            <w:r>
              <w:rPr>
                <w:bCs/>
              </w:rPr>
              <w:t>Rudimentary or basic visualisation of data</w:t>
            </w:r>
          </w:p>
          <w:p w14:paraId="0DAD6E17" w14:textId="76C194D2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>Message/story clear to end user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330F" w14:textId="09D1D8B5" w:rsidR="00F44757" w:rsidRPr="00F44757" w:rsidRDefault="00C80002" w:rsidP="00F44757">
            <w:pPr>
              <w:rPr>
                <w:bCs/>
              </w:rPr>
            </w:pPr>
            <w:r>
              <w:rPr>
                <w:bCs/>
              </w:rPr>
              <w:t>A</w:t>
            </w:r>
            <w:r w:rsidR="00F44757" w:rsidRPr="00F44757">
              <w:rPr>
                <w:bCs/>
              </w:rPr>
              <w:t>ppropriate visualisations</w:t>
            </w:r>
          </w:p>
          <w:p w14:paraId="3264A3F6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End user able to explore/interpret data and affect display</w:t>
            </w:r>
          </w:p>
          <w:p w14:paraId="59F2E237" w14:textId="77777777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Message/story clear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4D9E" w14:textId="2EE887C6" w:rsidR="00F44757" w:rsidRPr="00F44757" w:rsidRDefault="00C80002" w:rsidP="00F44757">
            <w:pPr>
              <w:rPr>
                <w:bCs/>
              </w:rPr>
            </w:pPr>
            <w:r>
              <w:rPr>
                <w:bCs/>
              </w:rPr>
              <w:t>A</w:t>
            </w:r>
            <w:r w:rsidR="00F44757" w:rsidRPr="00F44757">
              <w:rPr>
                <w:bCs/>
              </w:rPr>
              <w:t>ppropriate visualisations with interaction and/or appropriate animation</w:t>
            </w:r>
          </w:p>
          <w:p w14:paraId="25F786FC" w14:textId="56E81A46" w:rsidR="00F44757" w:rsidRPr="00F44757" w:rsidRDefault="00F44757" w:rsidP="00F44757">
            <w:pPr>
              <w:rPr>
                <w:bCs/>
              </w:rPr>
            </w:pPr>
            <w:r w:rsidRPr="00F44757">
              <w:rPr>
                <w:bCs/>
              </w:rPr>
              <w:t>End user able to explore/interpret data and</w:t>
            </w:r>
            <w:r w:rsidR="00C260E5">
              <w:rPr>
                <w:bCs/>
              </w:rPr>
              <w:t>/or</w:t>
            </w:r>
            <w:r w:rsidRPr="00F44757">
              <w:rPr>
                <w:bCs/>
              </w:rPr>
              <w:t xml:space="preserve"> affect display</w:t>
            </w:r>
          </w:p>
          <w:p w14:paraId="24022A32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>Message/story clear</w:t>
            </w:r>
          </w:p>
        </w:tc>
      </w:tr>
      <w:tr w:rsidR="00F44757" w:rsidRPr="00F44757" w14:paraId="5F5B0104" w14:textId="77777777" w:rsidTr="00F44757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74D970B" w14:textId="4E14943D" w:rsidR="00F44757" w:rsidRPr="00F44757" w:rsidRDefault="00FD781A" w:rsidP="00F44757">
            <w:pPr>
              <w:rPr>
                <w:bCs/>
              </w:rPr>
            </w:pPr>
            <w:r>
              <w:rPr>
                <w:bCs/>
              </w:rPr>
              <w:t>Visualisation</w:t>
            </w:r>
            <w:r w:rsidR="00C260E5">
              <w:rPr>
                <w:bCs/>
              </w:rPr>
              <w:t xml:space="preserve"> Evaluation</w:t>
            </w:r>
          </w:p>
          <w:p w14:paraId="66A842B5" w14:textId="6A3467D8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/>
                <w:bCs/>
                <w:lang w:val="en-US"/>
              </w:rPr>
              <w:t>(</w:t>
            </w:r>
            <w:r w:rsidR="00C260E5">
              <w:rPr>
                <w:b/>
                <w:bCs/>
                <w:lang w:val="en-US"/>
              </w:rPr>
              <w:t>3</w:t>
            </w:r>
            <w:r w:rsidRPr="00F44757">
              <w:rPr>
                <w:b/>
                <w:bCs/>
                <w:lang w:val="en-US"/>
              </w:rPr>
              <w:t>0%)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9F2466" w14:textId="20079A6F" w:rsidR="00F44757" w:rsidRPr="00F44757" w:rsidRDefault="00FD781A" w:rsidP="00F44757">
            <w:pPr>
              <w:rPr>
                <w:bCs/>
              </w:rPr>
            </w:pPr>
            <w:r>
              <w:rPr>
                <w:bCs/>
              </w:rPr>
              <w:t>L</w:t>
            </w:r>
            <w:r w:rsidR="00F44757" w:rsidRPr="00F44757">
              <w:rPr>
                <w:bCs/>
              </w:rPr>
              <w:t>ittle to no evaluation</w:t>
            </w:r>
          </w:p>
          <w:p w14:paraId="5D444CEC" w14:textId="77777777" w:rsidR="00F44757" w:rsidRPr="00F44757" w:rsidRDefault="00F44757" w:rsidP="00F44757">
            <w:pPr>
              <w:rPr>
                <w:bCs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FA63366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>Some effort at evaluation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E3EE96B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>Reasonable evaluation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590CED1" w14:textId="77777777" w:rsidR="00F44757" w:rsidRPr="00F44757" w:rsidRDefault="00F44757" w:rsidP="00F44757">
            <w:pPr>
              <w:rPr>
                <w:bCs/>
                <w:lang w:val="en-US"/>
              </w:rPr>
            </w:pPr>
            <w:r w:rsidRPr="00F44757">
              <w:rPr>
                <w:bCs/>
                <w:lang w:val="en-US"/>
              </w:rPr>
              <w:t>Insightful evaluation</w:t>
            </w:r>
          </w:p>
        </w:tc>
      </w:tr>
    </w:tbl>
    <w:p w14:paraId="3FAF0AFE" w14:textId="77777777" w:rsidR="00BA2183" w:rsidRPr="00BA2183" w:rsidRDefault="00BA2183" w:rsidP="004C3A74">
      <w:pPr>
        <w:pStyle w:val="Heading1"/>
      </w:pPr>
      <w:r w:rsidRPr="00BA2183">
        <w:t>Feedback</w:t>
      </w:r>
      <w:r w:rsidR="00917E15">
        <w:t xml:space="preserve"> and suggestion for future learning</w:t>
      </w:r>
    </w:p>
    <w:p w14:paraId="39457662" w14:textId="77777777" w:rsidR="00BA2183" w:rsidRDefault="00BA2183"/>
    <w:p w14:paraId="60476B3A" w14:textId="5CA0D273" w:rsidR="003D2BB2" w:rsidRDefault="003D2BB2" w:rsidP="003D2BB2">
      <w:pPr>
        <w:rPr>
          <w:rFonts w:cs="Arial"/>
        </w:rPr>
      </w:pPr>
      <w:r w:rsidRPr="00D358AA">
        <w:rPr>
          <w:rFonts w:cs="Arial"/>
        </w:rPr>
        <w:t xml:space="preserve">Feedback on your coursework will address the above criteria. </w:t>
      </w:r>
      <w:r>
        <w:rPr>
          <w:rFonts w:cs="Arial"/>
        </w:rPr>
        <w:t>Individual f</w:t>
      </w:r>
      <w:r w:rsidRPr="00D358AA">
        <w:rPr>
          <w:rFonts w:cs="Arial"/>
        </w:rPr>
        <w:t xml:space="preserve">eedback and marks will be returned </w:t>
      </w:r>
      <w:r w:rsidRPr="00CB150D">
        <w:t xml:space="preserve">on </w:t>
      </w:r>
      <w:r w:rsidR="00C80002">
        <w:rPr>
          <w:b/>
        </w:rPr>
        <w:t>2</w:t>
      </w:r>
      <w:r w:rsidR="00EE1AC2">
        <w:rPr>
          <w:b/>
        </w:rPr>
        <w:t>1</w:t>
      </w:r>
      <w:r w:rsidR="00EE1AC2" w:rsidRPr="00EE1AC2">
        <w:rPr>
          <w:b/>
          <w:vertAlign w:val="superscript"/>
        </w:rPr>
        <w:t>st</w:t>
      </w:r>
      <w:r w:rsidR="00EE1AC2">
        <w:rPr>
          <w:b/>
        </w:rPr>
        <w:t xml:space="preserve"> </w:t>
      </w:r>
      <w:r w:rsidR="00C260E5">
        <w:rPr>
          <w:b/>
        </w:rPr>
        <w:t>June 202</w:t>
      </w:r>
      <w:r w:rsidR="00C80002">
        <w:rPr>
          <w:b/>
        </w:rPr>
        <w:t>1</w:t>
      </w:r>
      <w:r w:rsidR="00C260E5">
        <w:rPr>
          <w:b/>
        </w:rPr>
        <w:t xml:space="preserve"> </w:t>
      </w:r>
      <w:r>
        <w:rPr>
          <w:rFonts w:cs="Arial"/>
        </w:rPr>
        <w:t>via email, with further cohort feedback given</w:t>
      </w:r>
      <w:r w:rsidR="00F53317">
        <w:rPr>
          <w:rFonts w:cs="Arial"/>
        </w:rPr>
        <w:t xml:space="preserve"> by video.</w:t>
      </w:r>
    </w:p>
    <w:p w14:paraId="2EE96C75" w14:textId="77777777" w:rsidR="003D2BB2" w:rsidRDefault="003D2BB2" w:rsidP="003D2BB2">
      <w:pPr>
        <w:rPr>
          <w:rFonts w:cs="Arial"/>
        </w:rPr>
      </w:pPr>
    </w:p>
    <w:p w14:paraId="4BF29CEB" w14:textId="70826ABD" w:rsidR="003D2BB2" w:rsidRDefault="003D2BB2" w:rsidP="003D2BB2">
      <w:pPr>
        <w:rPr>
          <w:rFonts w:cs="Arial"/>
        </w:rPr>
      </w:pPr>
      <w:r w:rsidRPr="00D358AA">
        <w:rPr>
          <w:rFonts w:cs="Arial"/>
        </w:rPr>
        <w:t>Feedback from this assignment</w:t>
      </w:r>
      <w:r>
        <w:rPr>
          <w:rFonts w:cs="Arial"/>
        </w:rPr>
        <w:t xml:space="preserve"> will be useful </w:t>
      </w:r>
      <w:r w:rsidR="00F44757">
        <w:rPr>
          <w:rFonts w:cs="Arial"/>
        </w:rPr>
        <w:t>your dissertation.</w:t>
      </w:r>
    </w:p>
    <w:p w14:paraId="0D9BEF8F" w14:textId="5C2DFD38" w:rsidR="00080C04" w:rsidRDefault="00080C04" w:rsidP="00080C04">
      <w:pPr>
        <w:pStyle w:val="Heading1"/>
      </w:pPr>
      <w:r>
        <w:t>Questions</w:t>
      </w:r>
    </w:p>
    <w:p w14:paraId="6B582CBA" w14:textId="77777777" w:rsidR="00080C04" w:rsidRPr="00080C04" w:rsidRDefault="00080C04" w:rsidP="00080C04"/>
    <w:p w14:paraId="51DEDF01" w14:textId="166E1465" w:rsidR="00080C04" w:rsidRDefault="00080C04" w:rsidP="00080C04">
      <w:r>
        <w:t xml:space="preserve">Questions about the assignment can be posted to the COMSC </w:t>
      </w:r>
      <w:proofErr w:type="spellStart"/>
      <w:r>
        <w:t>StackOverflow</w:t>
      </w:r>
      <w:proofErr w:type="spellEnd"/>
      <w:r>
        <w:t xml:space="preserve"> site:</w:t>
      </w:r>
    </w:p>
    <w:p w14:paraId="6AC7ED66" w14:textId="25474C3E" w:rsidR="00465058" w:rsidRPr="004E0AEE" w:rsidRDefault="00580953" w:rsidP="00917E15">
      <w:hyperlink r:id="rId13" w:history="1">
        <w:r w:rsidR="00453D0B" w:rsidRPr="00312BB9">
          <w:rPr>
            <w:rStyle w:val="Hyperlink"/>
          </w:rPr>
          <w:t>https://stackoverflow.com/c/comsc</w:t>
        </w:r>
      </w:hyperlink>
      <w:r w:rsidR="00453D0B">
        <w:t xml:space="preserve"> using the tag cmt218-cw</w:t>
      </w:r>
    </w:p>
    <w:sectPr w:rsidR="00465058" w:rsidRPr="004E0AEE" w:rsidSect="005523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19D2F" w14:textId="77777777" w:rsidR="004972FE" w:rsidRDefault="004972FE" w:rsidP="003D2BB2">
      <w:r>
        <w:separator/>
      </w:r>
    </w:p>
  </w:endnote>
  <w:endnote w:type="continuationSeparator" w:id="0">
    <w:p w14:paraId="40821177" w14:textId="77777777" w:rsidR="004972FE" w:rsidRDefault="004972FE" w:rsidP="003D2BB2">
      <w:r>
        <w:continuationSeparator/>
      </w:r>
    </w:p>
  </w:endnote>
  <w:endnote w:type="continuationNotice" w:id="1">
    <w:p w14:paraId="5BFE7130" w14:textId="77777777" w:rsidR="003E75E4" w:rsidRDefault="003E7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B8F80" w14:textId="77777777" w:rsidR="004972FE" w:rsidRDefault="004972FE" w:rsidP="003D2BB2">
      <w:r>
        <w:separator/>
      </w:r>
    </w:p>
  </w:footnote>
  <w:footnote w:type="continuationSeparator" w:id="0">
    <w:p w14:paraId="06AAF79A" w14:textId="77777777" w:rsidR="004972FE" w:rsidRDefault="004972FE" w:rsidP="003D2BB2">
      <w:r>
        <w:continuationSeparator/>
      </w:r>
    </w:p>
  </w:footnote>
  <w:footnote w:type="continuationNotice" w:id="1">
    <w:p w14:paraId="048AD76B" w14:textId="77777777" w:rsidR="003E75E4" w:rsidRDefault="003E75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0342E2"/>
    <w:multiLevelType w:val="hybridMultilevel"/>
    <w:tmpl w:val="AE2EC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FD2D7E"/>
    <w:multiLevelType w:val="hybridMultilevel"/>
    <w:tmpl w:val="ECF40AAE"/>
    <w:lvl w:ilvl="0" w:tplc="FDA8C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2A3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05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746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E2C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0E9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D4F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2C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78A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C5F60"/>
    <w:multiLevelType w:val="hybridMultilevel"/>
    <w:tmpl w:val="5D20E98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4D1323F3"/>
    <w:multiLevelType w:val="hybridMultilevel"/>
    <w:tmpl w:val="A51E1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00DDF"/>
    <w:multiLevelType w:val="hybridMultilevel"/>
    <w:tmpl w:val="B9EC1EF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5F65791C"/>
    <w:multiLevelType w:val="hybridMultilevel"/>
    <w:tmpl w:val="02024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84FE6"/>
    <w:multiLevelType w:val="hybridMultilevel"/>
    <w:tmpl w:val="EFBCA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6600CC"/>
    <w:multiLevelType w:val="hybridMultilevel"/>
    <w:tmpl w:val="AB822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C0665"/>
    <w:multiLevelType w:val="hybridMultilevel"/>
    <w:tmpl w:val="24DC8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F30D0"/>
    <w:multiLevelType w:val="hybridMultilevel"/>
    <w:tmpl w:val="8D44CA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6F"/>
    <w:rsid w:val="000103EF"/>
    <w:rsid w:val="00017F05"/>
    <w:rsid w:val="00062D66"/>
    <w:rsid w:val="00080C04"/>
    <w:rsid w:val="00092D5F"/>
    <w:rsid w:val="0009497D"/>
    <w:rsid w:val="00102BF8"/>
    <w:rsid w:val="00104D88"/>
    <w:rsid w:val="00111A87"/>
    <w:rsid w:val="00155464"/>
    <w:rsid w:val="001576BB"/>
    <w:rsid w:val="00172E71"/>
    <w:rsid w:val="0017730A"/>
    <w:rsid w:val="0018022D"/>
    <w:rsid w:val="0018070D"/>
    <w:rsid w:val="00190CD8"/>
    <w:rsid w:val="001B279C"/>
    <w:rsid w:val="001C5782"/>
    <w:rsid w:val="00210510"/>
    <w:rsid w:val="00223FA0"/>
    <w:rsid w:val="00230434"/>
    <w:rsid w:val="00233B5A"/>
    <w:rsid w:val="002444C2"/>
    <w:rsid w:val="002636FA"/>
    <w:rsid w:val="0026376F"/>
    <w:rsid w:val="002E2427"/>
    <w:rsid w:val="002F3801"/>
    <w:rsid w:val="00313437"/>
    <w:rsid w:val="00337C0C"/>
    <w:rsid w:val="00352028"/>
    <w:rsid w:val="00354FCB"/>
    <w:rsid w:val="003A0DC2"/>
    <w:rsid w:val="003A4B46"/>
    <w:rsid w:val="003D2BB2"/>
    <w:rsid w:val="003D4404"/>
    <w:rsid w:val="003E75E4"/>
    <w:rsid w:val="003F1D22"/>
    <w:rsid w:val="004150A2"/>
    <w:rsid w:val="004253FE"/>
    <w:rsid w:val="004379EA"/>
    <w:rsid w:val="0044693F"/>
    <w:rsid w:val="004476DE"/>
    <w:rsid w:val="00453D0B"/>
    <w:rsid w:val="00465058"/>
    <w:rsid w:val="0047293C"/>
    <w:rsid w:val="00477867"/>
    <w:rsid w:val="00490176"/>
    <w:rsid w:val="004972FE"/>
    <w:rsid w:val="004B10B1"/>
    <w:rsid w:val="004B1F67"/>
    <w:rsid w:val="004C3A74"/>
    <w:rsid w:val="004E0AEE"/>
    <w:rsid w:val="005042ED"/>
    <w:rsid w:val="005168DE"/>
    <w:rsid w:val="00532D40"/>
    <w:rsid w:val="00533599"/>
    <w:rsid w:val="0053589F"/>
    <w:rsid w:val="00551555"/>
    <w:rsid w:val="005523E4"/>
    <w:rsid w:val="00557BB4"/>
    <w:rsid w:val="00587D0F"/>
    <w:rsid w:val="005B5D15"/>
    <w:rsid w:val="005C424D"/>
    <w:rsid w:val="005E42DD"/>
    <w:rsid w:val="0060280E"/>
    <w:rsid w:val="00603E47"/>
    <w:rsid w:val="0066332E"/>
    <w:rsid w:val="00674F05"/>
    <w:rsid w:val="00693174"/>
    <w:rsid w:val="006B32FE"/>
    <w:rsid w:val="006E7782"/>
    <w:rsid w:val="0070202D"/>
    <w:rsid w:val="00705BD3"/>
    <w:rsid w:val="00707314"/>
    <w:rsid w:val="007220AD"/>
    <w:rsid w:val="007346E4"/>
    <w:rsid w:val="007361C3"/>
    <w:rsid w:val="00753FEF"/>
    <w:rsid w:val="00766589"/>
    <w:rsid w:val="007A171E"/>
    <w:rsid w:val="007D5D61"/>
    <w:rsid w:val="007F303B"/>
    <w:rsid w:val="00814F00"/>
    <w:rsid w:val="00815E9A"/>
    <w:rsid w:val="008316EB"/>
    <w:rsid w:val="00836F5F"/>
    <w:rsid w:val="0084116E"/>
    <w:rsid w:val="0085757A"/>
    <w:rsid w:val="008712F8"/>
    <w:rsid w:val="008B4734"/>
    <w:rsid w:val="008B5F48"/>
    <w:rsid w:val="008E314D"/>
    <w:rsid w:val="008F300F"/>
    <w:rsid w:val="009040F9"/>
    <w:rsid w:val="009115B1"/>
    <w:rsid w:val="00917E15"/>
    <w:rsid w:val="00920265"/>
    <w:rsid w:val="00932AD8"/>
    <w:rsid w:val="00936318"/>
    <w:rsid w:val="00953F92"/>
    <w:rsid w:val="009561C5"/>
    <w:rsid w:val="009B2D81"/>
    <w:rsid w:val="009D0928"/>
    <w:rsid w:val="00A34FB7"/>
    <w:rsid w:val="00A548A2"/>
    <w:rsid w:val="00A62AD0"/>
    <w:rsid w:val="00A83A25"/>
    <w:rsid w:val="00A8575D"/>
    <w:rsid w:val="00A94397"/>
    <w:rsid w:val="00AB5B5F"/>
    <w:rsid w:val="00AC41D2"/>
    <w:rsid w:val="00AC5EEB"/>
    <w:rsid w:val="00AC7517"/>
    <w:rsid w:val="00AD675F"/>
    <w:rsid w:val="00AF2B84"/>
    <w:rsid w:val="00B365A3"/>
    <w:rsid w:val="00B42967"/>
    <w:rsid w:val="00B4392E"/>
    <w:rsid w:val="00B50F71"/>
    <w:rsid w:val="00B80F73"/>
    <w:rsid w:val="00BA2183"/>
    <w:rsid w:val="00BA3D5D"/>
    <w:rsid w:val="00BA4E04"/>
    <w:rsid w:val="00BF4B94"/>
    <w:rsid w:val="00C260E5"/>
    <w:rsid w:val="00C4569E"/>
    <w:rsid w:val="00C51531"/>
    <w:rsid w:val="00C57C61"/>
    <w:rsid w:val="00C80002"/>
    <w:rsid w:val="00C86558"/>
    <w:rsid w:val="00CB150D"/>
    <w:rsid w:val="00CC35AD"/>
    <w:rsid w:val="00CC48B0"/>
    <w:rsid w:val="00CF3C8C"/>
    <w:rsid w:val="00D05EB0"/>
    <w:rsid w:val="00D358AA"/>
    <w:rsid w:val="00D86393"/>
    <w:rsid w:val="00D903F8"/>
    <w:rsid w:val="00DA512E"/>
    <w:rsid w:val="00DB3119"/>
    <w:rsid w:val="00DD6B06"/>
    <w:rsid w:val="00DD7E1F"/>
    <w:rsid w:val="00E33E8D"/>
    <w:rsid w:val="00E43387"/>
    <w:rsid w:val="00E57FC3"/>
    <w:rsid w:val="00E86A6A"/>
    <w:rsid w:val="00EE0796"/>
    <w:rsid w:val="00EE1AC2"/>
    <w:rsid w:val="00EF1C5D"/>
    <w:rsid w:val="00F07671"/>
    <w:rsid w:val="00F229EB"/>
    <w:rsid w:val="00F36559"/>
    <w:rsid w:val="00F44757"/>
    <w:rsid w:val="00F53317"/>
    <w:rsid w:val="00F666B9"/>
    <w:rsid w:val="00FA3B95"/>
    <w:rsid w:val="00FB4688"/>
    <w:rsid w:val="00FC4137"/>
    <w:rsid w:val="00FC4472"/>
    <w:rsid w:val="00FD781A"/>
    <w:rsid w:val="00FE2B05"/>
    <w:rsid w:val="0BEB6B12"/>
    <w:rsid w:val="0BFA2942"/>
    <w:rsid w:val="1228C908"/>
    <w:rsid w:val="1B2FBD3C"/>
    <w:rsid w:val="24699B45"/>
    <w:rsid w:val="2670A97B"/>
    <w:rsid w:val="275529D5"/>
    <w:rsid w:val="34532CC8"/>
    <w:rsid w:val="3A69996E"/>
    <w:rsid w:val="46DB99CC"/>
    <w:rsid w:val="49B7FBE6"/>
    <w:rsid w:val="4FCA988E"/>
    <w:rsid w:val="555D421E"/>
    <w:rsid w:val="57F64F25"/>
    <w:rsid w:val="5E91F566"/>
    <w:rsid w:val="5FA6CE01"/>
    <w:rsid w:val="5FC361F1"/>
    <w:rsid w:val="60D7A254"/>
    <w:rsid w:val="621A9ADC"/>
    <w:rsid w:val="68231205"/>
    <w:rsid w:val="6920DA98"/>
    <w:rsid w:val="6A56B11C"/>
    <w:rsid w:val="6D183A8C"/>
    <w:rsid w:val="6DF78943"/>
    <w:rsid w:val="73806B00"/>
    <w:rsid w:val="783BDF81"/>
    <w:rsid w:val="7CF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9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B0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3A74"/>
  </w:style>
  <w:style w:type="paragraph" w:styleId="BodyText">
    <w:name w:val="Body Text"/>
    <w:basedOn w:val="Normal"/>
    <w:link w:val="BodyTextChar"/>
    <w:rsid w:val="005042ED"/>
    <w:pPr>
      <w:jc w:val="both"/>
    </w:pPr>
    <w:rPr>
      <w:rFonts w:ascii="Arial" w:eastAsia="Times New Roman" w:hAnsi="Arial" w:cs="Times New Roman"/>
      <w:sz w:val="20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5042ED"/>
    <w:rPr>
      <w:rFonts w:ascii="Arial" w:eastAsia="Times New Roman" w:hAnsi="Arial" w:cs="Times New Roman"/>
      <w:sz w:val="20"/>
      <w:szCs w:val="20"/>
      <w:lang w:val="en-US" w:eastAsia="en-GB"/>
    </w:rPr>
  </w:style>
  <w:style w:type="paragraph" w:styleId="Subtitle">
    <w:name w:val="Subtitle"/>
    <w:basedOn w:val="Normal"/>
    <w:link w:val="SubtitleChar"/>
    <w:qFormat/>
    <w:rsid w:val="00917E15"/>
    <w:rPr>
      <w:rFonts w:ascii="Arial" w:eastAsia="Times New Roman" w:hAnsi="Arial" w:cs="Times New Roman"/>
      <w:b/>
      <w:sz w:val="20"/>
      <w:szCs w:val="20"/>
      <w:u w:val="single"/>
      <w:lang w:eastAsia="en-GB"/>
    </w:rPr>
  </w:style>
  <w:style w:type="character" w:customStyle="1" w:styleId="SubtitleChar">
    <w:name w:val="Subtitle Char"/>
    <w:basedOn w:val="DefaultParagraphFont"/>
    <w:link w:val="Subtitle"/>
    <w:rsid w:val="00917E15"/>
    <w:rPr>
      <w:rFonts w:ascii="Arial" w:eastAsia="Times New Roman" w:hAnsi="Arial" w:cs="Times New Roman"/>
      <w:b/>
      <w:sz w:val="20"/>
      <w:szCs w:val="20"/>
      <w:u w:val="single"/>
      <w:lang w:eastAsia="en-GB"/>
    </w:rPr>
  </w:style>
  <w:style w:type="paragraph" w:styleId="ListParagraph">
    <w:name w:val="List Paragraph"/>
    <w:basedOn w:val="Normal"/>
    <w:uiPriority w:val="34"/>
    <w:qFormat/>
    <w:rsid w:val="00CB150D"/>
    <w:pPr>
      <w:ind w:left="720"/>
      <w:contextualSpacing/>
    </w:pPr>
  </w:style>
  <w:style w:type="table" w:styleId="PlainTable1">
    <w:name w:val="Plain Table 1"/>
    <w:basedOn w:val="TableNormal"/>
    <w:uiPriority w:val="41"/>
    <w:rsid w:val="003D2B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633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3E75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5E4"/>
  </w:style>
  <w:style w:type="paragraph" w:styleId="Footer">
    <w:name w:val="footer"/>
    <w:basedOn w:val="Normal"/>
    <w:link w:val="FooterChar"/>
    <w:uiPriority w:val="99"/>
    <w:semiHidden/>
    <w:unhideWhenUsed/>
    <w:rsid w:val="003E75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5E4"/>
  </w:style>
  <w:style w:type="paragraph" w:styleId="CommentText">
    <w:name w:val="annotation text"/>
    <w:basedOn w:val="Normal"/>
    <w:link w:val="CommentTextChar"/>
    <w:uiPriority w:val="99"/>
    <w:semiHidden/>
    <w:unhideWhenUsed/>
    <w:rsid w:val="003E75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5E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75E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5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ckoverflow.com/c/coms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rms.office.com/Pages/ResponsePage.aspx?id=MEu3vWiVVki9vwZ1l3j8vBOfLE1pikVOra_03FfJWJhUQVJRMFdVMEk0NkRPVlFHNkxBTVFJV1dZWi4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cs.cf.ac.uk/downloads/coursework/Coversheet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F50E9D743E844A402DFA9BD35EB46" ma:contentTypeVersion="12" ma:contentTypeDescription="Create a new document." ma:contentTypeScope="" ma:versionID="cc0926d32c6e9ad6b3dedcf116e0cb41">
  <xsd:schema xmlns:xsd="http://www.w3.org/2001/XMLSchema" xmlns:xs="http://www.w3.org/2001/XMLSchema" xmlns:p="http://schemas.microsoft.com/office/2006/metadata/properties" xmlns:ns2="ad3e776c-94bd-4a72-a355-75cb9a7c6436" xmlns:ns3="448e1c89-a2cf-4123-8a99-f1e41c9e891a" targetNamespace="http://schemas.microsoft.com/office/2006/metadata/properties" ma:root="true" ma:fieldsID="7077c9f7511f914e4df7873662cbb31e" ns2:_="" ns3:_="">
    <xsd:import namespace="ad3e776c-94bd-4a72-a355-75cb9a7c6436"/>
    <xsd:import namespace="448e1c89-a2cf-4123-8a99-f1e41c9e8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e776c-94bd-4a72-a355-75cb9a7c6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e1c89-a2cf-4123-8a99-f1e41c9e8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734AD-E41E-456A-A4AA-3C591C4B27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05DE8-B3D7-401C-B2F6-8DA5478DA79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48e1c89-a2cf-4123-8a99-f1e41c9e891a"/>
    <ds:schemaRef ds:uri="ad3e776c-94bd-4a72-a355-75cb9a7c643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39BCF97-D3CE-4726-B8BB-B39B2DE63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e776c-94bd-4a72-a355-75cb9a7c6436"/>
    <ds:schemaRef ds:uri="448e1c89-a2cf-4123-8a99-f1e41c9e8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Martin Chorley</cp:lastModifiedBy>
  <cp:revision>2</cp:revision>
  <dcterms:created xsi:type="dcterms:W3CDTF">2021-04-19T10:28:00Z</dcterms:created>
  <dcterms:modified xsi:type="dcterms:W3CDTF">2021-04-19T10:28:00Z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0x010100488F50E9D743E844A402DFA9BD35EB46</vt:lpwstr>
  </property>
</Properties>
</file>