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19" w:rsidRPr="00CC61D7" w:rsidRDefault="00066903" w:rsidP="00624319">
      <w:pPr>
        <w:pStyle w:val="NoSpacing"/>
        <w:jc w:val="center"/>
        <w:rPr>
          <w:lang w:val="fr-CA"/>
        </w:rPr>
      </w:pPr>
      <w:r>
        <w:rPr>
          <w:noProof/>
          <w:lang w:val="fr-CA" w:eastAsia="fr-CA"/>
        </w:rPr>
        <w:drawing>
          <wp:anchor distT="0" distB="0" distL="114300" distR="114300" simplePos="0" relativeHeight="251658240" behindDoc="0" locked="0" layoutInCell="1" allowOverlap="1">
            <wp:simplePos x="0" y="0"/>
            <wp:positionH relativeFrom="column">
              <wp:posOffset>66899</wp:posOffset>
            </wp:positionH>
            <wp:positionV relativeFrom="paragraph">
              <wp:posOffset>-223283</wp:posOffset>
            </wp:positionV>
            <wp:extent cx="1224959" cy="797441"/>
            <wp:effectExtent l="19050" t="0" r="0" b="0"/>
            <wp:wrapNone/>
            <wp:docPr id="2" name="Picture 1" descr="C:\Users\Emile\Desktop\logo_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e\Desktop\logo_ets.png"/>
                    <pic:cNvPicPr>
                      <a:picLocks noChangeAspect="1" noChangeArrowheads="1"/>
                    </pic:cNvPicPr>
                  </pic:nvPicPr>
                  <pic:blipFill>
                    <a:blip r:embed="rId6" cstate="print"/>
                    <a:srcRect/>
                    <a:stretch>
                      <a:fillRect/>
                    </a:stretch>
                  </pic:blipFill>
                  <pic:spPr bwMode="auto">
                    <a:xfrm>
                      <a:off x="0" y="0"/>
                      <a:ext cx="1224959" cy="797441"/>
                    </a:xfrm>
                    <a:prstGeom prst="rect">
                      <a:avLst/>
                    </a:prstGeom>
                    <a:noFill/>
                    <a:ln w="9525">
                      <a:noFill/>
                      <a:miter lim="800000"/>
                      <a:headEnd/>
                      <a:tailEnd/>
                    </a:ln>
                  </pic:spPr>
                </pic:pic>
              </a:graphicData>
            </a:graphic>
          </wp:anchor>
        </w:drawing>
      </w:r>
      <w:r w:rsidR="00624319" w:rsidRPr="00CC61D7">
        <w:rPr>
          <w:lang w:val="fr-CA"/>
        </w:rPr>
        <w:t>Département de génie logiciel et des TI</w:t>
      </w:r>
    </w:p>
    <w:p w:rsidR="00624319" w:rsidRPr="00CC61D7" w:rsidRDefault="00624319" w:rsidP="00624319">
      <w:pPr>
        <w:pStyle w:val="NoSpacing"/>
        <w:jc w:val="center"/>
        <w:rPr>
          <w:lang w:val="fr-CA"/>
        </w:rPr>
      </w:pPr>
      <w:r w:rsidRPr="00CC61D7">
        <w:rPr>
          <w:lang w:val="fr-CA"/>
        </w:rPr>
        <w:t>Cours : LOG430 – Architecture Logicielle</w:t>
      </w:r>
    </w:p>
    <w:p w:rsidR="00624319" w:rsidRPr="00CC61D7" w:rsidRDefault="00624319" w:rsidP="00624319">
      <w:pPr>
        <w:pStyle w:val="NoSpacing"/>
        <w:rPr>
          <w:lang w:val="fr-CA"/>
        </w:rPr>
      </w:pPr>
    </w:p>
    <w:p w:rsidR="00624319" w:rsidRPr="00CC61D7" w:rsidRDefault="00624319" w:rsidP="00624319">
      <w:pPr>
        <w:pStyle w:val="NoSpacing"/>
        <w:rPr>
          <w:lang w:val="fr-CA"/>
        </w:rPr>
      </w:pPr>
    </w:p>
    <w:p w:rsidR="00624319" w:rsidRPr="00D57C47" w:rsidRDefault="00624319" w:rsidP="00624319">
      <w:pPr>
        <w:pStyle w:val="NoSpacing"/>
        <w:jc w:val="center"/>
        <w:rPr>
          <w:rStyle w:val="Heading1Char"/>
          <w:lang w:val="fr-CA"/>
        </w:rPr>
      </w:pPr>
    </w:p>
    <w:p w:rsidR="004E2C7B" w:rsidRDefault="004E2C7B" w:rsidP="002954CE">
      <w:pPr>
        <w:pStyle w:val="Title"/>
        <w:rPr>
          <w:rStyle w:val="Heading2Char"/>
          <w:b w:val="0"/>
          <w:bCs w:val="0"/>
          <w:color w:val="17365D" w:themeColor="text2" w:themeShade="BF"/>
          <w:sz w:val="52"/>
          <w:lang w:val="fr-CA"/>
        </w:rPr>
      </w:pPr>
    </w:p>
    <w:p w:rsidR="002954CE" w:rsidRPr="002954CE" w:rsidRDefault="002954CE" w:rsidP="002954CE">
      <w:pPr>
        <w:pStyle w:val="Title"/>
        <w:rPr>
          <w:rStyle w:val="Heading2Char"/>
          <w:b w:val="0"/>
          <w:bCs w:val="0"/>
          <w:color w:val="17365D" w:themeColor="text2" w:themeShade="BF"/>
          <w:sz w:val="52"/>
          <w:lang w:val="fr-CA"/>
        </w:rPr>
      </w:pPr>
      <w:r w:rsidRPr="002954CE">
        <w:rPr>
          <w:rStyle w:val="Heading2Char"/>
          <w:b w:val="0"/>
          <w:bCs w:val="0"/>
          <w:color w:val="17365D" w:themeColor="text2" w:themeShade="BF"/>
          <w:sz w:val="52"/>
          <w:lang w:val="fr-CA"/>
        </w:rPr>
        <w:t>Rapport de Laboratoire</w:t>
      </w:r>
    </w:p>
    <w:p w:rsidR="00624319" w:rsidRPr="00CC61D7" w:rsidRDefault="00624319" w:rsidP="00624319">
      <w:pPr>
        <w:pStyle w:val="NoSpacing"/>
        <w:jc w:val="center"/>
        <w:rPr>
          <w:rStyle w:val="Heading2Char"/>
          <w:lang w:val="fr-CA"/>
        </w:rPr>
      </w:pPr>
    </w:p>
    <w:p w:rsidR="00624319" w:rsidRPr="00CC61D7" w:rsidRDefault="00624319" w:rsidP="00624319">
      <w:pPr>
        <w:pStyle w:val="NoSpacing"/>
        <w:jc w:val="center"/>
        <w:rPr>
          <w:rStyle w:val="Heading2Char"/>
          <w:lang w:val="fr-CA"/>
        </w:rPr>
      </w:pPr>
    </w:p>
    <w:p w:rsidR="00624319" w:rsidRDefault="00624319" w:rsidP="00624319">
      <w:pPr>
        <w:pStyle w:val="NoSpacing"/>
        <w:rPr>
          <w:lang w:val="fr-CA"/>
        </w:rPr>
      </w:pPr>
    </w:p>
    <w:p w:rsidR="004E2C7B" w:rsidRPr="00CC61D7" w:rsidRDefault="004E2C7B" w:rsidP="00624319">
      <w:pPr>
        <w:pStyle w:val="NoSpacing"/>
        <w:rPr>
          <w:lang w:val="fr-C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28"/>
        <w:gridCol w:w="4428"/>
      </w:tblGrid>
      <w:tr w:rsidR="002954CE" w:rsidRPr="00CC61D7" w:rsidTr="001C06FB">
        <w:trPr>
          <w:trHeight w:val="360"/>
        </w:trPr>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2954CE" w:rsidP="00EC58A0">
            <w:pPr>
              <w:pStyle w:val="NoSpacing"/>
              <w:rPr>
                <w:lang w:val="fr-CA"/>
              </w:rPr>
            </w:pPr>
            <w:r>
              <w:rPr>
                <w:lang w:val="fr-CA"/>
              </w:rPr>
              <w:t>Laboratoire</w:t>
            </w:r>
          </w:p>
        </w:tc>
        <w:tc>
          <w:tcPr>
            <w:tcW w:w="4428" w:type="dxa"/>
            <w:tcBorders>
              <w:top w:val="single" w:sz="4" w:space="0" w:color="000000"/>
              <w:left w:val="single" w:sz="4" w:space="0" w:color="000000"/>
              <w:bottom w:val="single" w:sz="4" w:space="0" w:color="000000"/>
              <w:right w:val="single" w:sz="4" w:space="0" w:color="000000"/>
            </w:tcBorders>
            <w:hideMark/>
          </w:tcPr>
          <w:p w:rsidR="002954CE" w:rsidRPr="00CC61D7" w:rsidRDefault="00E84ADB" w:rsidP="00EC58A0">
            <w:pPr>
              <w:pStyle w:val="NoSpacing"/>
              <w:rPr>
                <w:lang w:val="fr-CA"/>
              </w:rPr>
            </w:pPr>
            <w:r>
              <w:rPr>
                <w:lang w:val="fr-CA"/>
              </w:rPr>
              <w:t>3</w:t>
            </w:r>
          </w:p>
        </w:tc>
      </w:tr>
      <w:tr w:rsidR="001C06FB"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Équipe</w:t>
            </w:r>
          </w:p>
        </w:tc>
        <w:tc>
          <w:tcPr>
            <w:tcW w:w="4428" w:type="dxa"/>
            <w:tcBorders>
              <w:top w:val="single" w:sz="4" w:space="0" w:color="000000"/>
              <w:left w:val="single" w:sz="4" w:space="0" w:color="000000"/>
              <w:bottom w:val="single" w:sz="4" w:space="0" w:color="000000"/>
              <w:right w:val="single" w:sz="4" w:space="0" w:color="000000"/>
            </w:tcBorders>
            <w:hideMark/>
          </w:tcPr>
          <w:p w:rsidR="001C06FB" w:rsidRDefault="001C06FB" w:rsidP="00EC58A0">
            <w:pPr>
              <w:pStyle w:val="NoSpacing"/>
              <w:rPr>
                <w:lang w:val="fr-CA"/>
              </w:rPr>
            </w:pPr>
            <w:r>
              <w:rPr>
                <w:lang w:val="fr-CA"/>
              </w:rPr>
              <w:t>5</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Noms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proofErr w:type="spellStart"/>
            <w:r w:rsidRPr="00CC61D7">
              <w:rPr>
                <w:lang w:val="fr-CA"/>
              </w:rPr>
              <w:t>Filteau</w:t>
            </w:r>
            <w:proofErr w:type="spellEnd"/>
            <w:r w:rsidRPr="00CC61D7">
              <w:rPr>
                <w:lang w:val="fr-CA"/>
              </w:rPr>
              <w:t>-Tessier, Émile</w:t>
            </w:r>
          </w:p>
          <w:p w:rsidR="00624319" w:rsidRPr="00CC61D7" w:rsidRDefault="00624319" w:rsidP="00EC58A0">
            <w:pPr>
              <w:pStyle w:val="NoSpacing"/>
              <w:rPr>
                <w:lang w:val="fr-CA"/>
              </w:rPr>
            </w:pPr>
            <w:proofErr w:type="spellStart"/>
            <w:r w:rsidRPr="00CC61D7">
              <w:rPr>
                <w:lang w:val="fr-CA"/>
              </w:rPr>
              <w:t>Hinse</w:t>
            </w:r>
            <w:proofErr w:type="spellEnd"/>
            <w:r w:rsidRPr="00CC61D7">
              <w:rPr>
                <w:lang w:val="fr-CA"/>
              </w:rPr>
              <w:t>, Marc-Antoine</w:t>
            </w:r>
          </w:p>
          <w:p w:rsidR="00624319" w:rsidRPr="00CC61D7" w:rsidRDefault="00624319" w:rsidP="00EC58A0">
            <w:pPr>
              <w:pStyle w:val="NoSpacing"/>
              <w:rPr>
                <w:lang w:val="fr-CA"/>
              </w:rPr>
            </w:pPr>
            <w:proofErr w:type="spellStart"/>
            <w:r w:rsidRPr="00CC61D7">
              <w:rPr>
                <w:lang w:val="fr-CA"/>
              </w:rPr>
              <w:t>Gilber</w:t>
            </w:r>
            <w:proofErr w:type="spellEnd"/>
            <w:r w:rsidRPr="00CC61D7">
              <w:rPr>
                <w:lang w:val="fr-CA"/>
              </w:rPr>
              <w:t>, Alex</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Codes permanents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FILE05039202</w:t>
            </w:r>
          </w:p>
          <w:p w:rsidR="00624319" w:rsidRPr="00CC61D7" w:rsidRDefault="00624319" w:rsidP="00EC58A0">
            <w:pPr>
              <w:pStyle w:val="NoSpacing"/>
              <w:rPr>
                <w:lang w:val="fr-CA"/>
              </w:rPr>
            </w:pPr>
            <w:r w:rsidRPr="00CC61D7">
              <w:rPr>
                <w:lang w:val="fr-CA"/>
              </w:rPr>
              <w:t>HINM11039207</w:t>
            </w:r>
          </w:p>
          <w:p w:rsidR="00624319" w:rsidRPr="00CC61D7" w:rsidRDefault="00624319" w:rsidP="00EC58A0">
            <w:pPr>
              <w:pStyle w:val="NoSpacing"/>
              <w:rPr>
                <w:lang w:val="fr-CA"/>
              </w:rPr>
            </w:pPr>
            <w:r w:rsidRPr="00CC61D7">
              <w:rPr>
                <w:lang w:val="fr-CA"/>
              </w:rPr>
              <w:t>GILA16079207</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Cours</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LOG430</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Trimestre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Hivers 2014</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Enseignant</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highlight w:val="yellow"/>
                <w:lang w:val="fr-CA"/>
              </w:rPr>
            </w:pPr>
            <w:proofErr w:type="spellStart"/>
            <w:r w:rsidRPr="00CC61D7">
              <w:rPr>
                <w:lang w:val="fr-CA"/>
              </w:rPr>
              <w:t>Dominic</w:t>
            </w:r>
            <w:proofErr w:type="spellEnd"/>
            <w:r w:rsidRPr="00CC61D7">
              <w:rPr>
                <w:lang w:val="fr-CA"/>
              </w:rPr>
              <w:t xml:space="preserve"> St-Jacques</w:t>
            </w:r>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Chargés de laboratoire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 xml:space="preserve">Samir </w:t>
            </w:r>
            <w:proofErr w:type="spellStart"/>
            <w:r w:rsidRPr="00CC61D7">
              <w:rPr>
                <w:lang w:val="fr-CA"/>
              </w:rPr>
              <w:t>Djeffal</w:t>
            </w:r>
            <w:proofErr w:type="spellEnd"/>
          </w:p>
        </w:tc>
      </w:tr>
      <w:tr w:rsidR="00624319" w:rsidRPr="00CC61D7" w:rsidTr="00EC58A0">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624319" w:rsidP="00EC58A0">
            <w:pPr>
              <w:pStyle w:val="NoSpacing"/>
              <w:rPr>
                <w:lang w:val="fr-CA"/>
              </w:rPr>
            </w:pPr>
            <w:r w:rsidRPr="00CC61D7">
              <w:rPr>
                <w:lang w:val="fr-CA"/>
              </w:rPr>
              <w:t>Date</w:t>
            </w:r>
          </w:p>
        </w:tc>
        <w:tc>
          <w:tcPr>
            <w:tcW w:w="4428" w:type="dxa"/>
            <w:tcBorders>
              <w:top w:val="single" w:sz="4" w:space="0" w:color="000000"/>
              <w:left w:val="single" w:sz="4" w:space="0" w:color="000000"/>
              <w:bottom w:val="single" w:sz="4" w:space="0" w:color="000000"/>
              <w:right w:val="single" w:sz="4" w:space="0" w:color="000000"/>
            </w:tcBorders>
            <w:hideMark/>
          </w:tcPr>
          <w:p w:rsidR="00624319" w:rsidRPr="00CC61D7" w:rsidRDefault="00E84ADB" w:rsidP="00E84ADB">
            <w:pPr>
              <w:pStyle w:val="NoSpacing"/>
              <w:rPr>
                <w:lang w:val="fr-CA"/>
              </w:rPr>
            </w:pPr>
            <w:r>
              <w:rPr>
                <w:lang w:val="fr-CA"/>
              </w:rPr>
              <w:t>10</w:t>
            </w:r>
            <w:r w:rsidR="00E734DD" w:rsidRPr="00CC61D7">
              <w:rPr>
                <w:lang w:val="fr-CA"/>
              </w:rPr>
              <w:t xml:space="preserve"> </w:t>
            </w:r>
            <w:r>
              <w:rPr>
                <w:lang w:val="fr-CA"/>
              </w:rPr>
              <w:t>Mars</w:t>
            </w:r>
            <w:r w:rsidR="00E734DD" w:rsidRPr="00CC61D7">
              <w:rPr>
                <w:lang w:val="fr-CA"/>
              </w:rPr>
              <w:t xml:space="preserve"> 2014</w:t>
            </w:r>
          </w:p>
        </w:tc>
      </w:tr>
    </w:tbl>
    <w:p w:rsidR="00624319" w:rsidRPr="00CC61D7" w:rsidRDefault="00624319" w:rsidP="00624319"/>
    <w:p w:rsidR="00624319" w:rsidRPr="00CC61D7" w:rsidRDefault="00624319" w:rsidP="00624319">
      <w:r w:rsidRPr="00CC61D7">
        <w:br w:type="page"/>
      </w:r>
    </w:p>
    <w:p w:rsidR="00B90FC4" w:rsidRPr="00CC61D7" w:rsidRDefault="00381C82" w:rsidP="00381C82">
      <w:pPr>
        <w:pStyle w:val="Heading1"/>
        <w:rPr>
          <w:lang w:val="fr-CA"/>
        </w:rPr>
      </w:pPr>
      <w:r w:rsidRPr="00CC61D7">
        <w:rPr>
          <w:lang w:val="fr-CA"/>
        </w:rPr>
        <w:lastRenderedPageBreak/>
        <w:t>Introduction</w:t>
      </w:r>
    </w:p>
    <w:p w:rsidR="00381C82" w:rsidRPr="00CC61D7" w:rsidRDefault="00E84ADB">
      <w:r>
        <w:t>Ce 3</w:t>
      </w:r>
      <w:r w:rsidRPr="00E84ADB">
        <w:rPr>
          <w:vertAlign w:val="superscript"/>
        </w:rPr>
        <w:t>ième</w:t>
      </w:r>
      <w:r>
        <w:t xml:space="preserve"> laboratoire est différent des deux premiers. Un système initial est fourni</w:t>
      </w:r>
      <w:r w:rsidR="003368CA">
        <w:t xml:space="preserve"> utilisant le style architectural « Pipe &amp; </w:t>
      </w:r>
      <w:proofErr w:type="spellStart"/>
      <w:r w:rsidR="003368CA">
        <w:t>Filter</w:t>
      </w:r>
      <w:proofErr w:type="spellEnd"/>
      <w:r w:rsidR="003368CA">
        <w:t> »</w:t>
      </w:r>
      <w:r>
        <w:t xml:space="preserve">, mais il doit être utilisé pour créer deux nouveaux sous-systèmes. Ces deux sous-systèmes </w:t>
      </w:r>
      <w:r w:rsidR="003368CA">
        <w:t>comporteront des modifications différentes tout en gardant les fonctionnalités originales</w:t>
      </w:r>
      <w:r>
        <w:t xml:space="preserve">. Ensuite, une analyse architecturale des nouveaux systèmes sera </w:t>
      </w:r>
      <w:r w:rsidRPr="00E84ADB">
        <w:t>présenté</w:t>
      </w:r>
      <w:r>
        <w:t>e.</w:t>
      </w:r>
      <w:r w:rsidR="00381C82" w:rsidRPr="00CC61D7">
        <w:br w:type="page"/>
      </w:r>
    </w:p>
    <w:p w:rsidR="00381C82" w:rsidRPr="00CC61D7" w:rsidRDefault="00CC61D7" w:rsidP="00381C82">
      <w:pPr>
        <w:pStyle w:val="Heading1"/>
        <w:rPr>
          <w:lang w:val="fr-CA"/>
        </w:rPr>
      </w:pPr>
      <w:r w:rsidRPr="00CC61D7">
        <w:rPr>
          <w:lang w:val="fr-CA"/>
        </w:rPr>
        <w:lastRenderedPageBreak/>
        <w:t xml:space="preserve">1. </w:t>
      </w:r>
      <w:r w:rsidR="00381C82" w:rsidRPr="00CC61D7">
        <w:rPr>
          <w:lang w:val="fr-CA"/>
        </w:rPr>
        <w:t xml:space="preserve">Sommaire de </w:t>
      </w:r>
      <w:r w:rsidR="007565C7" w:rsidRPr="00CC61D7">
        <w:rPr>
          <w:lang w:val="fr-CA"/>
        </w:rPr>
        <w:t>l’implémentation</w:t>
      </w:r>
    </w:p>
    <w:p w:rsidR="0056200A" w:rsidRDefault="0056200A" w:rsidP="00350E7E">
      <w:r>
        <w:t>Comme expliquer plus haut, l’implémentation se divise en deux parties soit le système A, et le système B.</w:t>
      </w:r>
    </w:p>
    <w:p w:rsidR="0056200A" w:rsidRDefault="0056200A" w:rsidP="00350E7E">
      <w:pPr>
        <w:rPr>
          <w:u w:val="single"/>
        </w:rPr>
      </w:pPr>
      <w:r w:rsidRPr="0056200A">
        <w:rPr>
          <w:u w:val="single"/>
        </w:rPr>
        <w:t>Système A :</w:t>
      </w:r>
    </w:p>
    <w:p w:rsidR="00BB1AE4" w:rsidRDefault="00BB1AE4" w:rsidP="00350E7E">
      <w:r>
        <w:t xml:space="preserve">Ce premier système comporte 3 modifications du système orignal. La première modification consiste à changer le contenu et le format des données de sortie du système.  La sortie doit donc contenir uniquement les champs : </w:t>
      </w:r>
      <w:r>
        <w:rPr>
          <w:i/>
        </w:rPr>
        <w:t>Statut, État, Taux, Numéro Projet</w:t>
      </w:r>
      <w:r>
        <w:t xml:space="preserve"> dans cet ordre. La deuxième modification consiste à créer un deuxième fichier sortie contenant les projets qui ont un autre état que celui en paramètre (ceux qui ne seront pas dans le premier fichier). Le format de sortie de ce fichier doit être le même que le premier. Finalement, les deux fichiers doivent être tirés en ordre alphabétique selon le champ </w:t>
      </w:r>
      <w:r>
        <w:rPr>
          <w:i/>
        </w:rPr>
        <w:t>État</w:t>
      </w:r>
      <w:r>
        <w:t>.</w:t>
      </w:r>
    </w:p>
    <w:p w:rsidR="00577B66" w:rsidRPr="00BB1AE4" w:rsidRDefault="00577B66" w:rsidP="00350E7E">
      <w:r w:rsidRPr="00577B66">
        <w:drawing>
          <wp:inline distT="0" distB="0" distL="0" distR="0">
            <wp:extent cx="5486400" cy="1162917"/>
            <wp:effectExtent l="19050" t="0" r="0" b="0"/>
            <wp:docPr id="1" name="Picture 1" descr="C:\Users\AlexGilbert\Desktop\dia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Gilbert\Desktop\diagramme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162917"/>
                    </a:xfrm>
                    <a:prstGeom prst="rect">
                      <a:avLst/>
                    </a:prstGeom>
                    <a:noFill/>
                    <a:ln>
                      <a:noFill/>
                    </a:ln>
                  </pic:spPr>
                </pic:pic>
              </a:graphicData>
            </a:graphic>
          </wp:inline>
        </w:drawing>
      </w:r>
    </w:p>
    <w:p w:rsidR="0056200A" w:rsidRPr="0056200A" w:rsidRDefault="0056200A" w:rsidP="00350E7E">
      <w:pPr>
        <w:rPr>
          <w:u w:val="single"/>
        </w:rPr>
      </w:pPr>
      <w:r w:rsidRPr="0056200A">
        <w:rPr>
          <w:u w:val="single"/>
        </w:rPr>
        <w:t>Système B :</w:t>
      </w:r>
    </w:p>
    <w:p w:rsidR="00381C82" w:rsidRPr="00CC61D7" w:rsidRDefault="00BB1AE4" w:rsidP="00350E7E">
      <w:r>
        <w:t xml:space="preserve">Le système B est soumis à la même modification du format de fichier de sortie que le système A. En plus de cette modification, deux fichiers sont produits. Le premier fichier contient les projets avec le statut régulier (REG) </w:t>
      </w:r>
      <w:r w:rsidR="00416CE3">
        <w:t>dont l’état est (RIS) ou (DIF) ayant un taux de progression inférieur à 50%. Le deuxième fichier de sortie contient les projets avec le statut critique (CRI) ayant l’état (RIS) et un taux de progression de 25% ainsi que ceux qui ont un état différent de (RIS) qui ont un taux de progression supérieur à 75%</w:t>
      </w:r>
      <w:r w:rsidR="00416CE3">
        <w:tab/>
        <w:t>.</w:t>
      </w:r>
      <w:r w:rsidR="00381C82" w:rsidRPr="00CC61D7">
        <w:br w:type="page"/>
      </w:r>
    </w:p>
    <w:p w:rsidR="00C72935" w:rsidRPr="0056200A" w:rsidRDefault="00CC61D7" w:rsidP="0056200A">
      <w:pPr>
        <w:pStyle w:val="Heading1"/>
        <w:rPr>
          <w:lang w:val="fr-CA"/>
        </w:rPr>
      </w:pPr>
      <w:r w:rsidRPr="00CC61D7">
        <w:rPr>
          <w:lang w:val="fr-CA"/>
        </w:rPr>
        <w:lastRenderedPageBreak/>
        <w:t xml:space="preserve">2. </w:t>
      </w:r>
      <w:r w:rsidR="00381C82" w:rsidRPr="00CC61D7">
        <w:rPr>
          <w:lang w:val="fr-CA"/>
        </w:rPr>
        <w:t xml:space="preserve">Analyse architecturale </w:t>
      </w:r>
    </w:p>
    <w:p w:rsidR="0056200A" w:rsidRDefault="0056200A" w:rsidP="00900AC2">
      <w:r>
        <w:t>a)</w:t>
      </w:r>
    </w:p>
    <w:p w:rsidR="0056200A" w:rsidRDefault="0056200A" w:rsidP="00900AC2">
      <w:r>
        <w:t>b)</w:t>
      </w:r>
    </w:p>
    <w:p w:rsidR="0056200A" w:rsidRDefault="0056200A" w:rsidP="00900AC2">
      <w:r>
        <w:t>c)</w:t>
      </w:r>
    </w:p>
    <w:p w:rsidR="00DF3BB4" w:rsidRDefault="0056200A" w:rsidP="00900AC2">
      <w:r>
        <w:t>d)</w:t>
      </w:r>
      <w:r w:rsidR="00DF3BB4">
        <w:t xml:space="preserve"> Oui. </w:t>
      </w:r>
    </w:p>
    <w:p w:rsidR="00DF3BB4" w:rsidRDefault="00DF3BB4" w:rsidP="00900AC2">
      <w:r>
        <w:t>Selon la définition, un filtre est une transformation incrémentale du flux de données.</w:t>
      </w:r>
    </w:p>
    <w:p w:rsidR="00DF3BB4" w:rsidRDefault="00DF3BB4" w:rsidP="00DF3BB4">
      <w:pPr>
        <w:pStyle w:val="ListParagraph"/>
        <w:numPr>
          <w:ilvl w:val="0"/>
          <w:numId w:val="4"/>
        </w:numPr>
      </w:pPr>
      <w:r>
        <w:t>Ajout d’information au flux de données</w:t>
      </w:r>
    </w:p>
    <w:p w:rsidR="00DF3BB4" w:rsidRDefault="00DF3BB4" w:rsidP="00DF3BB4">
      <w:pPr>
        <w:pStyle w:val="ListParagraph"/>
        <w:numPr>
          <w:ilvl w:val="0"/>
          <w:numId w:val="4"/>
        </w:numPr>
      </w:pPr>
      <w:r>
        <w:t>Concentration ou extraction d’information</w:t>
      </w:r>
    </w:p>
    <w:p w:rsidR="00DF3BB4" w:rsidRDefault="00DF3BB4" w:rsidP="00DF3BB4">
      <w:pPr>
        <w:pStyle w:val="ListParagraph"/>
        <w:numPr>
          <w:ilvl w:val="0"/>
          <w:numId w:val="4"/>
        </w:numPr>
      </w:pPr>
      <w:r>
        <w:t>Changement de format de l’information</w:t>
      </w:r>
    </w:p>
    <w:p w:rsidR="00381C82" w:rsidRPr="00CC61D7" w:rsidRDefault="00DF3BB4" w:rsidP="00900AC2">
      <w:r>
        <w:t xml:space="preserve">Dans le système présenté, le flux de données serait représenté par les projets qui sont passé en entrée et qui en ressorte sous un format différent. Le </w:t>
      </w:r>
      <w:proofErr w:type="spellStart"/>
      <w:r>
        <w:t>FileReaderFilter</w:t>
      </w:r>
      <w:proofErr w:type="spellEnd"/>
      <w:r>
        <w:t xml:space="preserve"> et le </w:t>
      </w:r>
      <w:proofErr w:type="spellStart"/>
      <w:r>
        <w:t>FileWriterFilter</w:t>
      </w:r>
      <w:proofErr w:type="spellEnd"/>
      <w:r>
        <w:t xml:space="preserve"> sont donc des filtres car ils extraient et concentrent respectivement le flux de données du système en transformant le format de ce dernier.</w:t>
      </w:r>
      <w:r w:rsidR="00F861DA">
        <w:br w:type="page"/>
      </w:r>
    </w:p>
    <w:p w:rsidR="00D57C47" w:rsidRDefault="00381C82" w:rsidP="00381C82">
      <w:pPr>
        <w:pStyle w:val="Heading1"/>
        <w:rPr>
          <w:lang w:val="fr-CA"/>
        </w:rPr>
      </w:pPr>
      <w:r w:rsidRPr="00CC61D7">
        <w:rPr>
          <w:lang w:val="fr-CA"/>
        </w:rPr>
        <w:lastRenderedPageBreak/>
        <w:t>Conclusion</w:t>
      </w:r>
    </w:p>
    <w:p w:rsidR="00FD3F10" w:rsidRDefault="008473E5">
      <w:bookmarkStart w:id="0" w:name="_GoBack"/>
      <w:bookmarkEnd w:id="0"/>
      <w:r>
        <w:t>Ce laboratoire avait pour but de nous familiariser avec le style architectural « </w:t>
      </w:r>
      <w:r>
        <w:rPr>
          <w:i/>
        </w:rPr>
        <w:t xml:space="preserve">Pipe &amp; </w:t>
      </w:r>
      <w:proofErr w:type="spellStart"/>
      <w:r>
        <w:rPr>
          <w:i/>
        </w:rPr>
        <w:t>Filter</w:t>
      </w:r>
      <w:proofErr w:type="spellEnd"/>
      <w:r>
        <w:rPr>
          <w:i/>
        </w:rPr>
        <w:t> </w:t>
      </w:r>
      <w:r w:rsidRPr="008473E5">
        <w:t>»</w:t>
      </w:r>
      <w:r>
        <w:t xml:space="preserve">. Pour ce faire, un système utilisant ce style architectural est fourni et il fallait en faire deux systèmes comportant des modifications différentes. </w:t>
      </w:r>
      <w:r w:rsidR="003730D1">
        <w:t>Suite à ces modifications, une analyse architecturale des systèmes a été faite pour mieux comprendre comment ces systèmes sont représentatifs du style « </w:t>
      </w:r>
      <w:r w:rsidR="003730D1">
        <w:rPr>
          <w:i/>
        </w:rPr>
        <w:t xml:space="preserve">Pipe &amp; </w:t>
      </w:r>
      <w:proofErr w:type="spellStart"/>
      <w:r w:rsidR="003730D1">
        <w:rPr>
          <w:i/>
        </w:rPr>
        <w:t>Filter</w:t>
      </w:r>
      <w:proofErr w:type="spellEnd"/>
      <w:r w:rsidR="003730D1">
        <w:rPr>
          <w:i/>
        </w:rPr>
        <w:t> </w:t>
      </w:r>
      <w:r w:rsidR="003730D1" w:rsidRPr="008473E5">
        <w:t>»</w:t>
      </w:r>
      <w:r w:rsidR="003730D1">
        <w:t>.</w:t>
      </w:r>
      <w:r w:rsidR="00831487">
        <w:t xml:space="preserve"> </w:t>
      </w:r>
    </w:p>
    <w:p w:rsidR="00D57C47" w:rsidRDefault="00FD3F10">
      <w:pPr>
        <w:rPr>
          <w:rFonts w:asciiTheme="majorHAnsi" w:eastAsiaTheme="majorEastAsia" w:hAnsiTheme="majorHAnsi" w:cstheme="majorBidi"/>
          <w:b/>
          <w:bCs/>
          <w:color w:val="365F91" w:themeColor="accent1" w:themeShade="BF"/>
          <w:sz w:val="28"/>
          <w:szCs w:val="28"/>
        </w:rPr>
      </w:pPr>
      <w:r>
        <w:t>[À finir]</w:t>
      </w:r>
      <w:r w:rsidR="00D57C47">
        <w:br w:type="page"/>
      </w:r>
    </w:p>
    <w:p w:rsidR="008F528F" w:rsidRPr="008F528F" w:rsidRDefault="00D57C47" w:rsidP="008F528F">
      <w:pPr>
        <w:pStyle w:val="Heading1"/>
        <w:rPr>
          <w:lang w:val="fr-CA"/>
        </w:rPr>
      </w:pPr>
      <w:r>
        <w:rPr>
          <w:lang w:val="fr-CA"/>
        </w:rPr>
        <w:lastRenderedPageBreak/>
        <w:t>Annexe</w:t>
      </w:r>
    </w:p>
    <w:p w:rsidR="008F528F" w:rsidRPr="008F528F" w:rsidRDefault="008F528F" w:rsidP="008F528F">
      <w:pPr>
        <w:spacing w:after="0"/>
      </w:pPr>
    </w:p>
    <w:sectPr w:rsidR="008F528F" w:rsidRPr="008F528F" w:rsidSect="00B90FC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CD7"/>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6601A4D"/>
    <w:multiLevelType w:val="hybridMultilevel"/>
    <w:tmpl w:val="58DA1776"/>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CEB6E40"/>
    <w:multiLevelType w:val="hybridMultilevel"/>
    <w:tmpl w:val="D20E0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36627C7"/>
    <w:multiLevelType w:val="hybridMultilevel"/>
    <w:tmpl w:val="9982A770"/>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4319"/>
    <w:rsid w:val="000019ED"/>
    <w:rsid w:val="00054F75"/>
    <w:rsid w:val="00066903"/>
    <w:rsid w:val="000F4C65"/>
    <w:rsid w:val="00121FE0"/>
    <w:rsid w:val="00153D6B"/>
    <w:rsid w:val="00197A20"/>
    <w:rsid w:val="001C06FB"/>
    <w:rsid w:val="00203044"/>
    <w:rsid w:val="0028381E"/>
    <w:rsid w:val="002954CE"/>
    <w:rsid w:val="00326188"/>
    <w:rsid w:val="00333055"/>
    <w:rsid w:val="003368CA"/>
    <w:rsid w:val="00350E7E"/>
    <w:rsid w:val="003730D1"/>
    <w:rsid w:val="00381C82"/>
    <w:rsid w:val="00384C31"/>
    <w:rsid w:val="0040403A"/>
    <w:rsid w:val="00410E97"/>
    <w:rsid w:val="00416CE3"/>
    <w:rsid w:val="00441ED4"/>
    <w:rsid w:val="004453B2"/>
    <w:rsid w:val="00486410"/>
    <w:rsid w:val="004E2C7B"/>
    <w:rsid w:val="0056200A"/>
    <w:rsid w:val="00577B66"/>
    <w:rsid w:val="00624319"/>
    <w:rsid w:val="0069563B"/>
    <w:rsid w:val="006A2630"/>
    <w:rsid w:val="006A4C49"/>
    <w:rsid w:val="007201C2"/>
    <w:rsid w:val="007232A4"/>
    <w:rsid w:val="0073368B"/>
    <w:rsid w:val="007565C7"/>
    <w:rsid w:val="007B2E1B"/>
    <w:rsid w:val="007D6BDF"/>
    <w:rsid w:val="00831487"/>
    <w:rsid w:val="008473E5"/>
    <w:rsid w:val="00857D9A"/>
    <w:rsid w:val="008C1254"/>
    <w:rsid w:val="008F528F"/>
    <w:rsid w:val="00900AC2"/>
    <w:rsid w:val="009102A4"/>
    <w:rsid w:val="00991915"/>
    <w:rsid w:val="00B154FB"/>
    <w:rsid w:val="00B440F7"/>
    <w:rsid w:val="00B90FC4"/>
    <w:rsid w:val="00BB1AE4"/>
    <w:rsid w:val="00C72935"/>
    <w:rsid w:val="00CC61D7"/>
    <w:rsid w:val="00D15EAA"/>
    <w:rsid w:val="00D57C47"/>
    <w:rsid w:val="00D61E5F"/>
    <w:rsid w:val="00DF3BB4"/>
    <w:rsid w:val="00E21365"/>
    <w:rsid w:val="00E734DD"/>
    <w:rsid w:val="00E84ADB"/>
    <w:rsid w:val="00EC7329"/>
    <w:rsid w:val="00F367FC"/>
    <w:rsid w:val="00F673F7"/>
    <w:rsid w:val="00F861DA"/>
    <w:rsid w:val="00FB2071"/>
    <w:rsid w:val="00FD3F10"/>
    <w:rsid w:val="00FD6C3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19"/>
  </w:style>
  <w:style w:type="paragraph" w:styleId="Heading1">
    <w:name w:val="heading 1"/>
    <w:basedOn w:val="Normal"/>
    <w:next w:val="Normal"/>
    <w:link w:val="Heading1Char"/>
    <w:uiPriority w:val="9"/>
    <w:qFormat/>
    <w:rsid w:val="0062431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624319"/>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6A4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19"/>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24319"/>
    <w:rPr>
      <w:rFonts w:asciiTheme="majorHAnsi" w:eastAsiaTheme="majorEastAsia" w:hAnsiTheme="majorHAnsi" w:cstheme="majorBidi"/>
      <w:b/>
      <w:bCs/>
      <w:color w:val="4F81BD" w:themeColor="accent1"/>
      <w:sz w:val="26"/>
      <w:szCs w:val="26"/>
      <w:lang w:val="en-CA"/>
    </w:rPr>
  </w:style>
  <w:style w:type="paragraph" w:styleId="NoSpacing">
    <w:name w:val="No Spacing"/>
    <w:uiPriority w:val="1"/>
    <w:qFormat/>
    <w:rsid w:val="00624319"/>
    <w:pPr>
      <w:spacing w:after="0" w:line="240" w:lineRule="auto"/>
    </w:pPr>
    <w:rPr>
      <w:lang w:val="en-CA"/>
    </w:rPr>
  </w:style>
  <w:style w:type="paragraph" w:styleId="ListParagraph">
    <w:name w:val="List Paragraph"/>
    <w:basedOn w:val="Normal"/>
    <w:uiPriority w:val="34"/>
    <w:qFormat/>
    <w:rsid w:val="008C1254"/>
    <w:pPr>
      <w:ind w:left="720"/>
      <w:contextualSpacing/>
    </w:pPr>
  </w:style>
  <w:style w:type="paragraph" w:styleId="BalloonText">
    <w:name w:val="Balloon Text"/>
    <w:basedOn w:val="Normal"/>
    <w:link w:val="BalloonTextChar"/>
    <w:uiPriority w:val="99"/>
    <w:semiHidden/>
    <w:unhideWhenUsed/>
    <w:rsid w:val="000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903"/>
    <w:rPr>
      <w:rFonts w:ascii="Tahoma" w:hAnsi="Tahoma" w:cs="Tahoma"/>
      <w:sz w:val="16"/>
      <w:szCs w:val="16"/>
    </w:rPr>
  </w:style>
  <w:style w:type="paragraph" w:styleId="Title">
    <w:name w:val="Title"/>
    <w:basedOn w:val="Normal"/>
    <w:next w:val="Normal"/>
    <w:link w:val="TitleChar"/>
    <w:uiPriority w:val="10"/>
    <w:qFormat/>
    <w:rsid w:val="00295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4C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A4C49"/>
    <w:rPr>
      <w:rFonts w:asciiTheme="majorHAnsi" w:eastAsiaTheme="majorEastAsia" w:hAnsiTheme="majorHAnsi" w:cstheme="majorBidi"/>
      <w:b/>
      <w:bCs/>
      <w:color w:val="4F81BD" w:themeColor="accent1"/>
    </w:rPr>
  </w:style>
  <w:style w:type="table" w:styleId="TableGrid">
    <w:name w:val="Table Grid"/>
    <w:basedOn w:val="TableNormal"/>
    <w:uiPriority w:val="59"/>
    <w:rsid w:val="00C729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69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62926-84A2-42D3-84EE-768D8418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482</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Emile</cp:lastModifiedBy>
  <cp:revision>45</cp:revision>
  <dcterms:created xsi:type="dcterms:W3CDTF">2014-01-20T14:53:00Z</dcterms:created>
  <dcterms:modified xsi:type="dcterms:W3CDTF">2014-03-12T23:37:00Z</dcterms:modified>
</cp:coreProperties>
</file>