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9AC" w:rsidRPr="008A29AC" w:rsidRDefault="008A29AC" w:rsidP="008A29AC">
      <w:pPr>
        <w:shd w:val="clear" w:color="auto" w:fill="FFFFFF"/>
        <w:spacing w:before="100" w:beforeAutospacing="1" w:after="95" w:line="240" w:lineRule="auto"/>
        <w:outlineLvl w:val="2"/>
        <w:rPr>
          <w:rFonts w:ascii="Arial" w:eastAsia="Times New Roman" w:hAnsi="Arial" w:cs="Arial"/>
          <w:b/>
          <w:bCs/>
          <w:color w:val="000000"/>
          <w:sz w:val="20"/>
          <w:szCs w:val="20"/>
        </w:rPr>
      </w:pPr>
      <w:r>
        <w:rPr>
          <w:rFonts w:ascii="Arial" w:eastAsia="Times New Roman" w:hAnsi="Arial" w:cs="Arial"/>
          <w:b/>
          <w:bCs/>
          <w:noProof/>
          <w:color w:val="000000"/>
          <w:sz w:val="20"/>
          <w:szCs w:val="20"/>
        </w:rPr>
        <w:drawing>
          <wp:inline distT="0" distB="0" distL="0" distR="0">
            <wp:extent cx="288925" cy="288925"/>
            <wp:effectExtent l="19050" t="0" r="0" b="0"/>
            <wp:docPr id="1" name="Picture 1" descr="researc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aper"/>
                    <pic:cNvPicPr>
                      <a:picLocks noChangeAspect="1" noChangeArrowheads="1"/>
                    </pic:cNvPicPr>
                  </pic:nvPicPr>
                  <pic:blipFill>
                    <a:blip r:embed="rId5" cstate="print"/>
                    <a:srcRect/>
                    <a:stretch>
                      <a:fillRect/>
                    </a:stretch>
                  </pic:blipFill>
                  <pic:spPr bwMode="auto">
                    <a:xfrm>
                      <a:off x="0" y="0"/>
                      <a:ext cx="288925" cy="288925"/>
                    </a:xfrm>
                    <a:prstGeom prst="rect">
                      <a:avLst/>
                    </a:prstGeom>
                    <a:noFill/>
                    <a:ln w="9525">
                      <a:noFill/>
                      <a:miter lim="800000"/>
                      <a:headEnd/>
                      <a:tailEnd/>
                    </a:ln>
                  </pic:spPr>
                </pic:pic>
              </a:graphicData>
            </a:graphic>
          </wp:inline>
        </w:drawing>
      </w:r>
      <w:r w:rsidRPr="008A29AC">
        <w:rPr>
          <w:rFonts w:ascii="Arial" w:eastAsia="Times New Roman" w:hAnsi="Arial" w:cs="Arial"/>
          <w:b/>
          <w:bCs/>
          <w:color w:val="000000"/>
          <w:sz w:val="20"/>
        </w:rPr>
        <w:t> </w:t>
      </w:r>
      <w:r w:rsidRPr="008A29AC">
        <w:rPr>
          <w:rFonts w:ascii="Arial" w:eastAsia="Times New Roman" w:hAnsi="Arial" w:cs="Arial"/>
          <w:b/>
          <w:bCs/>
          <w:color w:val="000000"/>
          <w:sz w:val="28"/>
          <w:szCs w:val="28"/>
        </w:rPr>
        <w:t>Assignment: Database Research</w:t>
      </w:r>
    </w:p>
    <w:p w:rsidR="008A29AC" w:rsidRPr="008A29AC" w:rsidRDefault="008A29AC" w:rsidP="008A29AC">
      <w:pPr>
        <w:shd w:val="clear" w:color="auto" w:fill="FFFFFF"/>
        <w:spacing w:after="189" w:line="240" w:lineRule="auto"/>
        <w:rPr>
          <w:rFonts w:ascii="Arial" w:eastAsia="Times New Roman" w:hAnsi="Arial" w:cs="Arial"/>
          <w:color w:val="FF0000"/>
          <w:sz w:val="25"/>
          <w:szCs w:val="25"/>
        </w:rPr>
      </w:pPr>
      <w:r w:rsidRPr="008A29AC">
        <w:rPr>
          <w:rFonts w:ascii="Arial" w:eastAsia="Times New Roman" w:hAnsi="Arial" w:cs="Arial"/>
          <w:b/>
          <w:bCs/>
          <w:color w:val="FF0000"/>
          <w:sz w:val="25"/>
        </w:rPr>
        <w:t>50 points</w:t>
      </w:r>
    </w:p>
    <w:p w:rsidR="008A29AC" w:rsidRPr="00136ECD" w:rsidRDefault="008A29AC" w:rsidP="008A29AC">
      <w:pPr>
        <w:shd w:val="clear" w:color="auto" w:fill="FFFFFF"/>
        <w:spacing w:after="189" w:line="240" w:lineRule="auto"/>
        <w:rPr>
          <w:rFonts w:ascii="Arial" w:eastAsia="Times New Roman" w:hAnsi="Arial" w:cs="Arial"/>
          <w:b/>
          <w:color w:val="000000"/>
          <w:sz w:val="25"/>
          <w:szCs w:val="25"/>
        </w:rPr>
      </w:pPr>
      <w:r w:rsidRPr="00136ECD">
        <w:rPr>
          <w:rFonts w:ascii="Arial" w:eastAsia="Times New Roman" w:hAnsi="Arial" w:cs="Arial"/>
          <w:b/>
          <w:color w:val="000000"/>
          <w:sz w:val="25"/>
          <w:szCs w:val="25"/>
        </w:rPr>
        <w:t>Computer databases vary in size, and I bet you'd be surprised to find out that some of them are very large. So, here's your assignment:</w:t>
      </w:r>
    </w:p>
    <w:p w:rsidR="008A29AC" w:rsidRPr="00136ECD" w:rsidRDefault="008A29AC" w:rsidP="008A29AC">
      <w:pPr>
        <w:numPr>
          <w:ilvl w:val="0"/>
          <w:numId w:val="1"/>
        </w:numPr>
        <w:shd w:val="clear" w:color="auto" w:fill="FFFFFF"/>
        <w:spacing w:after="0" w:line="240" w:lineRule="auto"/>
        <w:rPr>
          <w:rFonts w:ascii="Arial" w:eastAsia="Times New Roman" w:hAnsi="Arial" w:cs="Arial"/>
          <w:b/>
          <w:color w:val="000000"/>
          <w:sz w:val="25"/>
          <w:szCs w:val="25"/>
        </w:rPr>
      </w:pPr>
      <w:r w:rsidRPr="00136ECD">
        <w:rPr>
          <w:rFonts w:ascii="Arial" w:eastAsia="Times New Roman" w:hAnsi="Arial" w:cs="Arial"/>
          <w:b/>
          <w:color w:val="000000"/>
          <w:sz w:val="25"/>
          <w:szCs w:val="25"/>
        </w:rPr>
        <w:t>Visit each of the Web sites listed below and read about the online databases.</w:t>
      </w:r>
    </w:p>
    <w:p w:rsidR="008A29AC" w:rsidRPr="00136ECD" w:rsidRDefault="008A29AC" w:rsidP="008A29AC">
      <w:pPr>
        <w:numPr>
          <w:ilvl w:val="0"/>
          <w:numId w:val="1"/>
        </w:numPr>
        <w:shd w:val="clear" w:color="auto" w:fill="FFFFFF"/>
        <w:spacing w:after="0" w:line="240" w:lineRule="auto"/>
        <w:rPr>
          <w:rFonts w:ascii="Arial" w:eastAsia="Times New Roman" w:hAnsi="Arial" w:cs="Arial"/>
          <w:b/>
          <w:color w:val="000000"/>
          <w:sz w:val="25"/>
          <w:szCs w:val="25"/>
        </w:rPr>
      </w:pPr>
      <w:r w:rsidRPr="00136ECD">
        <w:rPr>
          <w:rFonts w:ascii="Arial" w:eastAsia="Times New Roman" w:hAnsi="Arial" w:cs="Arial"/>
          <w:b/>
          <w:color w:val="000000"/>
          <w:sz w:val="25"/>
          <w:szCs w:val="25"/>
        </w:rPr>
        <w:t>Write a short summary about the database including what type of records are in it, what the database is used for and how many records are in it.</w:t>
      </w:r>
    </w:p>
    <w:p w:rsidR="008A29AC" w:rsidRPr="00136ECD" w:rsidRDefault="008A29AC" w:rsidP="008A29AC">
      <w:pPr>
        <w:numPr>
          <w:ilvl w:val="0"/>
          <w:numId w:val="1"/>
        </w:numPr>
        <w:shd w:val="clear" w:color="auto" w:fill="FFFFFF"/>
        <w:spacing w:after="0" w:line="240" w:lineRule="auto"/>
        <w:rPr>
          <w:rFonts w:ascii="Arial" w:eastAsia="Times New Roman" w:hAnsi="Arial" w:cs="Arial"/>
          <w:b/>
          <w:color w:val="000000"/>
          <w:sz w:val="25"/>
          <w:szCs w:val="25"/>
        </w:rPr>
      </w:pPr>
      <w:r w:rsidRPr="00136ECD">
        <w:rPr>
          <w:rFonts w:ascii="Arial" w:eastAsia="Times New Roman" w:hAnsi="Arial" w:cs="Arial"/>
          <w:b/>
          <w:color w:val="000000"/>
          <w:sz w:val="25"/>
          <w:szCs w:val="25"/>
        </w:rPr>
        <w:t>Find three more sites that have online databases* and do steps 1 and 2 for each.</w:t>
      </w:r>
    </w:p>
    <w:p w:rsidR="008A29AC" w:rsidRPr="00136ECD" w:rsidRDefault="008A29AC" w:rsidP="008A29AC">
      <w:pPr>
        <w:shd w:val="clear" w:color="auto" w:fill="FFFFFF"/>
        <w:spacing w:after="189" w:line="240" w:lineRule="auto"/>
        <w:rPr>
          <w:rFonts w:ascii="Arial" w:eastAsia="Times New Roman" w:hAnsi="Arial" w:cs="Arial"/>
          <w:b/>
          <w:color w:val="000000"/>
          <w:sz w:val="25"/>
          <w:szCs w:val="25"/>
        </w:rPr>
      </w:pPr>
      <w:r w:rsidRPr="00136ECD">
        <w:rPr>
          <w:rFonts w:ascii="Arial" w:eastAsia="Times New Roman" w:hAnsi="Arial" w:cs="Arial"/>
          <w:b/>
          <w:color w:val="000000"/>
          <w:sz w:val="25"/>
          <w:szCs w:val="25"/>
        </w:rPr>
        <w:t>Your assignment will be graded according to the writing rubric found in the Course Orientation.</w:t>
      </w:r>
    </w:p>
    <w:p w:rsidR="008A29AC" w:rsidRPr="00136ECD" w:rsidRDefault="008A29AC" w:rsidP="008A29AC">
      <w:pPr>
        <w:shd w:val="clear" w:color="auto" w:fill="FFFFFF"/>
        <w:spacing w:after="189" w:line="240" w:lineRule="auto"/>
        <w:rPr>
          <w:rFonts w:ascii="Arial" w:eastAsia="Times New Roman" w:hAnsi="Arial" w:cs="Arial"/>
          <w:b/>
          <w:color w:val="000000"/>
          <w:sz w:val="25"/>
          <w:szCs w:val="25"/>
        </w:rPr>
      </w:pPr>
      <w:r w:rsidRPr="00136ECD">
        <w:rPr>
          <w:rFonts w:ascii="Arial" w:eastAsia="Times New Roman" w:hAnsi="Arial" w:cs="Arial"/>
          <w:b/>
          <w:bCs/>
          <w:color w:val="000000"/>
          <w:sz w:val="25"/>
        </w:rPr>
        <w:t>The sites to visit:</w:t>
      </w:r>
    </w:p>
    <w:p w:rsidR="008A29AC" w:rsidRPr="00136ECD" w:rsidRDefault="008A29AC" w:rsidP="008A29AC">
      <w:pPr>
        <w:shd w:val="clear" w:color="auto" w:fill="FFFFFF"/>
        <w:spacing w:after="189" w:line="240" w:lineRule="auto"/>
        <w:rPr>
          <w:rFonts w:ascii="Arial" w:eastAsia="Times New Roman" w:hAnsi="Arial" w:cs="Arial"/>
          <w:b/>
          <w:color w:val="000000"/>
          <w:sz w:val="25"/>
          <w:szCs w:val="25"/>
        </w:rPr>
      </w:pPr>
      <w:r w:rsidRPr="00136ECD">
        <w:rPr>
          <w:rFonts w:ascii="Arial" w:eastAsia="Times New Roman" w:hAnsi="Arial" w:cs="Arial"/>
          <w:b/>
          <w:i/>
          <w:iCs/>
          <w:color w:val="000000"/>
          <w:sz w:val="25"/>
        </w:rPr>
        <w:t>The National Archive</w:t>
      </w:r>
      <w:r w:rsidRPr="00136ECD">
        <w:rPr>
          <w:rFonts w:ascii="Arial" w:eastAsia="Times New Roman" w:hAnsi="Arial" w:cs="Arial"/>
          <w:b/>
          <w:color w:val="000000"/>
          <w:sz w:val="25"/>
          <w:szCs w:val="25"/>
        </w:rPr>
        <w:t>,</w:t>
      </w:r>
      <w:r w:rsidRPr="00136ECD">
        <w:rPr>
          <w:rFonts w:ascii="Arial" w:eastAsia="Times New Roman" w:hAnsi="Arial" w:cs="Arial"/>
          <w:b/>
          <w:color w:val="000000"/>
          <w:sz w:val="25"/>
        </w:rPr>
        <w:t> </w:t>
      </w:r>
      <w:r w:rsidRPr="00136ECD">
        <w:rPr>
          <w:rFonts w:ascii="Arial" w:eastAsia="Times New Roman" w:hAnsi="Arial" w:cs="Arial"/>
          <w:b/>
          <w:i/>
          <w:iCs/>
          <w:color w:val="000000"/>
          <w:sz w:val="25"/>
        </w:rPr>
        <w:t>American Library</w:t>
      </w:r>
      <w:r w:rsidRPr="00136ECD">
        <w:rPr>
          <w:rFonts w:ascii="Arial" w:eastAsia="Times New Roman" w:hAnsi="Arial" w:cs="Arial"/>
          <w:b/>
          <w:color w:val="000000"/>
          <w:sz w:val="25"/>
        </w:rPr>
        <w:t> </w:t>
      </w:r>
      <w:r w:rsidRPr="00136ECD">
        <w:rPr>
          <w:rFonts w:ascii="Arial" w:eastAsia="Times New Roman" w:hAnsi="Arial" w:cs="Arial"/>
          <w:b/>
          <w:color w:val="000000"/>
          <w:sz w:val="25"/>
          <w:szCs w:val="25"/>
        </w:rPr>
        <w:t>collection</w:t>
      </w:r>
      <w:r w:rsidRPr="00136ECD">
        <w:rPr>
          <w:rFonts w:ascii="Arial" w:eastAsia="Times New Roman" w:hAnsi="Arial" w:cs="Arial"/>
          <w:b/>
          <w:color w:val="000000"/>
          <w:sz w:val="25"/>
          <w:szCs w:val="25"/>
        </w:rPr>
        <w:br/>
      </w:r>
      <w:hyperlink r:id="rId6" w:tgtFrame="_blank" w:tooltip="American Memory from the Library of Congress" w:history="1">
        <w:r w:rsidRPr="00136ECD">
          <w:rPr>
            <w:rFonts w:ascii="Arial" w:eastAsia="Times New Roman" w:hAnsi="Arial" w:cs="Arial"/>
            <w:b/>
            <w:color w:val="0000FF"/>
            <w:sz w:val="25"/>
            <w:u w:val="single"/>
          </w:rPr>
          <w:t>http://memory.loc.gov/ammem/index.html</w:t>
        </w:r>
      </w:hyperlink>
    </w:p>
    <w:p w:rsidR="008A29AC" w:rsidRPr="00136ECD" w:rsidRDefault="008A29AC" w:rsidP="008A29AC">
      <w:pPr>
        <w:shd w:val="clear" w:color="auto" w:fill="FFFFFF"/>
        <w:spacing w:after="189" w:line="240" w:lineRule="auto"/>
        <w:rPr>
          <w:rFonts w:ascii="Arial" w:eastAsia="Times New Roman" w:hAnsi="Arial" w:cs="Arial"/>
          <w:b/>
          <w:color w:val="000000"/>
          <w:sz w:val="25"/>
          <w:szCs w:val="25"/>
        </w:rPr>
      </w:pPr>
      <w:r w:rsidRPr="00136ECD">
        <w:rPr>
          <w:rFonts w:ascii="Arial" w:eastAsia="Times New Roman" w:hAnsi="Arial" w:cs="Arial"/>
          <w:b/>
          <w:i/>
          <w:iCs/>
          <w:color w:val="000000"/>
          <w:sz w:val="25"/>
        </w:rPr>
        <w:t>The Library of Congress</w:t>
      </w:r>
      <w:r w:rsidRPr="00136ECD">
        <w:rPr>
          <w:rFonts w:ascii="Arial" w:eastAsia="Times New Roman" w:hAnsi="Arial" w:cs="Arial"/>
          <w:b/>
          <w:color w:val="000000"/>
          <w:sz w:val="25"/>
        </w:rPr>
        <w:t> </w:t>
      </w:r>
      <w:r w:rsidRPr="00136ECD">
        <w:rPr>
          <w:rFonts w:ascii="Arial" w:eastAsia="Times New Roman" w:hAnsi="Arial" w:cs="Arial"/>
          <w:b/>
          <w:color w:val="000000"/>
          <w:sz w:val="25"/>
          <w:szCs w:val="25"/>
        </w:rPr>
        <w:t>online catalog</w:t>
      </w:r>
      <w:r w:rsidRPr="00136ECD">
        <w:rPr>
          <w:rFonts w:ascii="Arial" w:eastAsia="Times New Roman" w:hAnsi="Arial" w:cs="Arial"/>
          <w:b/>
          <w:color w:val="000000"/>
          <w:sz w:val="25"/>
          <w:szCs w:val="25"/>
        </w:rPr>
        <w:br/>
      </w:r>
      <w:hyperlink r:id="rId7" w:tgtFrame="_blank" w:tooltip="Help Page for the Library of Congress Online Catalog" w:history="1">
        <w:r w:rsidRPr="00136ECD">
          <w:rPr>
            <w:rFonts w:ascii="Arial" w:eastAsia="Times New Roman" w:hAnsi="Arial" w:cs="Arial"/>
            <w:b/>
            <w:color w:val="0000FF"/>
            <w:sz w:val="25"/>
            <w:u w:val="single"/>
          </w:rPr>
          <w:t>http://catalog.loc.gov/help/contents.htm</w:t>
        </w:r>
      </w:hyperlink>
      <w:r w:rsidRPr="00136ECD">
        <w:rPr>
          <w:rFonts w:ascii="Arial" w:eastAsia="Times New Roman" w:hAnsi="Arial" w:cs="Arial"/>
          <w:b/>
          <w:color w:val="000000"/>
          <w:sz w:val="25"/>
        </w:rPr>
        <w:t> </w:t>
      </w:r>
    </w:p>
    <w:p w:rsidR="008A29AC" w:rsidRPr="00136ECD" w:rsidRDefault="008A29AC" w:rsidP="008A29AC">
      <w:pPr>
        <w:shd w:val="clear" w:color="auto" w:fill="FFFFFF"/>
        <w:spacing w:after="189" w:line="240" w:lineRule="auto"/>
        <w:rPr>
          <w:rFonts w:ascii="Arial" w:eastAsia="Times New Roman" w:hAnsi="Arial" w:cs="Arial"/>
          <w:b/>
          <w:color w:val="000000"/>
          <w:sz w:val="25"/>
          <w:szCs w:val="25"/>
        </w:rPr>
      </w:pPr>
      <w:r w:rsidRPr="00136ECD">
        <w:rPr>
          <w:rFonts w:ascii="Arial" w:eastAsia="Times New Roman" w:hAnsi="Arial" w:cs="Arial"/>
          <w:b/>
          <w:color w:val="000000"/>
          <w:sz w:val="25"/>
          <w:szCs w:val="25"/>
        </w:rPr>
        <w:t>These databases are large collections of data, but you don't have to find such large ones when doing your own research. They just have to be databases you find online and can search—and you have to find out how many records are in the database.</w:t>
      </w:r>
    </w:p>
    <w:p w:rsidR="00F97845" w:rsidRDefault="00F97845">
      <w:pPr>
        <w:rPr>
          <w:rFonts w:ascii="Arial" w:eastAsia="Times New Roman" w:hAnsi="Arial" w:cs="Arial"/>
          <w:color w:val="000000"/>
          <w:sz w:val="25"/>
          <w:szCs w:val="25"/>
        </w:rPr>
      </w:pPr>
    </w:p>
    <w:p w:rsidR="00205801" w:rsidRDefault="00205801" w:rsidP="00205801">
      <w:pPr>
        <w:pStyle w:val="ListParagraph"/>
        <w:numPr>
          <w:ilvl w:val="0"/>
          <w:numId w:val="2"/>
        </w:numPr>
        <w:rPr>
          <w:rFonts w:ascii="Arial" w:eastAsia="Times New Roman" w:hAnsi="Arial" w:cs="Arial"/>
          <w:color w:val="000000"/>
          <w:sz w:val="25"/>
          <w:szCs w:val="25"/>
        </w:rPr>
      </w:pPr>
      <w:r w:rsidRPr="00205801">
        <w:rPr>
          <w:rFonts w:ascii="Arial" w:eastAsia="Times New Roman" w:hAnsi="Arial" w:cs="Arial"/>
          <w:color w:val="000000"/>
          <w:sz w:val="25"/>
          <w:szCs w:val="25"/>
        </w:rPr>
        <w:t xml:space="preserve">The first </w:t>
      </w:r>
      <w:r>
        <w:rPr>
          <w:rFonts w:ascii="Arial" w:eastAsia="Times New Roman" w:hAnsi="Arial" w:cs="Arial"/>
          <w:color w:val="000000"/>
          <w:sz w:val="25"/>
          <w:szCs w:val="25"/>
        </w:rPr>
        <w:t xml:space="preserve">website holds records about “exceptional primary records” of American History, and that highlight the information from the library of Congress. Types of records include “African American History,” “Architecture Landscape,” “Culture, </w:t>
      </w:r>
      <w:proofErr w:type="spellStart"/>
      <w:r>
        <w:rPr>
          <w:rFonts w:ascii="Arial" w:eastAsia="Times New Roman" w:hAnsi="Arial" w:cs="Arial"/>
          <w:color w:val="000000"/>
          <w:sz w:val="25"/>
          <w:szCs w:val="25"/>
        </w:rPr>
        <w:t>Folklife</w:t>
      </w:r>
      <w:proofErr w:type="spellEnd"/>
      <w:r>
        <w:rPr>
          <w:rFonts w:ascii="Arial" w:eastAsia="Times New Roman" w:hAnsi="Arial" w:cs="Arial"/>
          <w:color w:val="000000"/>
          <w:sz w:val="25"/>
          <w:szCs w:val="25"/>
        </w:rPr>
        <w:t xml:space="preserve">,” “Government, Law,” “Religion,” and war and military topics, among others. This database of historical records also contains media, such as films, and snippets from the past, like periodicals and personal life stories such as stories of survival on the prairie. </w:t>
      </w:r>
    </w:p>
    <w:p w:rsidR="00F62A22" w:rsidRDefault="00F62A22" w:rsidP="00F62A22">
      <w:pPr>
        <w:rPr>
          <w:rFonts w:ascii="Arial" w:eastAsia="Times New Roman" w:hAnsi="Arial" w:cs="Arial"/>
          <w:color w:val="000000"/>
          <w:sz w:val="25"/>
          <w:szCs w:val="25"/>
        </w:rPr>
      </w:pPr>
    </w:p>
    <w:p w:rsidR="00F62A22" w:rsidRDefault="00F62A22" w:rsidP="00F62A22">
      <w:pPr>
        <w:pStyle w:val="ListParagraph"/>
        <w:numPr>
          <w:ilvl w:val="0"/>
          <w:numId w:val="2"/>
        </w:numPr>
        <w:rPr>
          <w:rFonts w:ascii="Arial" w:eastAsia="Times New Roman" w:hAnsi="Arial" w:cs="Arial"/>
          <w:color w:val="000000"/>
          <w:sz w:val="25"/>
          <w:szCs w:val="25"/>
        </w:rPr>
      </w:pPr>
      <w:r w:rsidRPr="00F62A22">
        <w:rPr>
          <w:rFonts w:ascii="Arial" w:eastAsia="Times New Roman" w:hAnsi="Arial" w:cs="Arial"/>
          <w:color w:val="000000"/>
          <w:sz w:val="25"/>
          <w:szCs w:val="25"/>
        </w:rPr>
        <w:t>The second website exhibits the records of the Library of Congress, which contains 13.2 million, nearly 14 million, records “</w:t>
      </w:r>
      <w:r w:rsidR="00C20A44" w:rsidRPr="00F62A22">
        <w:rPr>
          <w:rFonts w:ascii="Arial" w:eastAsia="Times New Roman" w:hAnsi="Arial" w:cs="Arial"/>
          <w:color w:val="000000"/>
          <w:sz w:val="25"/>
          <w:szCs w:val="25"/>
        </w:rPr>
        <w:t>representing books, serials, computer files, manuscripts, cartographic materials, music, sound recordings, and visual mate</w:t>
      </w:r>
      <w:r w:rsidRPr="00F62A22">
        <w:rPr>
          <w:rFonts w:ascii="Arial" w:eastAsia="Times New Roman" w:hAnsi="Arial" w:cs="Arial"/>
          <w:color w:val="000000"/>
          <w:sz w:val="25"/>
          <w:szCs w:val="25"/>
        </w:rPr>
        <w:t xml:space="preserve">rials” between 1898 to 1980. For example, it </w:t>
      </w:r>
      <w:r w:rsidRPr="00F62A22">
        <w:rPr>
          <w:rFonts w:ascii="Arial" w:eastAsia="Times New Roman" w:hAnsi="Arial" w:cs="Arial"/>
          <w:color w:val="000000"/>
          <w:sz w:val="25"/>
          <w:szCs w:val="25"/>
        </w:rPr>
        <w:lastRenderedPageBreak/>
        <w:t>contains records about old and present languages, such as Yiddish, Arabic, Persian, Hebrew, Chinese, Japanese, and Korea</w:t>
      </w:r>
      <w:r>
        <w:rPr>
          <w:rFonts w:ascii="Arial" w:eastAsia="Times New Roman" w:hAnsi="Arial" w:cs="Arial"/>
          <w:color w:val="000000"/>
          <w:sz w:val="25"/>
          <w:szCs w:val="25"/>
        </w:rPr>
        <w:t xml:space="preserve">n. </w:t>
      </w:r>
    </w:p>
    <w:p w:rsidR="00F62A22" w:rsidRPr="00F62A22" w:rsidRDefault="00F62A22" w:rsidP="00F62A22">
      <w:pPr>
        <w:pStyle w:val="ListParagraph"/>
        <w:rPr>
          <w:rFonts w:ascii="Arial" w:eastAsia="Times New Roman" w:hAnsi="Arial" w:cs="Arial"/>
          <w:color w:val="000000"/>
          <w:sz w:val="25"/>
          <w:szCs w:val="25"/>
        </w:rPr>
      </w:pPr>
    </w:p>
    <w:p w:rsidR="007B113A" w:rsidRPr="007B113A" w:rsidRDefault="007B113A" w:rsidP="007B113A">
      <w:pPr>
        <w:pStyle w:val="ListParagraph"/>
        <w:numPr>
          <w:ilvl w:val="0"/>
          <w:numId w:val="2"/>
        </w:numPr>
        <w:rPr>
          <w:rFonts w:ascii="Helvetica" w:hAnsi="Helvetica" w:cs="Helvetica"/>
          <w:color w:val="484747"/>
          <w:sz w:val="25"/>
          <w:szCs w:val="25"/>
          <w:shd w:val="clear" w:color="auto" w:fill="FFFFFF"/>
        </w:rPr>
      </w:pPr>
      <w:r>
        <w:rPr>
          <w:rFonts w:ascii="Helvetica" w:hAnsi="Helvetica" w:cs="Helvetica"/>
          <w:color w:val="484747"/>
          <w:sz w:val="25"/>
          <w:szCs w:val="25"/>
          <w:shd w:val="clear" w:color="auto" w:fill="FFFFFF"/>
        </w:rPr>
        <w:t>The website’s purpose is to allow people to search the Ontario public records, which include “55,000 databases” about ”property, criminal, court, birth, death, marriage, divorce records, licenses, deeds, mortgages, corporate records,” and “business registration” records. For example, there are birth and baptism records during 1779-</w:t>
      </w:r>
      <w:r w:rsidRPr="007B113A">
        <w:rPr>
          <w:rFonts w:ascii="Helvetica" w:hAnsi="Helvetica" w:cs="Helvetica"/>
          <w:color w:val="484747"/>
          <w:sz w:val="25"/>
          <w:szCs w:val="25"/>
          <w:shd w:val="clear" w:color="auto" w:fill="FFFFFF"/>
        </w:rPr>
        <w:t xml:space="preserve">1899, </w:t>
      </w:r>
      <w:r>
        <w:rPr>
          <w:rFonts w:ascii="Helvetica" w:hAnsi="Helvetica" w:cs="Helvetica"/>
          <w:color w:val="484747"/>
          <w:sz w:val="25"/>
          <w:szCs w:val="25"/>
          <w:shd w:val="clear" w:color="auto" w:fill="FFFFFF"/>
        </w:rPr>
        <w:t xml:space="preserve">census records, information about cities and towns, commercial carriers, drivers, environmental businesses, and interior designers.” </w:t>
      </w:r>
      <w:hyperlink r:id="rId8" w:history="1">
        <w:r w:rsidR="00F62A22" w:rsidRPr="007B113A">
          <w:rPr>
            <w:rFonts w:ascii="Helvetica" w:hAnsi="Helvetica" w:cs="Helvetica"/>
            <w:b/>
            <w:color w:val="0070C0"/>
            <w:sz w:val="25"/>
            <w:szCs w:val="25"/>
            <w:shd w:val="clear" w:color="auto" w:fill="FFFFFF"/>
          </w:rPr>
          <w:t>http://publicrecords.searchsystems.net/</w:t>
        </w:r>
      </w:hyperlink>
    </w:p>
    <w:p w:rsidR="007B113A" w:rsidRPr="007B113A" w:rsidRDefault="007B113A" w:rsidP="007B113A">
      <w:pPr>
        <w:pStyle w:val="ListParagraph"/>
        <w:ind w:left="810"/>
        <w:rPr>
          <w:rFonts w:ascii="Helvetica" w:hAnsi="Helvetica" w:cs="Helvetica"/>
          <w:color w:val="484747"/>
          <w:sz w:val="25"/>
          <w:szCs w:val="25"/>
          <w:shd w:val="clear" w:color="auto" w:fill="FFFFFF"/>
        </w:rPr>
      </w:pPr>
    </w:p>
    <w:p w:rsidR="007B113A" w:rsidRDefault="00A45C3C" w:rsidP="00A45C3C">
      <w:pPr>
        <w:pStyle w:val="ListParagraph"/>
        <w:numPr>
          <w:ilvl w:val="0"/>
          <w:numId w:val="2"/>
        </w:numPr>
        <w:rPr>
          <w:rFonts w:ascii="Helvetica" w:hAnsi="Helvetica" w:cs="Helvetica"/>
          <w:color w:val="484747"/>
          <w:sz w:val="25"/>
          <w:szCs w:val="25"/>
          <w:shd w:val="clear" w:color="auto" w:fill="FFFFFF"/>
        </w:rPr>
      </w:pPr>
      <w:r w:rsidRPr="007B113A">
        <w:rPr>
          <w:rFonts w:ascii="Helvetica" w:hAnsi="Helvetica" w:cs="Helvetica"/>
          <w:color w:val="484747"/>
        </w:rPr>
        <w:t> </w:t>
      </w:r>
      <w:r w:rsidR="00FB3B24" w:rsidRPr="007B113A">
        <w:rPr>
          <w:rFonts w:ascii="Helvetica" w:hAnsi="Helvetica" w:cs="Helvetica"/>
          <w:color w:val="484747"/>
        </w:rPr>
        <w:t xml:space="preserve">This website’s purpose is to store records about Ontario’s history, lives of its people, and its government work. </w:t>
      </w:r>
      <w:r w:rsidR="00FB3B24" w:rsidRPr="007B113A">
        <w:rPr>
          <w:rFonts w:ascii="Helvetica" w:hAnsi="Helvetica" w:cs="Helvetica"/>
          <w:color w:val="484747"/>
          <w:sz w:val="25"/>
          <w:szCs w:val="25"/>
          <w:shd w:val="clear" w:color="auto" w:fill="FFFFFF"/>
        </w:rPr>
        <w:t>These records are stored in a variety of forms: “</w:t>
      </w:r>
      <w:r w:rsidRPr="007B113A">
        <w:rPr>
          <w:rFonts w:ascii="Helvetica" w:hAnsi="Helvetica" w:cs="Helvetica"/>
          <w:color w:val="484747"/>
          <w:sz w:val="25"/>
          <w:szCs w:val="25"/>
          <w:shd w:val="clear" w:color="auto" w:fill="FFFFFF"/>
        </w:rPr>
        <w:t xml:space="preserve">from textual records to film, </w:t>
      </w:r>
      <w:r w:rsidR="00FB3B24" w:rsidRPr="007B113A">
        <w:rPr>
          <w:rFonts w:ascii="Helvetica" w:hAnsi="Helvetica" w:cs="Helvetica"/>
          <w:color w:val="484747"/>
          <w:sz w:val="25"/>
          <w:szCs w:val="25"/>
          <w:shd w:val="clear" w:color="auto" w:fill="FFFFFF"/>
        </w:rPr>
        <w:t xml:space="preserve">photographs, maps and drawings.” There are hundred million records of “birth, marriage, divorce, death, and census records,” more </w:t>
      </w:r>
      <w:proofErr w:type="spellStart"/>
      <w:r w:rsidR="00FB3B24" w:rsidRPr="007B113A">
        <w:rPr>
          <w:rFonts w:ascii="Helvetica" w:hAnsi="Helvetica" w:cs="Helvetica"/>
          <w:color w:val="484747"/>
          <w:sz w:val="25"/>
          <w:szCs w:val="25"/>
          <w:shd w:val="clear" w:color="auto" w:fill="FFFFFF"/>
        </w:rPr>
        <w:t>that</w:t>
      </w:r>
      <w:proofErr w:type="spellEnd"/>
      <w:r w:rsidR="00FB3B24" w:rsidRPr="007B113A">
        <w:rPr>
          <w:rFonts w:ascii="Helvetica" w:hAnsi="Helvetica" w:cs="Helvetica"/>
          <w:color w:val="484747"/>
          <w:sz w:val="25"/>
          <w:szCs w:val="25"/>
          <w:shd w:val="clear" w:color="auto" w:fill="FFFFFF"/>
        </w:rPr>
        <w:t xml:space="preserve"> one billion records of family trees, more than “4.6 billion names” in their genealogy databases, as well as “360 million UK vital records.” </w:t>
      </w:r>
    </w:p>
    <w:p w:rsidR="007B113A" w:rsidRDefault="007B113A" w:rsidP="007B113A">
      <w:pPr>
        <w:pStyle w:val="ListParagraph"/>
        <w:ind w:left="810"/>
        <w:rPr>
          <w:rFonts w:ascii="Helvetica" w:hAnsi="Helvetica" w:cs="Helvetica"/>
          <w:color w:val="484747"/>
          <w:sz w:val="25"/>
          <w:szCs w:val="25"/>
          <w:shd w:val="clear" w:color="auto" w:fill="FFFFFF"/>
        </w:rPr>
      </w:pPr>
    </w:p>
    <w:p w:rsidR="00FB3B24" w:rsidRDefault="00FB3B24" w:rsidP="007B113A">
      <w:pPr>
        <w:pStyle w:val="ListParagraph"/>
        <w:ind w:left="810"/>
        <w:rPr>
          <w:rFonts w:ascii="Helvetica" w:hAnsi="Helvetica" w:cs="Helvetica"/>
          <w:color w:val="484747"/>
          <w:sz w:val="25"/>
          <w:szCs w:val="25"/>
          <w:shd w:val="clear" w:color="auto" w:fill="FFFFFF"/>
        </w:rPr>
      </w:pPr>
      <w:r w:rsidRPr="007B113A">
        <w:rPr>
          <w:rFonts w:ascii="Helvetica" w:hAnsi="Helvetica" w:cs="Helvetica"/>
          <w:color w:val="484747"/>
          <w:sz w:val="25"/>
          <w:szCs w:val="25"/>
          <w:shd w:val="clear" w:color="auto" w:fill="FFFFFF"/>
        </w:rPr>
        <w:t xml:space="preserve">Examples of records include: Government Records, created by the Ontario government, and which contain legal and political information. Private sector records note the information of “2,600 private individuals, businesses, clubs and associations, </w:t>
      </w:r>
      <w:proofErr w:type="spellStart"/>
      <w:r w:rsidRPr="007B113A">
        <w:rPr>
          <w:rFonts w:ascii="Helvetica" w:hAnsi="Helvetica" w:cs="Helvetica"/>
          <w:color w:val="484747"/>
          <w:sz w:val="25"/>
          <w:szCs w:val="25"/>
          <w:shd w:val="clear" w:color="auto" w:fill="FFFFFF"/>
        </w:rPr>
        <w:t>labour</w:t>
      </w:r>
      <w:proofErr w:type="spellEnd"/>
      <w:r w:rsidRPr="007B113A">
        <w:rPr>
          <w:rFonts w:ascii="Helvetica" w:hAnsi="Helvetica" w:cs="Helvetica"/>
          <w:color w:val="484747"/>
          <w:sz w:val="25"/>
          <w:szCs w:val="25"/>
          <w:shd w:val="clear" w:color="auto" w:fill="FFFFFF"/>
        </w:rPr>
        <w:t xml:space="preserve"> and political organizations.” Further, the Art Collection</w:t>
      </w:r>
      <w:r w:rsidR="007B113A" w:rsidRPr="007B113A">
        <w:rPr>
          <w:rFonts w:ascii="Helvetica" w:hAnsi="Helvetica" w:cs="Helvetica"/>
          <w:color w:val="484747"/>
          <w:sz w:val="25"/>
          <w:szCs w:val="25"/>
          <w:shd w:val="clear" w:color="auto" w:fill="FFFFFF"/>
        </w:rPr>
        <w:t xml:space="preserve"> holds 2,500 pieces of art made by Ontario people, which include paintings, sculptures, and “antique furnishings.” </w:t>
      </w:r>
    </w:p>
    <w:p w:rsidR="007B113A" w:rsidRDefault="007B113A" w:rsidP="007B113A">
      <w:pPr>
        <w:pStyle w:val="ListParagraph"/>
        <w:tabs>
          <w:tab w:val="left" w:pos="2918"/>
        </w:tabs>
        <w:ind w:left="810"/>
        <w:rPr>
          <w:rFonts w:ascii="Helvetica" w:hAnsi="Helvetica" w:cs="Helvetica"/>
          <w:b/>
          <w:color w:val="0070C0"/>
          <w:sz w:val="25"/>
          <w:szCs w:val="25"/>
          <w:shd w:val="clear" w:color="auto" w:fill="FFFFFF"/>
        </w:rPr>
      </w:pPr>
      <w:hyperlink r:id="rId9" w:history="1">
        <w:r w:rsidRPr="00FB3B24">
          <w:rPr>
            <w:rFonts w:ascii="Helvetica" w:hAnsi="Helvetica" w:cs="Helvetica"/>
            <w:b/>
            <w:color w:val="0070C0"/>
            <w:sz w:val="25"/>
            <w:szCs w:val="25"/>
            <w:shd w:val="clear" w:color="auto" w:fill="FFFFFF"/>
          </w:rPr>
          <w:t>http://www.archives.gov.on.ca/en/about/overview.aspx</w:t>
        </w:r>
      </w:hyperlink>
    </w:p>
    <w:p w:rsidR="00FB3B24" w:rsidRPr="007B113A" w:rsidRDefault="00FB3B24" w:rsidP="007B113A">
      <w:pPr>
        <w:pStyle w:val="ListParagraph"/>
        <w:tabs>
          <w:tab w:val="left" w:pos="2918"/>
        </w:tabs>
        <w:ind w:left="810"/>
        <w:rPr>
          <w:rFonts w:ascii="Helvetica" w:hAnsi="Helvetica" w:cs="Helvetica"/>
          <w:b/>
          <w:color w:val="0070C0"/>
          <w:sz w:val="25"/>
          <w:szCs w:val="25"/>
          <w:shd w:val="clear" w:color="auto" w:fill="FFFFFF"/>
        </w:rPr>
      </w:pPr>
      <w:hyperlink r:id="rId10" w:history="1">
        <w:r w:rsidRPr="007B113A">
          <w:rPr>
            <w:rFonts w:ascii="Helvetica" w:hAnsi="Helvetica" w:cs="Helvetica"/>
            <w:b/>
            <w:color w:val="0070C0"/>
            <w:sz w:val="25"/>
            <w:szCs w:val="25"/>
            <w:shd w:val="clear" w:color="auto" w:fill="FFFFFF"/>
          </w:rPr>
          <w:t>http://www.familylink.com/ppc/?ss=public%20records&amp;pagename=ppcg&amp;eng=ga&amp;ft=1&amp;camp=fsVitRec_CA-pm&amp;adgp=Gen-Civ&amp;d=7&amp;gclid=COel_ZCUhbsCFetAMgodzmwAGQ</w:t>
        </w:r>
      </w:hyperlink>
    </w:p>
    <w:p w:rsidR="00FB3B24" w:rsidRPr="00FB3B24" w:rsidRDefault="00FB3B24" w:rsidP="002A4BC9">
      <w:pPr>
        <w:pStyle w:val="ListParagraph"/>
        <w:ind w:left="810"/>
        <w:rPr>
          <w:rFonts w:ascii="Helvetica" w:hAnsi="Helvetica" w:cs="Helvetica"/>
          <w:color w:val="484747"/>
          <w:sz w:val="25"/>
          <w:szCs w:val="25"/>
          <w:shd w:val="clear" w:color="auto" w:fill="FFFFFF"/>
        </w:rPr>
      </w:pPr>
    </w:p>
    <w:p w:rsidR="006C2B71" w:rsidRDefault="002A4BC9" w:rsidP="006C2B71">
      <w:pPr>
        <w:pStyle w:val="ListParagraph"/>
        <w:numPr>
          <w:ilvl w:val="0"/>
          <w:numId w:val="2"/>
        </w:numPr>
        <w:rPr>
          <w:rFonts w:ascii="Helvetica" w:hAnsi="Helvetica" w:cs="Helvetica"/>
          <w:color w:val="484747"/>
          <w:sz w:val="25"/>
          <w:szCs w:val="25"/>
          <w:shd w:val="clear" w:color="auto" w:fill="FFFFFF"/>
        </w:rPr>
      </w:pPr>
      <w:r w:rsidRPr="006C2B71">
        <w:rPr>
          <w:rFonts w:ascii="Helvetica" w:hAnsi="Helvetica" w:cs="Helvetica"/>
          <w:color w:val="484747"/>
          <w:sz w:val="25"/>
          <w:szCs w:val="25"/>
          <w:shd w:val="clear" w:color="auto" w:fill="FFFFFF"/>
        </w:rPr>
        <w:t xml:space="preserve">This website, called the Ontario </w:t>
      </w:r>
      <w:proofErr w:type="spellStart"/>
      <w:r w:rsidRPr="006C2B71">
        <w:rPr>
          <w:rFonts w:ascii="Helvetica" w:hAnsi="Helvetica" w:cs="Helvetica"/>
          <w:color w:val="484747"/>
          <w:sz w:val="25"/>
          <w:szCs w:val="25"/>
          <w:shd w:val="clear" w:color="auto" w:fill="FFFFFF"/>
        </w:rPr>
        <w:t>GenWeb</w:t>
      </w:r>
      <w:proofErr w:type="spellEnd"/>
      <w:r w:rsidRPr="006C2B71">
        <w:rPr>
          <w:rFonts w:ascii="Helvetica" w:hAnsi="Helvetica" w:cs="Helvetica"/>
          <w:color w:val="484747"/>
          <w:sz w:val="25"/>
          <w:szCs w:val="25"/>
          <w:shd w:val="clear" w:color="auto" w:fill="FFFFFF"/>
        </w:rPr>
        <w:t xml:space="preserve"> project, makes it its purpose to present genealogic information from different areas of Ontario, for people to research. Examples include birth records, adoption information, census, epidemical, death records, records about religion</w:t>
      </w:r>
      <w:r w:rsidR="0091619B" w:rsidRPr="006C2B71">
        <w:rPr>
          <w:rFonts w:ascii="Helvetica" w:hAnsi="Helvetica" w:cs="Helvetica"/>
          <w:color w:val="484747"/>
          <w:sz w:val="25"/>
          <w:szCs w:val="25"/>
          <w:shd w:val="clear" w:color="auto" w:fill="FFFFFF"/>
        </w:rPr>
        <w:t xml:space="preserve">, as well as black history, military, mental health, and emigration records from before 1791 to the near present 2009. </w:t>
      </w:r>
    </w:p>
    <w:p w:rsidR="00A45C3C" w:rsidRPr="006C2B71" w:rsidRDefault="00A45C3C" w:rsidP="006C2B71">
      <w:pPr>
        <w:pStyle w:val="ListParagraph"/>
        <w:ind w:left="810"/>
        <w:rPr>
          <w:rFonts w:ascii="Helvetica" w:hAnsi="Helvetica" w:cs="Helvetica"/>
          <w:color w:val="484747"/>
          <w:sz w:val="25"/>
          <w:szCs w:val="25"/>
          <w:shd w:val="clear" w:color="auto" w:fill="FFFFFF"/>
        </w:rPr>
      </w:pPr>
      <w:hyperlink r:id="rId11" w:history="1">
        <w:r w:rsidRPr="006C2B71">
          <w:rPr>
            <w:rFonts w:ascii="Helvetica" w:hAnsi="Helvetica" w:cs="Helvetica"/>
            <w:b/>
            <w:color w:val="0070C0"/>
            <w:sz w:val="25"/>
            <w:szCs w:val="25"/>
            <w:shd w:val="clear" w:color="auto" w:fill="FFFFFF"/>
          </w:rPr>
          <w:t>http://www.rootsweb.ancestry.com/~canon/research-topic-births.html</w:t>
        </w:r>
      </w:hyperlink>
    </w:p>
    <w:p w:rsidR="00F62A22" w:rsidRPr="00FB3B24" w:rsidRDefault="00F62A22" w:rsidP="00F62A22">
      <w:pPr>
        <w:tabs>
          <w:tab w:val="left" w:pos="2918"/>
        </w:tabs>
        <w:rPr>
          <w:rFonts w:ascii="Helvetica" w:hAnsi="Helvetica" w:cs="Helvetica"/>
          <w:color w:val="484747"/>
          <w:sz w:val="25"/>
          <w:szCs w:val="25"/>
          <w:shd w:val="clear" w:color="auto" w:fill="FFFFFF"/>
        </w:rPr>
      </w:pPr>
    </w:p>
    <w:sectPr w:rsidR="00F62A22" w:rsidRPr="00FB3B24" w:rsidSect="00F97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5681"/>
    <w:multiLevelType w:val="multilevel"/>
    <w:tmpl w:val="D9C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FD30C6"/>
    <w:multiLevelType w:val="hybridMultilevel"/>
    <w:tmpl w:val="5E4032BE"/>
    <w:lvl w:ilvl="0" w:tplc="306CF5C8">
      <w:start w:val="1"/>
      <w:numFmt w:val="decimal"/>
      <w:lvlText w:val="%1."/>
      <w:lvlJc w:val="left"/>
      <w:pPr>
        <w:ind w:left="81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B0118"/>
    <w:multiLevelType w:val="multilevel"/>
    <w:tmpl w:val="FFC8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proofState w:spelling="clean" w:grammar="clean"/>
  <w:defaultTabStop w:val="720"/>
  <w:characterSpacingControl w:val="doNotCompress"/>
  <w:compat/>
  <w:rsids>
    <w:rsidRoot w:val="008A29AC"/>
    <w:rsid w:val="00136ECD"/>
    <w:rsid w:val="00205801"/>
    <w:rsid w:val="002A4BC9"/>
    <w:rsid w:val="006C2B71"/>
    <w:rsid w:val="0075351A"/>
    <w:rsid w:val="007B113A"/>
    <w:rsid w:val="008A29AC"/>
    <w:rsid w:val="0091619B"/>
    <w:rsid w:val="00A45C3C"/>
    <w:rsid w:val="00C20A44"/>
    <w:rsid w:val="00F62A22"/>
    <w:rsid w:val="00F97845"/>
    <w:rsid w:val="00FB3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845"/>
  </w:style>
  <w:style w:type="paragraph" w:styleId="Heading3">
    <w:name w:val="heading 3"/>
    <w:basedOn w:val="Normal"/>
    <w:link w:val="Heading3Char"/>
    <w:uiPriority w:val="9"/>
    <w:qFormat/>
    <w:rsid w:val="008A2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9A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A29AC"/>
  </w:style>
  <w:style w:type="paragraph" w:customStyle="1" w:styleId="style4">
    <w:name w:val="style4"/>
    <w:basedOn w:val="Normal"/>
    <w:rsid w:val="008A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9AC"/>
    <w:rPr>
      <w:b/>
      <w:bCs/>
    </w:rPr>
  </w:style>
  <w:style w:type="paragraph" w:styleId="NormalWeb">
    <w:name w:val="Normal (Web)"/>
    <w:basedOn w:val="Normal"/>
    <w:uiPriority w:val="99"/>
    <w:semiHidden/>
    <w:unhideWhenUsed/>
    <w:rsid w:val="008A29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29AC"/>
    <w:rPr>
      <w:i/>
      <w:iCs/>
    </w:rPr>
  </w:style>
  <w:style w:type="character" w:styleId="Hyperlink">
    <w:name w:val="Hyperlink"/>
    <w:basedOn w:val="DefaultParagraphFont"/>
    <w:uiPriority w:val="99"/>
    <w:semiHidden/>
    <w:unhideWhenUsed/>
    <w:rsid w:val="008A29AC"/>
    <w:rPr>
      <w:color w:val="0000FF"/>
      <w:u w:val="single"/>
    </w:rPr>
  </w:style>
  <w:style w:type="paragraph" w:styleId="BalloonText">
    <w:name w:val="Balloon Text"/>
    <w:basedOn w:val="Normal"/>
    <w:link w:val="BalloonTextChar"/>
    <w:uiPriority w:val="99"/>
    <w:semiHidden/>
    <w:unhideWhenUsed/>
    <w:rsid w:val="008A2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9AC"/>
    <w:rPr>
      <w:rFonts w:ascii="Tahoma" w:hAnsi="Tahoma" w:cs="Tahoma"/>
      <w:sz w:val="16"/>
      <w:szCs w:val="16"/>
    </w:rPr>
  </w:style>
  <w:style w:type="paragraph" w:styleId="ListParagraph">
    <w:name w:val="List Paragraph"/>
    <w:basedOn w:val="Normal"/>
    <w:uiPriority w:val="34"/>
    <w:qFormat/>
    <w:rsid w:val="00205801"/>
    <w:pPr>
      <w:ind w:left="720"/>
      <w:contextualSpacing/>
    </w:pPr>
  </w:style>
</w:styles>
</file>

<file path=word/webSettings.xml><?xml version="1.0" encoding="utf-8"?>
<w:webSettings xmlns:r="http://schemas.openxmlformats.org/officeDocument/2006/relationships" xmlns:w="http://schemas.openxmlformats.org/wordprocessingml/2006/main">
  <w:divs>
    <w:div w:id="356926077">
      <w:bodyDiv w:val="1"/>
      <w:marLeft w:val="0"/>
      <w:marRight w:val="0"/>
      <w:marTop w:val="0"/>
      <w:marBottom w:val="0"/>
      <w:divBdr>
        <w:top w:val="none" w:sz="0" w:space="0" w:color="auto"/>
        <w:left w:val="none" w:sz="0" w:space="0" w:color="auto"/>
        <w:bottom w:val="none" w:sz="0" w:space="0" w:color="auto"/>
        <w:right w:val="none" w:sz="0" w:space="0" w:color="auto"/>
      </w:divBdr>
    </w:div>
    <w:div w:id="672689665">
      <w:bodyDiv w:val="1"/>
      <w:marLeft w:val="0"/>
      <w:marRight w:val="0"/>
      <w:marTop w:val="0"/>
      <w:marBottom w:val="0"/>
      <w:divBdr>
        <w:top w:val="none" w:sz="0" w:space="0" w:color="auto"/>
        <w:left w:val="none" w:sz="0" w:space="0" w:color="auto"/>
        <w:bottom w:val="none" w:sz="0" w:space="0" w:color="auto"/>
        <w:right w:val="none" w:sz="0" w:space="0" w:color="auto"/>
      </w:divBdr>
    </w:div>
    <w:div w:id="161494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ublicrecords.searchsystem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talog.loc.gov/help/content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mory.loc.gov/ammem/index.html" TargetMode="External"/><Relationship Id="rId11" Type="http://schemas.openxmlformats.org/officeDocument/2006/relationships/hyperlink" Target="http://www.rootsweb.ancestry.com/~canon/research-topic-births.html" TargetMode="External"/><Relationship Id="rId5" Type="http://schemas.openxmlformats.org/officeDocument/2006/relationships/image" Target="media/image1.gif"/><Relationship Id="rId10" Type="http://schemas.openxmlformats.org/officeDocument/2006/relationships/hyperlink" Target="http://www.familylink.com/ppc/?ss=public%20records&amp;pagename=ppcg&amp;eng=ga&amp;ft=1&amp;camp=fsVitRec_CA-pm&amp;adgp=Gen-Civ&amp;d=7&amp;gclid=COel_ZCUhbsCFetAMgodzmwAGQ" TargetMode="External"/><Relationship Id="rId4" Type="http://schemas.openxmlformats.org/officeDocument/2006/relationships/webSettings" Target="webSettings.xml"/><Relationship Id="rId9" Type="http://schemas.openxmlformats.org/officeDocument/2006/relationships/hyperlink" Target="http://www.archives.gov.on.ca/en/about/ov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6</cp:revision>
  <dcterms:created xsi:type="dcterms:W3CDTF">2013-11-26T21:44:00Z</dcterms:created>
  <dcterms:modified xsi:type="dcterms:W3CDTF">2013-11-27T14:57:00Z</dcterms:modified>
</cp:coreProperties>
</file>