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0CAEF" w14:textId="20E6B739" w:rsidR="00D06895" w:rsidRPr="00D41E4D" w:rsidRDefault="00D06895" w:rsidP="00D06895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r>
        <w:rPr>
          <w:sz w:val="28"/>
          <w:szCs w:val="28"/>
        </w:rPr>
        <w:t>Monitoring</w:t>
      </w:r>
    </w:p>
    <w:p w14:paraId="67AD7EE9" w14:textId="77777777" w:rsidR="00390452" w:rsidRDefault="00390452" w:rsidP="00390452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Monitoring.</w:t>
      </w:r>
    </w:p>
    <w:p w14:paraId="05EAA0D1" w14:textId="4A5B8D7C" w:rsidR="00390452" w:rsidRDefault="00390452" w:rsidP="00390452">
      <w:r>
        <w:rPr>
          <w:noProof/>
        </w:rPr>
        <w:drawing>
          <wp:inline distT="0" distB="0" distL="0" distR="0" wp14:anchorId="354FACD5" wp14:editId="714E477A">
            <wp:extent cx="5731510" cy="3498215"/>
            <wp:effectExtent l="19050" t="19050" r="2159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8222F" w14:textId="77777777" w:rsidR="00390452" w:rsidRDefault="00390452" w:rsidP="00390452">
      <w:r>
        <w:t xml:space="preserve">Gambar: </w:t>
      </w:r>
      <w:proofErr w:type="spellStart"/>
      <w:r>
        <w:t>Tampilan</w:t>
      </w:r>
      <w:proofErr w:type="spellEnd"/>
      <w:r>
        <w:t xml:space="preserve"> menu Monitoring</w:t>
      </w:r>
    </w:p>
    <w:p w14:paraId="3FB417A7" w14:textId="57B1BE61" w:rsidR="00390452" w:rsidRDefault="00390452" w:rsidP="00390452"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B93EAC">
        <w:t>tersebut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75"/>
        <w:gridCol w:w="6141"/>
      </w:tblGrid>
      <w:tr w:rsidR="00390452" w14:paraId="650F8ACD" w14:textId="77777777" w:rsidTr="007218AA">
        <w:trPr>
          <w:trHeight w:val="998"/>
        </w:trPr>
        <w:tc>
          <w:tcPr>
            <w:tcW w:w="2605" w:type="dxa"/>
          </w:tcPr>
          <w:p w14:paraId="7AFC2C71" w14:textId="77777777" w:rsidR="00390452" w:rsidRDefault="00390452" w:rsidP="00BC4DDC">
            <w:pPr>
              <w:pStyle w:val="ListParagraph"/>
              <w:numPr>
                <w:ilvl w:val="0"/>
                <w:numId w:val="1"/>
              </w:numPr>
              <w:ind w:left="615"/>
            </w:pPr>
            <w:r>
              <w:t xml:space="preserve">Total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r>
              <w:tab/>
            </w:r>
          </w:p>
          <w:p w14:paraId="3741F5E5" w14:textId="77777777" w:rsidR="00390452" w:rsidRDefault="00390452" w:rsidP="00BC4DDC">
            <w:pPr>
              <w:pStyle w:val="ListParagraph"/>
              <w:numPr>
                <w:ilvl w:val="0"/>
                <w:numId w:val="1"/>
              </w:numPr>
              <w:ind w:left="615"/>
            </w:pPr>
            <w:proofErr w:type="spellStart"/>
            <w:r>
              <w:t>Entri</w:t>
            </w:r>
            <w:proofErr w:type="spellEnd"/>
            <w:r>
              <w:t xml:space="preserve"> </w:t>
            </w:r>
            <w:r>
              <w:tab/>
            </w:r>
          </w:p>
          <w:p w14:paraId="78831BFE" w14:textId="017617FB" w:rsidR="00390452" w:rsidRDefault="00390452" w:rsidP="00BC4DDC">
            <w:pPr>
              <w:pStyle w:val="ListParagraph"/>
              <w:numPr>
                <w:ilvl w:val="0"/>
                <w:numId w:val="1"/>
              </w:numPr>
              <w:ind w:left="615"/>
            </w:pPr>
            <w:proofErr w:type="spellStart"/>
            <w:r>
              <w:t>Disetujui</w:t>
            </w:r>
            <w:proofErr w:type="spellEnd"/>
          </w:p>
          <w:p w14:paraId="58D5DC41" w14:textId="4C760359" w:rsidR="00390452" w:rsidRDefault="00390452" w:rsidP="00BC4DDC">
            <w:pPr>
              <w:pStyle w:val="ListParagraph"/>
              <w:numPr>
                <w:ilvl w:val="0"/>
                <w:numId w:val="1"/>
              </w:numPr>
              <w:ind w:left="615"/>
            </w:pPr>
            <w:proofErr w:type="spellStart"/>
            <w:r>
              <w:t>Penyedia</w:t>
            </w:r>
            <w:proofErr w:type="spellEnd"/>
            <w:r>
              <w:t xml:space="preserve"> Data</w:t>
            </w:r>
          </w:p>
        </w:tc>
        <w:tc>
          <w:tcPr>
            <w:tcW w:w="270" w:type="dxa"/>
          </w:tcPr>
          <w:p w14:paraId="1F6F828E" w14:textId="77777777" w:rsidR="00390452" w:rsidRDefault="00390452" w:rsidP="007218AA">
            <w:r>
              <w:t>:</w:t>
            </w:r>
          </w:p>
          <w:p w14:paraId="13F04C5E" w14:textId="77777777" w:rsidR="00390452" w:rsidRDefault="00390452" w:rsidP="007218AA">
            <w:r>
              <w:t>:</w:t>
            </w:r>
          </w:p>
          <w:p w14:paraId="04AE7045" w14:textId="77777777" w:rsidR="00390452" w:rsidRDefault="00390452" w:rsidP="007218AA">
            <w:r>
              <w:t>:</w:t>
            </w:r>
          </w:p>
          <w:p w14:paraId="3315AA6F" w14:textId="77777777" w:rsidR="00390452" w:rsidRDefault="00390452" w:rsidP="007218AA">
            <w:r>
              <w:t>:</w:t>
            </w:r>
          </w:p>
        </w:tc>
        <w:tc>
          <w:tcPr>
            <w:tcW w:w="6141" w:type="dxa"/>
          </w:tcPr>
          <w:p w14:paraId="613833F9" w14:textId="78256196" w:rsidR="00390452" w:rsidRDefault="00390452" w:rsidP="007218AA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(</w:t>
            </w:r>
            <w:proofErr w:type="spellStart"/>
            <w:r w:rsidR="00B93EAC">
              <w:t>dari</w:t>
            </w:r>
            <w:proofErr w:type="spellEnd"/>
            <w:r w:rsidR="00B93EAC"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  <w:r>
              <w:t>)</w:t>
            </w:r>
            <w:r>
              <w:t xml:space="preserve">. </w:t>
            </w:r>
          </w:p>
          <w:p w14:paraId="442EB485" w14:textId="77777777" w:rsidR="00390452" w:rsidRDefault="00390452" w:rsidP="007218AA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entri</w:t>
            </w:r>
            <w:proofErr w:type="spellEnd"/>
            <w:r>
              <w:t>.</w:t>
            </w:r>
          </w:p>
          <w:p w14:paraId="4ED01CB8" w14:textId="409E783C" w:rsidR="00390452" w:rsidRDefault="00390452" w:rsidP="007218AA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  <w:r>
              <w:t xml:space="preserve"> oleh </w:t>
            </w:r>
            <w:proofErr w:type="spellStart"/>
            <w:r>
              <w:t>penyedia</w:t>
            </w:r>
            <w:proofErr w:type="spellEnd"/>
            <w:r>
              <w:t xml:space="preserve"> data.</w:t>
            </w:r>
          </w:p>
          <w:p w14:paraId="20EAA6D9" w14:textId="52C6FF2E" w:rsidR="00390452" w:rsidRDefault="00390452" w:rsidP="007218AA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data</w:t>
            </w:r>
            <w:r>
              <w:t>.</w:t>
            </w:r>
          </w:p>
        </w:tc>
      </w:tr>
    </w:tbl>
    <w:p w14:paraId="0AD9DB56" w14:textId="37CB8A4B" w:rsidR="00A21BBA" w:rsidRDefault="00BC4DDC" w:rsidP="00BC4DDC">
      <w:pPr>
        <w:spacing w:before="240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7378C931" w14:textId="21009DE3" w:rsidR="00BC4DDC" w:rsidRDefault="00BC4DDC" w:rsidP="00EE10DD">
      <w:pPr>
        <w:pStyle w:val="ListParagraph"/>
        <w:numPr>
          <w:ilvl w:val="0"/>
          <w:numId w:val="2"/>
        </w:numPr>
        <w:jc w:val="both"/>
      </w:pPr>
      <w:r>
        <w:t xml:space="preserve">Progress </w:t>
      </w:r>
      <w:proofErr w:type="spellStart"/>
      <w:r>
        <w:t>Persetujuan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data oleh </w:t>
      </w:r>
      <w:proofErr w:type="spellStart"/>
      <w:r>
        <w:t>penyedia</w:t>
      </w:r>
      <w:proofErr w:type="spellEnd"/>
      <w:r>
        <w:t xml:space="preserve"> data</w:t>
      </w:r>
      <w:r w:rsidR="00EE10DD">
        <w:t xml:space="preserve"> </w:t>
      </w:r>
      <w:proofErr w:type="spellStart"/>
      <w:r w:rsidR="00B93EAC">
        <w:t>baik</w:t>
      </w:r>
      <w:proofErr w:type="spellEnd"/>
      <w:r w:rsidR="00B93EAC">
        <w:t xml:space="preserve"> </w:t>
      </w:r>
      <w:proofErr w:type="spellStart"/>
      <w:r w:rsidR="00EE10DD">
        <w:t>menurut</w:t>
      </w:r>
      <w:proofErr w:type="spellEnd"/>
      <w:r w:rsidR="00EE10DD">
        <w:t xml:space="preserve"> </w:t>
      </w:r>
      <w:proofErr w:type="spellStart"/>
      <w:r w:rsidR="00EE10DD">
        <w:t>Kabupaten</w:t>
      </w:r>
      <w:proofErr w:type="spellEnd"/>
      <w:r w:rsidR="00EE10DD">
        <w:t xml:space="preserve"> </w:t>
      </w:r>
      <w:proofErr w:type="spellStart"/>
      <w:r w:rsidR="00B93EAC">
        <w:t>maupun</w:t>
      </w:r>
      <w:proofErr w:type="spellEnd"/>
      <w:r w:rsidR="00EE10DD">
        <w:t xml:space="preserve"> </w:t>
      </w:r>
      <w:proofErr w:type="spellStart"/>
      <w:r w:rsidR="00EE10DD">
        <w:t>Kecamatan</w:t>
      </w:r>
      <w:proofErr w:type="spellEnd"/>
      <w:r>
        <w:t>.</w:t>
      </w:r>
      <w:r w:rsidR="00EE10DD">
        <w:t xml:space="preserve"> </w:t>
      </w:r>
      <w:proofErr w:type="spellStart"/>
      <w:r w:rsidR="00EE10DD">
        <w:t>Klik</w:t>
      </w:r>
      <w:proofErr w:type="spellEnd"/>
      <w:r w:rsidR="00EE10DD">
        <w:t xml:space="preserve"> pada salah </w:t>
      </w:r>
      <w:proofErr w:type="spellStart"/>
      <w:r w:rsidR="00EE10DD">
        <w:t>satu</w:t>
      </w:r>
      <w:proofErr w:type="spellEnd"/>
      <w:r w:rsidR="00EE10DD">
        <w:t xml:space="preserve"> </w:t>
      </w:r>
      <w:proofErr w:type="spellStart"/>
      <w:r w:rsidR="00EE10DD">
        <w:t>batang</w:t>
      </w:r>
      <w:proofErr w:type="spellEnd"/>
      <w:r w:rsidR="00EE10DD">
        <w:t xml:space="preserve"> </w:t>
      </w:r>
      <w:proofErr w:type="spellStart"/>
      <w:r w:rsidR="00EE10DD">
        <w:t>grafik</w:t>
      </w:r>
      <w:proofErr w:type="spellEnd"/>
      <w:r w:rsidR="00EE10DD">
        <w:t xml:space="preserve"> </w:t>
      </w:r>
      <w:proofErr w:type="spellStart"/>
      <w:r w:rsidR="00EE10DD">
        <w:t>untuk</w:t>
      </w:r>
      <w:proofErr w:type="spellEnd"/>
      <w:r w:rsidR="00EE10DD">
        <w:t xml:space="preserve"> </w:t>
      </w:r>
      <w:proofErr w:type="spellStart"/>
      <w:r w:rsidR="00EE10DD">
        <w:t>menampilkan</w:t>
      </w:r>
      <w:proofErr w:type="spellEnd"/>
      <w:r w:rsidR="00EE10DD">
        <w:t xml:space="preserve"> progress level </w:t>
      </w:r>
      <w:proofErr w:type="spellStart"/>
      <w:r w:rsidR="00EE10DD">
        <w:t>kecamatan</w:t>
      </w:r>
      <w:proofErr w:type="spellEnd"/>
      <w:r w:rsidR="00EE10DD">
        <w:t xml:space="preserve">. </w:t>
      </w:r>
      <w:proofErr w:type="spellStart"/>
      <w:r w:rsidR="00EE10DD">
        <w:t>Untuk</w:t>
      </w:r>
      <w:proofErr w:type="spellEnd"/>
      <w:r w:rsidR="00EE10DD">
        <w:t xml:space="preserve"> </w:t>
      </w:r>
      <w:proofErr w:type="spellStart"/>
      <w:r w:rsidR="00EE10DD">
        <w:t>kembali</w:t>
      </w:r>
      <w:proofErr w:type="spellEnd"/>
      <w:r w:rsidR="00EE10DD">
        <w:t xml:space="preserve"> </w:t>
      </w:r>
      <w:proofErr w:type="spellStart"/>
      <w:r w:rsidR="00EE10DD">
        <w:t>ke</w:t>
      </w:r>
      <w:proofErr w:type="spellEnd"/>
      <w:r w:rsidR="00EE10DD">
        <w:t xml:space="preserve"> level </w:t>
      </w:r>
      <w:proofErr w:type="spellStart"/>
      <w:r w:rsidR="00EE10DD">
        <w:t>Kabupaten</w:t>
      </w:r>
      <w:proofErr w:type="spellEnd"/>
      <w:r w:rsidR="00EE10DD">
        <w:t xml:space="preserve">, </w:t>
      </w:r>
      <w:proofErr w:type="spellStart"/>
      <w:r w:rsidR="00EE10DD">
        <w:t>klik</w:t>
      </w:r>
      <w:proofErr w:type="spellEnd"/>
      <w:r w:rsidR="00EE10DD">
        <w:t xml:space="preserve"> pada salah </w:t>
      </w:r>
      <w:proofErr w:type="spellStart"/>
      <w:r w:rsidR="00EE10DD">
        <w:t>satu</w:t>
      </w:r>
      <w:proofErr w:type="spellEnd"/>
      <w:r w:rsidR="00EE10DD">
        <w:t xml:space="preserve"> </w:t>
      </w:r>
      <w:proofErr w:type="spellStart"/>
      <w:r w:rsidR="00EE10DD">
        <w:t>batang</w:t>
      </w:r>
      <w:proofErr w:type="spellEnd"/>
      <w:r w:rsidR="00EE10DD">
        <w:t xml:space="preserve"> </w:t>
      </w:r>
      <w:proofErr w:type="spellStart"/>
      <w:r w:rsidR="00EE10DD">
        <w:t>grafik</w:t>
      </w:r>
      <w:proofErr w:type="spellEnd"/>
      <w:r w:rsidR="00EE10DD">
        <w:t>.</w:t>
      </w:r>
    </w:p>
    <w:p w14:paraId="6BE5C7B5" w14:textId="31E2143F" w:rsidR="00EE10DD" w:rsidRDefault="00EE10DD" w:rsidP="00EE10D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01CD6CD0" wp14:editId="3E82902E">
            <wp:extent cx="5219700" cy="2259403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672" cy="2265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F7F11" w14:textId="26DB7CF9" w:rsidR="00EE10DD" w:rsidRDefault="00EE10DD" w:rsidP="00EE10DD">
      <w:pPr>
        <w:pStyle w:val="ListParagraph"/>
        <w:jc w:val="both"/>
      </w:pPr>
      <w:r>
        <w:t xml:space="preserve">Gambar: </w:t>
      </w:r>
      <w:proofErr w:type="spellStart"/>
      <w:r>
        <w:t>Contoh</w:t>
      </w:r>
      <w:proofErr w:type="spellEnd"/>
      <w:r>
        <w:t xml:space="preserve"> progress </w:t>
      </w:r>
      <w:proofErr w:type="spellStart"/>
      <w:r>
        <w:t>persetujuan</w:t>
      </w:r>
      <w:proofErr w:type="spellEnd"/>
      <w:r>
        <w:t xml:space="preserve"> data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Kecamatan</w:t>
      </w:r>
      <w:proofErr w:type="spellEnd"/>
    </w:p>
    <w:p w14:paraId="77C4BBA7" w14:textId="1BEAC17D" w:rsidR="00BC4DDC" w:rsidRDefault="00BC4DDC" w:rsidP="00BC4DDC">
      <w:pPr>
        <w:pStyle w:val="ListParagraph"/>
        <w:numPr>
          <w:ilvl w:val="0"/>
          <w:numId w:val="2"/>
        </w:numPr>
        <w:jc w:val="both"/>
      </w:pPr>
      <w:r>
        <w:t xml:space="preserve">Progress </w:t>
      </w:r>
      <w:proofErr w:type="spellStart"/>
      <w:r>
        <w:t>Entri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data </w:t>
      </w:r>
      <w:proofErr w:type="spellStart"/>
      <w:r w:rsidR="00B93EAC">
        <w:t>baik</w:t>
      </w:r>
      <w:proofErr w:type="spellEnd"/>
      <w:r w:rsidR="00B93EAC">
        <w:t xml:space="preserve"> </w:t>
      </w:r>
      <w:proofErr w:type="spellStart"/>
      <w:r w:rsidR="00EE10DD">
        <w:t>menurut</w:t>
      </w:r>
      <w:proofErr w:type="spellEnd"/>
      <w:r w:rsidR="00EE10DD">
        <w:t xml:space="preserve"> </w:t>
      </w:r>
      <w:proofErr w:type="spellStart"/>
      <w:r w:rsidR="00EE10DD">
        <w:t>Kabupaten</w:t>
      </w:r>
      <w:proofErr w:type="spellEnd"/>
      <w:r w:rsidR="00EE10DD">
        <w:t xml:space="preserve"> </w:t>
      </w:r>
      <w:proofErr w:type="spellStart"/>
      <w:r w:rsidR="00B93EAC">
        <w:t>maupun</w:t>
      </w:r>
      <w:proofErr w:type="spellEnd"/>
      <w:r w:rsidR="00EE10DD">
        <w:t xml:space="preserve"> </w:t>
      </w:r>
      <w:bookmarkStart w:id="0" w:name="_GoBack"/>
      <w:bookmarkEnd w:id="0"/>
      <w:proofErr w:type="spellStart"/>
      <w:r w:rsidR="00EE10DD">
        <w:t>Kecamatan</w:t>
      </w:r>
      <w:proofErr w:type="spellEnd"/>
      <w:r>
        <w:t>.</w:t>
      </w:r>
      <w:r w:rsidR="00EE10DD">
        <w:t xml:space="preserve"> Sama </w:t>
      </w:r>
      <w:proofErr w:type="spellStart"/>
      <w:r w:rsidR="00EE10DD">
        <w:t>seperti</w:t>
      </w:r>
      <w:proofErr w:type="spellEnd"/>
      <w:r w:rsidR="00EE10DD">
        <w:t xml:space="preserve"> </w:t>
      </w:r>
      <w:proofErr w:type="spellStart"/>
      <w:r w:rsidR="00EE10DD">
        <w:t>grafik</w:t>
      </w:r>
      <w:proofErr w:type="spellEnd"/>
      <w:r w:rsidR="00EE10DD">
        <w:t xml:space="preserve"> progress </w:t>
      </w:r>
      <w:proofErr w:type="spellStart"/>
      <w:r w:rsidR="00EE10DD">
        <w:t>persetujuan</w:t>
      </w:r>
      <w:proofErr w:type="spellEnd"/>
      <w:r w:rsidR="00EE10DD">
        <w:t xml:space="preserve">, </w:t>
      </w:r>
      <w:proofErr w:type="spellStart"/>
      <w:r w:rsidR="00EE10DD">
        <w:t>Klik</w:t>
      </w:r>
      <w:proofErr w:type="spellEnd"/>
      <w:r w:rsidR="00EE10DD">
        <w:t xml:space="preserve"> pada salah </w:t>
      </w:r>
      <w:proofErr w:type="spellStart"/>
      <w:r w:rsidR="00EE10DD">
        <w:t>satu</w:t>
      </w:r>
      <w:proofErr w:type="spellEnd"/>
      <w:r w:rsidR="00EE10DD">
        <w:t xml:space="preserve"> </w:t>
      </w:r>
      <w:proofErr w:type="spellStart"/>
      <w:r w:rsidR="00EE10DD">
        <w:t>batang</w:t>
      </w:r>
      <w:proofErr w:type="spellEnd"/>
      <w:r w:rsidR="00EE10DD">
        <w:t xml:space="preserve"> </w:t>
      </w:r>
      <w:proofErr w:type="spellStart"/>
      <w:r w:rsidR="00EE10DD">
        <w:t>grafik</w:t>
      </w:r>
      <w:proofErr w:type="spellEnd"/>
      <w:r w:rsidR="00EE10DD">
        <w:t xml:space="preserve"> </w:t>
      </w:r>
      <w:proofErr w:type="spellStart"/>
      <w:r w:rsidR="00EE10DD">
        <w:t>untuk</w:t>
      </w:r>
      <w:proofErr w:type="spellEnd"/>
      <w:r w:rsidR="00EE10DD">
        <w:t xml:space="preserve"> </w:t>
      </w:r>
      <w:proofErr w:type="spellStart"/>
      <w:r w:rsidR="00EE10DD">
        <w:t>menampilkan</w:t>
      </w:r>
      <w:proofErr w:type="spellEnd"/>
      <w:r w:rsidR="00EE10DD">
        <w:t xml:space="preserve"> progress level </w:t>
      </w:r>
      <w:proofErr w:type="spellStart"/>
      <w:r w:rsidR="00EE10DD">
        <w:t>kecamatan</w:t>
      </w:r>
      <w:proofErr w:type="spellEnd"/>
      <w:r w:rsidR="00EE10DD">
        <w:t xml:space="preserve">. </w:t>
      </w:r>
      <w:proofErr w:type="spellStart"/>
      <w:r w:rsidR="00EE10DD">
        <w:t>Untuk</w:t>
      </w:r>
      <w:proofErr w:type="spellEnd"/>
      <w:r w:rsidR="00EE10DD">
        <w:t xml:space="preserve"> </w:t>
      </w:r>
      <w:proofErr w:type="spellStart"/>
      <w:r w:rsidR="00EE10DD">
        <w:t>kembali</w:t>
      </w:r>
      <w:proofErr w:type="spellEnd"/>
      <w:r w:rsidR="00EE10DD">
        <w:t xml:space="preserve"> </w:t>
      </w:r>
      <w:proofErr w:type="spellStart"/>
      <w:r w:rsidR="00EE10DD">
        <w:t>ke</w:t>
      </w:r>
      <w:proofErr w:type="spellEnd"/>
      <w:r w:rsidR="00EE10DD">
        <w:t xml:space="preserve"> level </w:t>
      </w:r>
      <w:proofErr w:type="spellStart"/>
      <w:r w:rsidR="00EE10DD">
        <w:t>Kabupaten</w:t>
      </w:r>
      <w:proofErr w:type="spellEnd"/>
      <w:r w:rsidR="00EE10DD">
        <w:t xml:space="preserve">, </w:t>
      </w:r>
      <w:proofErr w:type="spellStart"/>
      <w:r w:rsidR="00EE10DD">
        <w:t>klik</w:t>
      </w:r>
      <w:proofErr w:type="spellEnd"/>
      <w:r w:rsidR="00EE10DD">
        <w:t xml:space="preserve"> pada salah </w:t>
      </w:r>
      <w:proofErr w:type="spellStart"/>
      <w:r w:rsidR="00EE10DD">
        <w:t>satu</w:t>
      </w:r>
      <w:proofErr w:type="spellEnd"/>
      <w:r w:rsidR="00EE10DD">
        <w:t xml:space="preserve"> </w:t>
      </w:r>
      <w:proofErr w:type="spellStart"/>
      <w:r w:rsidR="00EE10DD">
        <w:t>batang</w:t>
      </w:r>
      <w:proofErr w:type="spellEnd"/>
      <w:r w:rsidR="00EE10DD">
        <w:t xml:space="preserve"> </w:t>
      </w:r>
      <w:proofErr w:type="spellStart"/>
      <w:r w:rsidR="00EE10DD">
        <w:t>grafik</w:t>
      </w:r>
      <w:proofErr w:type="spellEnd"/>
      <w:r w:rsidR="00EE10DD">
        <w:t>.</w:t>
      </w:r>
    </w:p>
    <w:p w14:paraId="2D3FFE1C" w14:textId="774F9FC7" w:rsidR="007656B5" w:rsidRDefault="007656B5" w:rsidP="007656B5">
      <w:pPr>
        <w:pStyle w:val="ListParagraph"/>
        <w:jc w:val="both"/>
      </w:pPr>
      <w:r>
        <w:rPr>
          <w:noProof/>
        </w:rPr>
        <w:drawing>
          <wp:inline distT="0" distB="0" distL="0" distR="0" wp14:anchorId="705B3568" wp14:editId="29E1D4AE">
            <wp:extent cx="5219700" cy="2033867"/>
            <wp:effectExtent l="19050" t="19050" r="1905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036" cy="204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1A023" w14:textId="1299A5E3" w:rsidR="007656B5" w:rsidRDefault="007656B5" w:rsidP="007656B5">
      <w:pPr>
        <w:pStyle w:val="ListParagraph"/>
        <w:jc w:val="both"/>
      </w:pPr>
      <w:r>
        <w:t xml:space="preserve">Gambar: </w:t>
      </w:r>
      <w:proofErr w:type="spellStart"/>
      <w:r>
        <w:t>Contoh</w:t>
      </w:r>
      <w:proofErr w:type="spellEnd"/>
      <w:r>
        <w:t xml:space="preserve"> progress </w:t>
      </w:r>
      <w:proofErr w:type="spellStart"/>
      <w:r>
        <w:t>entri</w:t>
      </w:r>
      <w:proofErr w:type="spellEnd"/>
      <w:r>
        <w:t xml:space="preserve"> data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Kabupaten</w:t>
      </w:r>
      <w:proofErr w:type="spellEnd"/>
    </w:p>
    <w:sectPr w:rsidR="00765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A7B35"/>
    <w:multiLevelType w:val="hybridMultilevel"/>
    <w:tmpl w:val="D512CD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93802"/>
    <w:multiLevelType w:val="hybridMultilevel"/>
    <w:tmpl w:val="F9BAE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365849"/>
    <w:rsid w:val="00390452"/>
    <w:rsid w:val="00583D6B"/>
    <w:rsid w:val="007416F3"/>
    <w:rsid w:val="007656B5"/>
    <w:rsid w:val="00962815"/>
    <w:rsid w:val="00A21BBA"/>
    <w:rsid w:val="00AD2E8F"/>
    <w:rsid w:val="00B93EAC"/>
    <w:rsid w:val="00BC4DDC"/>
    <w:rsid w:val="00D06895"/>
    <w:rsid w:val="00E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068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89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90452"/>
    <w:pPr>
      <w:ind w:left="720"/>
      <w:contextualSpacing/>
    </w:pPr>
  </w:style>
  <w:style w:type="table" w:styleId="TableGrid">
    <w:name w:val="Table Grid"/>
    <w:basedOn w:val="TableNormal"/>
    <w:uiPriority w:val="39"/>
    <w:rsid w:val="0039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8</cp:revision>
  <cp:lastPrinted>2020-06-28T13:03:00Z</cp:lastPrinted>
  <dcterms:created xsi:type="dcterms:W3CDTF">2020-06-28T12:56:00Z</dcterms:created>
  <dcterms:modified xsi:type="dcterms:W3CDTF">2020-06-29T09:30:00Z</dcterms:modified>
</cp:coreProperties>
</file>