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NADABAS Technical Documentation</w:t>
      </w:r>
    </w:p>
    <w:p>
      <w:pPr>
        <w:pStyle w:val="Author"/>
      </w:pPr>
      <w:r>
        <w:t xml:space="preserve">Statistics Norway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nadabas-technical-documentation"/>
    <w:p>
      <w:pPr>
        <w:pStyle w:val="Heading1"/>
      </w:pPr>
      <w:r>
        <w:t xml:space="preserve">1. NADABAS technical documentation</w:t>
      </w:r>
    </w:p>
    <w:p>
      <w:pPr>
        <w:pStyle w:val="FirstParagraph"/>
      </w:pPr>
      <w:r>
        <w:t xml:space="preserve">NADABAS is the National Accounts Database System used to compile national</w:t>
      </w:r>
      <w:r>
        <w:t xml:space="preserve"> </w:t>
      </w:r>
      <w:r>
        <w:t xml:space="preserve">accounts statistics with Microsoft Excel, VBA, and SQL Server.</w:t>
      </w:r>
    </w:p>
    <w:p>
      <w:pPr>
        <w:pStyle w:val="BodyText"/>
      </w:pPr>
      <w:r>
        <w:t xml:space="preserve">This documentation is maintained with the source code. Changes are reviewed in</w:t>
      </w:r>
      <w:r>
        <w:t xml:space="preserve"> </w:t>
      </w:r>
      <w:r>
        <w:t xml:space="preserve">GitHub pull requests and are expected to describe the versioned behaviour of</w:t>
      </w:r>
      <w:r>
        <w:t xml:space="preserve"> </w:t>
      </w:r>
      <w:r>
        <w:t xml:space="preserve">the repository.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Documentation foundation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current site is an initial structure. Existing developer workflows are</w:t>
            </w:r>
            <w:r>
              <w:t xml:space="preserve"> </w:t>
            </w:r>
            <w:r>
              <w:t xml:space="preserve">usable; architecture, database, reference, and operations sections are outlines</w:t>
            </w:r>
            <w:r>
              <w:t xml:space="preserve"> </w:t>
            </w:r>
            <w:r>
              <w:t xml:space="preserve">that will be filled only after their content has been checked against the</w:t>
            </w:r>
            <w:r>
              <w:t xml:space="preserve"> </w:t>
            </w:r>
            <w:r>
              <w:t xml:space="preserve">version-controlled source and supported NADABAS environments.</w:t>
            </w:r>
          </w:p>
          <w:p/>
        </w:tc>
      </w:tr>
    </w:tbl>
    <w:bookmarkStart w:id="28" w:name="start-here"/>
    <w:p>
      <w:pPr>
        <w:pStyle w:val="Heading2"/>
      </w:pPr>
      <w:r>
        <w:t xml:space="preserve">1.1 Start here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Getting started</w:t>
        </w:r>
      </w:hyperlink>
      <w:r>
        <w:t xml:space="preserve"> </w:t>
      </w:r>
      <w:r>
        <w:t xml:space="preserve">introduces the source</w:t>
      </w:r>
      <w:r>
        <w:t xml:space="preserve"> </w:t>
      </w:r>
      <w:r>
        <w:t xml:space="preserve">layout and local validation workflow.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Export VBA</w:t>
        </w:r>
      </w:hyperlink>
      <w:r>
        <w:t xml:space="preserve"> </w:t>
      </w:r>
      <w:r>
        <w:t xml:space="preserve">explains how to create a complete</w:t>
      </w:r>
      <w:r>
        <w:t xml:space="preserve"> </w:t>
      </w:r>
      <w:r>
        <w:t xml:space="preserve">text-based export from an Excel add-in.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Import VBA</w:t>
        </w:r>
      </w:hyperlink>
      <w:r>
        <w:t xml:space="preserve"> </w:t>
      </w:r>
      <w:r>
        <w:t xml:space="preserve">explains how to build a review</w:t>
      </w:r>
      <w:r>
        <w:t xml:space="preserve"> </w:t>
      </w:r>
      <w:r>
        <w:t xml:space="preserve">add-in from the version-controlled source.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VBA security scanning</w:t>
        </w:r>
      </w:hyperlink>
      <w:r>
        <w:t xml:space="preserve"> </w:t>
      </w:r>
      <w:r>
        <w:t xml:space="preserve">explains the</w:t>
      </w:r>
      <w:r>
        <w:t xml:space="preserve"> </w:t>
      </w:r>
      <w:r>
        <w:t xml:space="preserve">scanner, severity model, and narrow approval process.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Contributing</w:t>
        </w:r>
      </w:hyperlink>
      <w:r>
        <w:t xml:space="preserve"> </w:t>
      </w:r>
      <w:r>
        <w:t xml:space="preserve">defines the complete contribution and pull request workflow.</w:t>
      </w:r>
    </w:p>
    <w:bookmarkEnd w:id="28"/>
    <w:bookmarkStart w:id="34" w:name="explore-the-system"/>
    <w:p>
      <w:pPr>
        <w:pStyle w:val="Heading2"/>
      </w:pPr>
      <w:r>
        <w:t xml:space="preserve">1.2 Explore the system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Architecture</w:t>
        </w:r>
      </w:hyperlink>
      <w:r>
        <w:t xml:space="preserve"> </w:t>
      </w:r>
      <w:r>
        <w:t xml:space="preserve">describes the intended component</w:t>
      </w:r>
      <w:r>
        <w:t xml:space="preserve"> </w:t>
      </w:r>
      <w:r>
        <w:t xml:space="preserve">and data-flow documentation.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Database</w:t>
        </w:r>
      </w:hyperlink>
      <w:r>
        <w:t xml:space="preserve"> </w:t>
      </w:r>
      <w:r>
        <w:t xml:space="preserve">defines the database documentation scope.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Excel integration</w:t>
        </w:r>
      </w:hyperlink>
      <w:r>
        <w:t xml:space="preserve"> </w:t>
      </w:r>
      <w:r>
        <w:t xml:space="preserve">defines the boundary</w:t>
      </w:r>
      <w:r>
        <w:t xml:space="preserve"> </w:t>
      </w:r>
      <w:r>
        <w:t xml:space="preserve">between Excel, VBA, and external services.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Reference</w:t>
        </w:r>
      </w:hyperlink>
      <w:r>
        <w:t xml:space="preserve"> </w:t>
      </w:r>
      <w:r>
        <w:t xml:space="preserve">will provide exact, source-verified component</w:t>
      </w:r>
      <w:r>
        <w:t xml:space="preserve"> </w:t>
      </w:r>
      <w:r>
        <w:t xml:space="preserve">and interface details.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Operations</w:t>
        </w:r>
      </w:hyperlink>
      <w:r>
        <w:t xml:space="preserve"> </w:t>
      </w:r>
      <w:r>
        <w:t xml:space="preserve">will cover administration, diagnostics,</w:t>
      </w:r>
      <w:r>
        <w:t xml:space="preserve"> </w:t>
      </w:r>
      <w:r>
        <w:t xml:space="preserve">backup, restore, and release activities.</w:t>
      </w:r>
    </w:p>
    <w:bookmarkEnd w:id="34"/>
    <w:bookmarkStart w:id="35" w:name="documentation-roadmap"/>
    <w:p>
      <w:pPr>
        <w:pStyle w:val="Heading2"/>
      </w:pPr>
      <w:r>
        <w:t xml:space="preserve">1.3 Documentation roadmap</w:t>
      </w:r>
    </w:p>
    <w:p>
      <w:pPr>
        <w:pStyle w:val="FirstParagraph"/>
      </w:pPr>
      <w:r>
        <w:t xml:space="preserve">The first documentation increment establishes a searchable, reviewable book</w:t>
      </w:r>
      <w:r>
        <w:t xml:space="preserve"> </w:t>
      </w:r>
      <w:r>
        <w:t xml:space="preserve">around the existing developer guides. Later increments will add the system</w:t>
      </w:r>
      <w:r>
        <w:t xml:space="preserve"> </w:t>
      </w:r>
      <w:r>
        <w:t xml:space="preserve">architecture, database design, Excel integration, component reference,</w:t>
      </w:r>
      <w:r>
        <w:t xml:space="preserve"> </w:t>
      </w:r>
      <w:r>
        <w:t xml:space="preserve">operations, and release documentation after each section has been verified</w:t>
      </w:r>
      <w:r>
        <w:t xml:space="preserve"> </w:t>
      </w:r>
      <w:r>
        <w:t xml:space="preserve">against the exported VBA source and supported database versions.</w:t>
      </w:r>
    </w:p>
    <w:p>
      <w:pPr>
        <w:pStyle w:val="BodyText"/>
      </w:pPr>
      <w:r>
        <w:t xml:space="preserve">Incomplete material should be tracked as a GitHub issue rather than left as an</w:t>
      </w:r>
      <w:r>
        <w:t xml:space="preserve"> </w:t>
      </w:r>
      <w:r>
        <w:t xml:space="preserve">unowned placeholder in published documentation.</w:t>
      </w:r>
    </w:p>
    <w:bookmarkEnd w:id="35"/>
    <w:bookmarkEnd w:id="36"/>
    <w:bookmarkStart w:id="44" w:name="getting-started-1"/>
    <w:p>
      <w:pPr>
        <w:pStyle w:val="Heading1"/>
      </w:pPr>
      <w:r>
        <w:t xml:space="preserve">2. Getting started</w:t>
      </w:r>
    </w:p>
    <w:p>
      <w:pPr>
        <w:pStyle w:val="FirstParagraph"/>
      </w:pPr>
      <w:r>
        <w:t xml:space="preserve">NADABAS keeps the exported VBA project, supporting Python tools, tests, and</w:t>
      </w:r>
      <w:r>
        <w:t xml:space="preserve"> </w:t>
      </w:r>
      <w:r>
        <w:t xml:space="preserve">technical documentation in Git. The exported files below</w:t>
      </w:r>
      <w:r>
        <w:t xml:space="preserve"> </w:t>
      </w:r>
      <w:r>
        <w:rPr>
          <w:rStyle w:val="VerbatimChar"/>
        </w:rPr>
        <w:t xml:space="preserve">vba/</w:t>
      </w:r>
      <w:r>
        <w:t xml:space="preserve"> </w:t>
      </w:r>
      <w:r>
        <w:t xml:space="preserve">are the source</w:t>
      </w:r>
      <w:r>
        <w:t xml:space="preserve"> </w:t>
      </w:r>
      <w:r>
        <w:t xml:space="preserve">of truth; Excel workbooks and add-ins are build or release artifacts.</w:t>
      </w:r>
    </w:p>
    <w:bookmarkStart w:id="37" w:name="prerequisites"/>
    <w:p>
      <w:pPr>
        <w:pStyle w:val="Heading2"/>
      </w:pPr>
      <w:r>
        <w:t xml:space="preserve">2.1 Prerequisites</w:t>
      </w:r>
    </w:p>
    <w:p>
      <w:pPr>
        <w:pStyle w:val="Compact"/>
        <w:numPr>
          <w:ilvl w:val="0"/>
          <w:numId w:val="1003"/>
        </w:numPr>
      </w:pPr>
      <w:r>
        <w:t xml:space="preserve">Python 3.12 or newer</w:t>
      </w:r>
    </w:p>
    <w:p>
      <w:pPr>
        <w:pStyle w:val="Compact"/>
        <w:numPr>
          <w:ilvl w:val="0"/>
          <w:numId w:val="1003"/>
        </w:numPr>
      </w:pPr>
      <w:r>
        <w:t xml:space="preserve">Poetry 2.2 or newer</w:t>
      </w:r>
    </w:p>
    <w:p>
      <w:pPr>
        <w:pStyle w:val="Compact"/>
        <w:numPr>
          <w:ilvl w:val="0"/>
          <w:numId w:val="1003"/>
        </w:numPr>
      </w:pPr>
      <w:r>
        <w:t xml:space="preserve">Git and pre-commit</w:t>
      </w:r>
    </w:p>
    <w:p>
      <w:pPr>
        <w:pStyle w:val="Compact"/>
        <w:numPr>
          <w:ilvl w:val="0"/>
          <w:numId w:val="1003"/>
        </w:numPr>
      </w:pPr>
      <w:r>
        <w:t xml:space="preserve">Windows and Microsoft Excel for VBA import and export operations</w:t>
      </w:r>
    </w:p>
    <w:bookmarkEnd w:id="37"/>
    <w:bookmarkStart w:id="38" w:name="repository-structure"/>
    <w:p>
      <w:pPr>
        <w:pStyle w:val="Heading2"/>
      </w:pPr>
      <w:r>
        <w:t xml:space="preserve">2.2 Repository structure</w:t>
      </w:r>
    </w:p>
    <w:p>
      <w:pPr>
        <w:pStyle w:val="SourceCode"/>
      </w:pPr>
      <w:r>
        <w:rPr>
          <w:rStyle w:val="VerbatimChar"/>
        </w:rPr>
        <w:t xml:space="preserve">vba/</w:t>
      </w:r>
      <w:r>
        <w:br/>
      </w:r>
      <w:r>
        <w:rPr>
          <w:rStyle w:val="VerbatimChar"/>
        </w:rPr>
        <w:t xml:space="preserve">  modules/</w:t>
      </w:r>
      <w:r>
        <w:br/>
      </w:r>
      <w:r>
        <w:rPr>
          <w:rStyle w:val="VerbatimChar"/>
        </w:rPr>
        <w:t xml:space="preserve">  classes/</w:t>
      </w:r>
      <w:r>
        <w:br/>
      </w:r>
      <w:r>
        <w:rPr>
          <w:rStyle w:val="VerbatimChar"/>
        </w:rPr>
        <w:t xml:space="preserve">  forms/</w:t>
      </w:r>
      <w:r>
        <w:br/>
      </w:r>
      <w:r>
        <w:rPr>
          <w:rStyle w:val="VerbatimChar"/>
        </w:rPr>
        <w:t xml:space="preserve">tools/</w:t>
      </w:r>
      <w:r>
        <w:br/>
      </w: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docs/</w:t>
      </w:r>
    </w:p>
    <w:p>
      <w:pPr>
        <w:pStyle w:val="FirstParagraph"/>
      </w:pPr>
      <w:r>
        <w:t xml:space="preserve">Install the project and development dependencies:</w:t>
      </w:r>
    </w:p>
    <w:p>
      <w:pPr>
        <w:pStyle w:val="SourceCode"/>
      </w:pPr>
      <w:r>
        <w:rPr>
          <w:rStyle w:val="NormalTok"/>
        </w:rPr>
        <w:t xml:space="preserve">poetry install</w:t>
      </w:r>
      <w:r>
        <w:br/>
      </w:r>
      <w:r>
        <w:rPr>
          <w:rStyle w:val="NormalTok"/>
        </w:rPr>
        <w:t xml:space="preserve">poetry run pre-commit install</w:t>
      </w:r>
    </w:p>
    <w:bookmarkEnd w:id="38"/>
    <w:bookmarkStart w:id="40" w:name="exporting-vba"/>
    <w:p>
      <w:pPr>
        <w:pStyle w:val="Heading2"/>
      </w:pPr>
      <w:r>
        <w:t xml:space="preserve">2.3 Exporting VBA</w:t>
      </w:r>
    </w:p>
    <w:p>
      <w:pPr>
        <w:pStyle w:val="FirstParagraph"/>
      </w:pPr>
      <w:r>
        <w:t xml:space="preserve">Export a complete VBA project to a staging directory before copying reviewed</w:t>
      </w:r>
      <w:r>
        <w:t xml:space="preserve"> </w:t>
      </w:r>
      <w:r>
        <w:t xml:space="preserve">changes into</w:t>
      </w:r>
      <w:r>
        <w:t xml:space="preserve"> </w:t>
      </w:r>
      <w:r>
        <w:rPr>
          <w:rStyle w:val="VerbatimChar"/>
        </w:rPr>
        <w:t xml:space="preserve">vba/</w:t>
      </w:r>
      <w:r>
        <w:t xml:space="preserve">. See</w:t>
      </w:r>
      <w:r>
        <w:t xml:space="preserve"> </w:t>
      </w:r>
      <w:hyperlink r:id="rId39">
        <w:r>
          <w:rPr>
            <w:rStyle w:val="Hyperlink"/>
          </w:rPr>
          <w:t xml:space="preserve">Export VBA</w:t>
        </w:r>
      </w:hyperlink>
      <w:r>
        <w:t xml:space="preserve">.</w:t>
      </w:r>
    </w:p>
    <w:bookmarkEnd w:id="40"/>
    <w:bookmarkStart w:id="42" w:name="importing-vba"/>
    <w:p>
      <w:pPr>
        <w:pStyle w:val="Heading2"/>
      </w:pPr>
      <w:r>
        <w:t xml:space="preserve">2.4 Importing VBA</w:t>
      </w:r>
    </w:p>
    <w:p>
      <w:pPr>
        <w:pStyle w:val="FirstParagraph"/>
      </w:pPr>
      <w:r>
        <w:t xml:space="preserve">Dry-run an import and build a review copy from the version-controlled source.</w:t>
      </w:r>
      <w:r>
        <w:t xml:space="preserve"> </w:t>
      </w:r>
      <w:r>
        <w:t xml:space="preserve">The template is never modified. See</w:t>
      </w:r>
      <w:r>
        <w:t xml:space="preserve"> </w:t>
      </w:r>
      <w:hyperlink r:id="rId41">
        <w:r>
          <w:rPr>
            <w:rStyle w:val="Hyperlink"/>
          </w:rPr>
          <w:t xml:space="preserve">Import VBA</w:t>
        </w:r>
      </w:hyperlink>
      <w:r>
        <w:t xml:space="preserve">.</w:t>
      </w:r>
    </w:p>
    <w:bookmarkEnd w:id="42"/>
    <w:bookmarkStart w:id="43" w:name="validate-a-change"/>
    <w:p>
      <w:pPr>
        <w:pStyle w:val="Heading2"/>
      </w:pPr>
      <w:r>
        <w:t xml:space="preserve">2.5 Validate a change</w:t>
      </w:r>
    </w:p>
    <w:p>
      <w:pPr>
        <w:pStyle w:val="FirstParagraph"/>
      </w:pPr>
      <w:r>
        <w:t xml:space="preserve">Run the same core checks used by GitHub Actions:</w:t>
      </w:r>
    </w:p>
    <w:p>
      <w:pPr>
        <w:pStyle w:val="SourceCode"/>
      </w:pPr>
      <w:r>
        <w:rPr>
          <w:rStyle w:val="NormalTok"/>
        </w:rPr>
        <w:t xml:space="preserve">poetry run pre-commit run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all-files</w:t>
      </w:r>
      <w:r>
        <w:br/>
      </w:r>
      <w:r>
        <w:rPr>
          <w:rStyle w:val="NormalTok"/>
        </w:rPr>
        <w:t xml:space="preserve">poetry run pytest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  <w:r>
        <w:br/>
      </w:r>
      <w:r>
        <w:rPr>
          <w:rStyle w:val="NormalTok"/>
        </w:rPr>
        <w:t xml:space="preserve">poetry run python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scan_vba_security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vba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approvals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vba-security-approvals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show-approved</w:t>
      </w:r>
    </w:p>
    <w:p>
      <w:pPr>
        <w:pStyle w:val="FirstParagraph"/>
      </w:pPr>
      <w:r>
        <w:t xml:space="preserve">Read the repository’s</w:t>
      </w:r>
      <w:r>
        <w:t xml:space="preserve"> </w:t>
      </w:r>
      <w:hyperlink r:id="rId27">
        <w:r>
          <w:rPr>
            <w:rStyle w:val="Hyperlink"/>
          </w:rPr>
          <w:t xml:space="preserve">contribution guidelines</w:t>
        </w:r>
      </w:hyperlink>
      <w:r>
        <w:t xml:space="preserve"> </w:t>
      </w:r>
      <w:r>
        <w:t xml:space="preserve">before opening a pull request.</w:t>
      </w:r>
    </w:p>
    <w:bookmarkEnd w:id="43"/>
    <w:bookmarkEnd w:id="44"/>
    <w:bookmarkStart w:id="48" w:name="export-vba-from-an-excel-add-in"/>
    <w:p>
      <w:pPr>
        <w:pStyle w:val="Heading1"/>
      </w:pPr>
      <w:r>
        <w:t xml:space="preserve">3. Export VBA from an Excel add-in</w:t>
      </w:r>
    </w:p>
    <w:p>
      <w:pPr>
        <w:pStyle w:val="FirstParagraph"/>
      </w:pPr>
      <w:r>
        <w:rPr>
          <w:rStyle w:val="VerbatimChar"/>
        </w:rPr>
        <w:t xml:space="preserve">tools/export_vba.py</w:t>
      </w:r>
      <w:r>
        <w:t xml:space="preserve"> </w:t>
      </w:r>
      <w:r>
        <w:t xml:space="preserve">exports the complete VBA project from a NADABAS</w:t>
      </w:r>
      <w:r>
        <w:t xml:space="preserve"> </w:t>
      </w:r>
      <w:r>
        <w:rPr>
          <w:rStyle w:val="VerbatimChar"/>
        </w:rPr>
        <w:t xml:space="preserve">.xlam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.xlsm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.xlsb</w:t>
      </w:r>
      <w:r>
        <w:t xml:space="preserve"> </w:t>
      </w:r>
      <w:r>
        <w:t xml:space="preserve">file into the repository layout used below</w:t>
      </w:r>
      <w:r>
        <w:t xml:space="preserve"> </w:t>
      </w:r>
      <w:r>
        <w:rPr>
          <w:rStyle w:val="VerbatimChar"/>
        </w:rPr>
        <w:t xml:space="preserve">vba/</w:t>
      </w:r>
      <w:r>
        <w:t xml:space="preserve">.</w:t>
      </w:r>
    </w:p>
    <w:bookmarkStart w:id="45" w:name="prerequisites-1"/>
    <w:p>
      <w:pPr>
        <w:pStyle w:val="Heading2"/>
      </w:pPr>
      <w:r>
        <w:t xml:space="preserve">3.1 Prerequisites</w:t>
      </w:r>
    </w:p>
    <w:p>
      <w:pPr>
        <w:pStyle w:val="Compact"/>
        <w:numPr>
          <w:ilvl w:val="0"/>
          <w:numId w:val="1004"/>
        </w:numPr>
      </w:pPr>
      <w:r>
        <w:t xml:space="preserve">Windows with Microsoft Excel installed</w:t>
      </w:r>
    </w:p>
    <w:p>
      <w:pPr>
        <w:pStyle w:val="Compact"/>
        <w:numPr>
          <w:ilvl w:val="0"/>
          <w:numId w:val="1004"/>
        </w:numPr>
      </w:pPr>
      <w:r>
        <w:t xml:space="preserve">Python 3.12 or newer and the project dependencies installed</w:t>
      </w:r>
    </w:p>
    <w:p>
      <w:pPr>
        <w:pStyle w:val="Compact"/>
        <w:numPr>
          <w:ilvl w:val="0"/>
          <w:numId w:val="1004"/>
        </w:numPr>
      </w:pPr>
      <w:r>
        <w:t xml:space="preserve">An unlocked VBA project in the source file</w:t>
      </w:r>
    </w:p>
    <w:p>
      <w:pPr>
        <w:pStyle w:val="Compact"/>
        <w:numPr>
          <w:ilvl w:val="0"/>
          <w:numId w:val="1004"/>
        </w:numPr>
      </w:pPr>
      <w:r>
        <w:t xml:space="preserve">In Excel:</w:t>
      </w:r>
      <w:r>
        <w:t xml:space="preserve"> </w:t>
      </w:r>
      <w:r>
        <w:rPr>
          <w:b/>
          <w:bCs/>
        </w:rPr>
        <w:t xml:space="preserve">File &gt; Options &gt; Trust Center &gt; Trust Center Settings &gt; Macro</w:t>
      </w:r>
      <w:r>
        <w:rPr>
          <w:b/>
          <w:bCs/>
        </w:rPr>
        <w:t xml:space="preserve"> </w:t>
      </w:r>
      <w:r>
        <w:rPr>
          <w:b/>
          <w:bCs/>
        </w:rPr>
        <w:t xml:space="preserve">Settings &gt; Trust access to the VBA project object model</w:t>
      </w:r>
    </w:p>
    <w:p>
      <w:pPr>
        <w:pStyle w:val="FirstParagraph"/>
      </w:pPr>
      <w:r>
        <w:t xml:space="preserve">Close other Excel windows before exporting.</w:t>
      </w:r>
    </w:p>
    <w:bookmarkEnd w:id="45"/>
    <w:bookmarkStart w:id="46" w:name="export"/>
    <w:p>
      <w:pPr>
        <w:pStyle w:val="Heading2"/>
      </w:pPr>
      <w:r>
        <w:t xml:space="preserve">3.2 Export</w:t>
      </w:r>
    </w:p>
    <w:p>
      <w:pPr>
        <w:pStyle w:val="FirstParagraph"/>
      </w:pPr>
      <w:r>
        <w:t xml:space="preserve">From the repository root, export into a new staging directory:</w:t>
      </w:r>
    </w:p>
    <w:p>
      <w:pPr>
        <w:pStyle w:val="SourceCode"/>
      </w:pPr>
      <w:r>
        <w:rPr>
          <w:rStyle w:val="NormalTok"/>
        </w:rPr>
        <w:t xml:space="preserve">python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export_vba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\path\to\NADABAS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xlam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output-root build\exported-vba</w:t>
      </w:r>
    </w:p>
    <w:p>
      <w:pPr>
        <w:pStyle w:val="FirstParagraph"/>
      </w:pPr>
      <w:r>
        <w:t xml:space="preserve">The source workbook is opened read-only with macros, events, alerts, and link</w:t>
      </w:r>
      <w:r>
        <w:t xml:space="preserve"> </w:t>
      </w:r>
      <w:r>
        <w:t xml:space="preserve">updates disabled. Components are first written to a temporary directory; the</w:t>
      </w:r>
      <w:r>
        <w:t xml:space="preserve"> </w:t>
      </w:r>
      <w:r>
        <w:t xml:space="preserve">requested output becomes visible only after the complete export succeeds.</w:t>
      </w:r>
    </w:p>
    <w:p>
      <w:pPr>
        <w:pStyle w:val="BodyText"/>
      </w:pPr>
      <w:r>
        <w:t xml:space="preserve">The output contains:</w:t>
      </w:r>
    </w:p>
    <w:p>
      <w:pPr>
        <w:pStyle w:val="Compact"/>
        <w:numPr>
          <w:ilvl w:val="0"/>
          <w:numId w:val="1005"/>
        </w:numPr>
      </w:pPr>
      <w:r>
        <w:t xml:space="preserve">standard modules in</w:t>
      </w:r>
      <w:r>
        <w:t xml:space="preserve"> </w:t>
      </w:r>
      <w:r>
        <w:rPr>
          <w:rStyle w:val="VerbatimChar"/>
        </w:rPr>
        <w:t xml:space="preserve">modules/*.bas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class and document modules in</w:t>
      </w:r>
      <w:r>
        <w:t xml:space="preserve"> </w:t>
      </w:r>
      <w:r>
        <w:rPr>
          <w:rStyle w:val="VerbatimChar"/>
        </w:rPr>
        <w:t xml:space="preserve">classes/*.cls</w:t>
      </w:r>
      <w:r>
        <w:t xml:space="preserve">; and</w:t>
      </w:r>
    </w:p>
    <w:p>
      <w:pPr>
        <w:pStyle w:val="Compact"/>
        <w:numPr>
          <w:ilvl w:val="0"/>
          <w:numId w:val="1005"/>
        </w:numPr>
      </w:pPr>
      <w:r>
        <w:t xml:space="preserve">complete UserForms in</w:t>
      </w:r>
      <w:r>
        <w:t xml:space="preserve"> </w:t>
      </w:r>
      <w:r>
        <w:rPr>
          <w:rStyle w:val="VerbatimChar"/>
        </w:rPr>
        <w:t xml:space="preserve">forms/*.frm</w:t>
      </w:r>
      <w:r>
        <w:t xml:space="preserve"> </w:t>
      </w:r>
      <w:r>
        <w:t xml:space="preserve">with their binary</w:t>
      </w:r>
      <w:r>
        <w:t xml:space="preserve"> </w:t>
      </w:r>
      <w:r>
        <w:rPr>
          <w:rStyle w:val="VerbatimChar"/>
        </w:rPr>
        <w:t xml:space="preserve">.frx</w:t>
      </w:r>
      <w:r>
        <w:t xml:space="preserve"> </w:t>
      </w:r>
      <w:r>
        <w:t xml:space="preserve">sidecars.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only when an existing staging directory may be replaced. Copy</w:t>
      </w:r>
      <w:r>
        <w:t xml:space="preserve"> </w:t>
      </w:r>
      <w:r>
        <w:t xml:space="preserve">the reviewed</w:t>
      </w:r>
      <w:r>
        <w:t xml:space="preserve"> </w:t>
      </w:r>
      <w:r>
        <w:rPr>
          <w:rStyle w:val="VerbatimChar"/>
        </w:rPr>
        <w:t xml:space="preserve">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classes/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forms/</w:t>
      </w:r>
      <w:r>
        <w:t xml:space="preserve"> </w:t>
      </w:r>
      <w:r>
        <w:t xml:space="preserve">directories into</w:t>
      </w:r>
      <w:r>
        <w:t xml:space="preserve"> </w:t>
      </w:r>
      <w:r>
        <w:rPr>
          <w:rStyle w:val="VerbatimChar"/>
        </w:rPr>
        <w:t xml:space="preserve">vba/</w:t>
      </w:r>
      <w:r>
        <w:t xml:space="preserve">, but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vba/ReadMe.md</w:t>
      </w:r>
      <w:r>
        <w:t xml:space="preserve">.</w:t>
      </w:r>
    </w:p>
    <w:bookmarkEnd w:id="46"/>
    <w:bookmarkStart w:id="47" w:name="validate-before-publishing"/>
    <w:p>
      <w:pPr>
        <w:pStyle w:val="Heading2"/>
      </w:pPr>
      <w:r>
        <w:t xml:space="preserve">3.3 Validate before publishing</w:t>
      </w:r>
    </w:p>
    <w:p>
      <w:pPr>
        <w:pStyle w:val="FirstParagraph"/>
      </w:pPr>
      <w:r>
        <w:t xml:space="preserve">Run the unit tests and security scan, then verify a rebuild through Excel: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unittest discover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tests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  <w:r>
        <w:br/>
      </w:r>
      <w:r>
        <w:rPr>
          <w:rStyle w:val="NormalTok"/>
        </w:rPr>
        <w:t xml:space="preserve">python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scan_vba_security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vba</w:t>
      </w:r>
      <w:r>
        <w:br/>
      </w:r>
      <w:r>
        <w:rPr>
          <w:rStyle w:val="NormalTok"/>
        </w:rPr>
        <w:t xml:space="preserve">python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import_vba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\path\to\NADABAS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xlam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source-root vba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dry-run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replace-form-designers</w:t>
      </w:r>
    </w:p>
    <w:p>
      <w:pPr>
        <w:pStyle w:val="FirstParagraph"/>
      </w:pPr>
      <w:r>
        <w:t xml:space="preserve">Exporting does not modify or invalidate the signature on the source workbook.</w:t>
      </w:r>
      <w:r>
        <w:t xml:space="preserve"> </w:t>
      </w:r>
      <w:r>
        <w:t xml:space="preserve">A rebuilt workbook is a new artifact and must be tested and signed separately.</w:t>
      </w:r>
    </w:p>
    <w:bookmarkEnd w:id="47"/>
    <w:bookmarkEnd w:id="48"/>
    <w:bookmarkStart w:id="55" w:name="import-vba-into-an-xlam"/>
    <w:p>
      <w:pPr>
        <w:pStyle w:val="Heading1"/>
      </w:pPr>
      <w:r>
        <w:t xml:space="preserve">4. Import VBA into an XLAM</w:t>
      </w:r>
    </w:p>
    <w:p>
      <w:pPr>
        <w:pStyle w:val="FirstParagraph"/>
      </w:pPr>
      <w:r>
        <w:rPr>
          <w:rStyle w:val="VerbatimChar"/>
        </w:rPr>
        <w:t xml:space="preserve">tools/import_vba.py</w:t>
      </w:r>
      <w:r>
        <w:t xml:space="preserve"> </w:t>
      </w:r>
      <w:r>
        <w:t xml:space="preserve">builds a new NADABAS add-in from an existing</w:t>
      </w:r>
      <w:r>
        <w:t xml:space="preserve"> </w:t>
      </w:r>
      <w:r>
        <w:rPr>
          <w:rStyle w:val="VerbatimChar"/>
        </w:rPr>
        <w:t xml:space="preserve">.xlam</w:t>
      </w:r>
      <w:r>
        <w:t xml:space="preserve"> </w:t>
      </w:r>
      <w:r>
        <w:t xml:space="preserve">template and the version-controlled files below</w:t>
      </w:r>
      <w:r>
        <w:t xml:space="preserve"> </w:t>
      </w:r>
      <w:r>
        <w:rPr>
          <w:rStyle w:val="VerbatimChar"/>
        </w:rPr>
        <w:t xml:space="preserve">vba/</w:t>
      </w:r>
      <w:r>
        <w:t xml:space="preserve">. The template is never</w:t>
      </w:r>
      <w:r>
        <w:t xml:space="preserve"> </w:t>
      </w:r>
      <w:r>
        <w:t xml:space="preserve">modified.</w:t>
      </w:r>
    </w:p>
    <w:bookmarkStart w:id="49" w:name="prerequisites-2"/>
    <w:p>
      <w:pPr>
        <w:pStyle w:val="Heading2"/>
      </w:pPr>
      <w:r>
        <w:t xml:space="preserve">4.1 Prerequisites</w:t>
      </w:r>
    </w:p>
    <w:p>
      <w:pPr>
        <w:pStyle w:val="Compact"/>
        <w:numPr>
          <w:ilvl w:val="0"/>
          <w:numId w:val="1006"/>
        </w:numPr>
      </w:pPr>
      <w:r>
        <w:t xml:space="preserve">Windows with Microsoft Excel installed</w:t>
      </w:r>
    </w:p>
    <w:p>
      <w:pPr>
        <w:pStyle w:val="Compact"/>
        <w:numPr>
          <w:ilvl w:val="0"/>
          <w:numId w:val="1006"/>
        </w:numPr>
      </w:pPr>
      <w:r>
        <w:t xml:space="preserve">Python 3.12 or newer and the project dependencies installed</w:t>
      </w:r>
    </w:p>
    <w:p>
      <w:pPr>
        <w:pStyle w:val="Compact"/>
        <w:numPr>
          <w:ilvl w:val="0"/>
          <w:numId w:val="1006"/>
        </w:numPr>
      </w:pPr>
      <w:r>
        <w:t xml:space="preserve">An unlocked VBA project in the template</w:t>
      </w:r>
    </w:p>
    <w:p>
      <w:pPr>
        <w:pStyle w:val="Compact"/>
        <w:numPr>
          <w:ilvl w:val="0"/>
          <w:numId w:val="1006"/>
        </w:numPr>
      </w:pPr>
      <w:r>
        <w:t xml:space="preserve">In Excel:</w:t>
      </w:r>
      <w:r>
        <w:t xml:space="preserve"> </w:t>
      </w:r>
      <w:r>
        <w:rPr>
          <w:b/>
          <w:bCs/>
        </w:rPr>
        <w:t xml:space="preserve">File &gt; Options &gt; Trust Center &gt; Trust Center Settings &gt; Macro</w:t>
      </w:r>
      <w:r>
        <w:rPr>
          <w:b/>
          <w:bCs/>
        </w:rPr>
        <w:t xml:space="preserve"> </w:t>
      </w:r>
      <w:r>
        <w:rPr>
          <w:b/>
          <w:bCs/>
        </w:rPr>
        <w:t xml:space="preserve">Settings &gt; Trust access to the VBA project object model</w:t>
      </w:r>
    </w:p>
    <w:p>
      <w:pPr>
        <w:pStyle w:val="FirstParagraph"/>
      </w:pPr>
      <w:r>
        <w:t xml:space="preserve">Close the NADABAS add-in before building if Excel has locked the file.</w:t>
      </w:r>
    </w:p>
    <w:bookmarkEnd w:id="49"/>
    <w:bookmarkStart w:id="50" w:name="validate-first"/>
    <w:p>
      <w:pPr>
        <w:pStyle w:val="Heading2"/>
      </w:pPr>
      <w:r>
        <w:t xml:space="preserve">4.2 Validate first</w:t>
      </w:r>
    </w:p>
    <w:p>
      <w:pPr>
        <w:pStyle w:val="FirstParagraph"/>
      </w:pPr>
      <w:r>
        <w:t xml:space="preserve">From the repository root, run:</w:t>
      </w:r>
    </w:p>
    <w:p>
      <w:pPr>
        <w:pStyle w:val="SourceCode"/>
      </w:pPr>
      <w:r>
        <w:rPr>
          <w:rStyle w:val="NormalTok"/>
        </w:rPr>
        <w:t xml:space="preserve">python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import_vba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\path\to\NADABAS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xlam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source-root vba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dry-run</w:t>
      </w:r>
    </w:p>
    <w:p>
      <w:pPr>
        <w:pStyle w:val="FirstParagraph"/>
      </w:pPr>
      <w:r>
        <w:t xml:space="preserve">The dry run opens the template with macros and events disabled, validates the</w:t>
      </w:r>
      <w:r>
        <w:t xml:space="preserve"> </w:t>
      </w:r>
      <w:r>
        <w:t xml:space="preserve">sources, and lists every planned component operation without changing a file.</w:t>
      </w:r>
    </w:p>
    <w:bookmarkEnd w:id="50"/>
    <w:bookmarkStart w:id="51" w:name="build-the-add-in"/>
    <w:p>
      <w:pPr>
        <w:pStyle w:val="Heading2"/>
      </w:pPr>
      <w:r>
        <w:t xml:space="preserve">4.3 Build the add-in</w:t>
      </w:r>
    </w:p>
    <w:p>
      <w:pPr>
        <w:pStyle w:val="SourceCode"/>
      </w:pPr>
      <w:r>
        <w:rPr>
          <w:rStyle w:val="NormalTok"/>
        </w:rPr>
        <w:t xml:space="preserve">python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import_vba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\path\to\NADABAS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xlam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source-root vba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 build\NADABAS-review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xlam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only when an existing output file may be replaced. The importer</w:t>
      </w:r>
      <w:r>
        <w:t xml:space="preserve"> </w:t>
      </w:r>
      <w:r>
        <w:t xml:space="preserve">works on a temporary copy and moves it to the output path only after Excel has</w:t>
      </w:r>
      <w:r>
        <w:t xml:space="preserve"> </w:t>
      </w:r>
      <w:r>
        <w:t xml:space="preserve">saved successfully.</w:t>
      </w:r>
    </w:p>
    <w:bookmarkEnd w:id="51"/>
    <w:bookmarkStart w:id="52" w:name="modules-classes-and-userforms"/>
    <w:p>
      <w:pPr>
        <w:pStyle w:val="Heading2"/>
      </w:pPr>
      <w:r>
        <w:t xml:space="preserve">4.4 Modules, classes, and UserForms</w:t>
      </w:r>
    </w:p>
    <w:p>
      <w:pPr>
        <w:pStyle w:val="FirstParagraph"/>
      </w:pPr>
      <w:r>
        <w:t xml:space="preserve">For a component already present in the template, the importer replaces only</w:t>
      </w:r>
      <w:r>
        <w:t xml:space="preserve"> </w:t>
      </w:r>
      <w:r>
        <w:t xml:space="preserve">its code module. This is intentional: it preserves the controls and binary</w:t>
      </w:r>
      <w:r>
        <w:t xml:space="preserve"> </w:t>
      </w:r>
      <w:r>
        <w:t xml:space="preserve">designer state of existing UserForms unless complete designer replacement is</w:t>
      </w:r>
      <w:r>
        <w:t xml:space="preserve"> </w:t>
      </w:r>
      <w:r>
        <w:t xml:space="preserve">requested.</w:t>
      </w:r>
    </w:p>
    <w:p>
      <w:pPr>
        <w:pStyle w:val="BodyText"/>
      </w:pPr>
      <w:r>
        <w:t xml:space="preserve">A new standard module can be created from a</w:t>
      </w:r>
      <w:r>
        <w:t xml:space="preserve"> </w:t>
      </w:r>
      <w:r>
        <w:rPr>
          <w:rStyle w:val="VerbatimChar"/>
        </w:rPr>
        <w:t xml:space="preserve">.bas</w:t>
      </w:r>
      <w:r>
        <w:t xml:space="preserve"> </w:t>
      </w:r>
      <w:r>
        <w:t xml:space="preserve">file. A new class or</w:t>
      </w:r>
      <w:r>
        <w:t xml:space="preserve"> </w:t>
      </w:r>
      <w:r>
        <w:t xml:space="preserve">UserForm must be a complete export when it relies on VBA attributes or form</w:t>
      </w:r>
      <w:r>
        <w:t xml:space="preserve"> </w:t>
      </w:r>
      <w:r>
        <w:t xml:space="preserve">designer data. A new UserForm therefore needs both its complete</w:t>
      </w:r>
      <w:r>
        <w:t xml:space="preserve"> </w:t>
      </w:r>
      <w:r>
        <w:rPr>
          <w:rStyle w:val="VerbatimChar"/>
        </w:rPr>
        <w:t xml:space="preserve">.frm</w:t>
      </w:r>
      <w:r>
        <w:t xml:space="preserve"> </w:t>
      </w:r>
      <w:r>
        <w:t xml:space="preserve">file and</w:t>
      </w:r>
      <w:r>
        <w:t xml:space="preserve"> </w:t>
      </w:r>
      <w:r>
        <w:t xml:space="preserve">every referenced</w:t>
      </w:r>
      <w:r>
        <w:t xml:space="preserve"> </w:t>
      </w:r>
      <w:r>
        <w:rPr>
          <w:rStyle w:val="VerbatimChar"/>
        </w:rPr>
        <w:t xml:space="preserve">.frx</w:t>
      </w:r>
      <w:r>
        <w:t xml:space="preserve"> </w:t>
      </w:r>
      <w:r>
        <w:t xml:space="preserve">sidecar.</w:t>
      </w:r>
    </w:p>
    <w:p>
      <w:pPr>
        <w:pStyle w:val="BodyText"/>
      </w:pPr>
      <w:r>
        <w:t xml:space="preserve">To apply reviewed UserForm designer changes as well as code, export a complete</w:t>
      </w:r>
      <w:r>
        <w:t xml:space="preserve"> </w:t>
      </w:r>
      <w:r>
        <w:rPr>
          <w:rStyle w:val="VerbatimChar"/>
        </w:rPr>
        <w:t xml:space="preserve">.frm</w:t>
      </w:r>
      <w:r>
        <w:t xml:space="preserve">/</w:t>
      </w:r>
      <w:r>
        <w:rPr>
          <w:rStyle w:val="VerbatimChar"/>
        </w:rPr>
        <w:t xml:space="preserve">.frx</w:t>
      </w:r>
      <w:r>
        <w:t xml:space="preserve"> </w:t>
      </w:r>
      <w:r>
        <w:t xml:space="preserve">pair and build with:</w:t>
      </w:r>
    </w:p>
    <w:p>
      <w:pPr>
        <w:pStyle w:val="SourceCode"/>
      </w:pPr>
      <w:r>
        <w:rPr>
          <w:rStyle w:val="NormalTok"/>
        </w:rPr>
        <w:t xml:space="preserve">python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import_vba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\path\to\NADABAS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xlam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source-root vba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 build\NADABAS-review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xlam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replace-form-designers</w:t>
      </w:r>
    </w:p>
    <w:p>
      <w:pPr>
        <w:pStyle w:val="FirstParagraph"/>
      </w:pPr>
      <w:r>
        <w:t xml:space="preserve">Keep</w:t>
      </w:r>
      <w:r>
        <w:t xml:space="preserve"> </w:t>
      </w:r>
      <w:r>
        <w:rPr>
          <w:rStyle w:val="VerbatimChar"/>
        </w:rPr>
        <w:t xml:space="preserve">.bas</w:t>
      </w:r>
      <w:r>
        <w:t xml:space="preserve">,</w:t>
      </w:r>
      <w:r>
        <w:t xml:space="preserve"> </w:t>
      </w:r>
      <w:r>
        <w:rPr>
          <w:rStyle w:val="VerbatimChar"/>
        </w:rPr>
        <w:t xml:space="preserve">.cls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.frm</w:t>
      </w:r>
      <w:r>
        <w:t xml:space="preserve"> </w:t>
      </w:r>
      <w:r>
        <w:t xml:space="preserve">files on CRLF line endings. Excel can interpret</w:t>
      </w:r>
      <w:r>
        <w:t xml:space="preserve"> </w:t>
      </w:r>
      <w:r>
        <w:t xml:space="preserve">an LF-only</w:t>
      </w:r>
      <w:r>
        <w:t xml:space="preserve"> </w:t>
      </w:r>
      <w:r>
        <w:rPr>
          <w:rStyle w:val="VerbatimChar"/>
        </w:rPr>
        <w:t xml:space="preserve">.frm</w:t>
      </w:r>
      <w:r>
        <w:t xml:space="preserve"> </w:t>
      </w:r>
      <w:r>
        <w:t xml:space="preserve">as an ordinary standard module. The repository’s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 </w:t>
      </w:r>
      <w:r>
        <w:t xml:space="preserve">and pre-commit configuration enforce the required endings.</w:t>
      </w:r>
    </w:p>
    <w:bookmarkEnd w:id="52"/>
    <w:bookmarkStart w:id="53" w:name="suggested-github-workflow"/>
    <w:p>
      <w:pPr>
        <w:pStyle w:val="Heading2"/>
      </w:pPr>
      <w:r>
        <w:t xml:space="preserve">4.5 Suggested GitHub workflow</w:t>
      </w:r>
    </w:p>
    <w:p>
      <w:pPr>
        <w:pStyle w:val="Compact"/>
        <w:numPr>
          <w:ilvl w:val="0"/>
          <w:numId w:val="1007"/>
        </w:numPr>
      </w:pPr>
      <w:r>
        <w:t xml:space="preserve">Export or update VBA source files on a feature branch.</w:t>
      </w:r>
    </w:p>
    <w:p>
      <w:pPr>
        <w:pStyle w:val="Compact"/>
        <w:numPr>
          <w:ilvl w:val="0"/>
          <w:numId w:val="1007"/>
        </w:numPr>
      </w:pPr>
      <w:r>
        <w:t xml:space="preserve">Run the security scan and unit tests.</w:t>
      </w:r>
    </w:p>
    <w:p>
      <w:pPr>
        <w:pStyle w:val="Compact"/>
        <w:numPr>
          <w:ilvl w:val="0"/>
          <w:numId w:val="1007"/>
        </w:numPr>
      </w:pPr>
      <w:r>
        <w:t xml:space="preserve">Open a pull request and review the text-based VBA diff.</w:t>
      </w:r>
    </w:p>
    <w:p>
      <w:pPr>
        <w:pStyle w:val="Compact"/>
        <w:numPr>
          <w:ilvl w:val="0"/>
          <w:numId w:val="1007"/>
        </w:numPr>
      </w:pPr>
      <w:r>
        <w:t xml:space="preserve">Merge the approved pull request.</w:t>
      </w:r>
    </w:p>
    <w:p>
      <w:pPr>
        <w:pStyle w:val="Compact"/>
        <w:numPr>
          <w:ilvl w:val="0"/>
          <w:numId w:val="1007"/>
        </w:numPr>
      </w:pPr>
      <w:r>
        <w:t xml:space="preserve">Check out the approved commit and run the importer against the official</w:t>
      </w:r>
      <w:r>
        <w:t xml:space="preserve"> </w:t>
      </w:r>
      <w:r>
        <w:t xml:space="preserve">NADABAS template.</w:t>
      </w:r>
    </w:p>
    <w:p>
      <w:pPr>
        <w:pStyle w:val="Compact"/>
        <w:numPr>
          <w:ilvl w:val="0"/>
          <w:numId w:val="1007"/>
        </w:numPr>
      </w:pPr>
      <w:r>
        <w:t xml:space="preserve">Open the generated add-in in Excel and run the functional test checklist.</w:t>
      </w:r>
    </w:p>
    <w:p>
      <w:pPr>
        <w:pStyle w:val="Compact"/>
        <w:numPr>
          <w:ilvl w:val="0"/>
          <w:numId w:val="1007"/>
        </w:numPr>
      </w:pPr>
      <w:r>
        <w:t xml:space="preserve">Apply the Statistics Norway digital signature after testing, then publish</w:t>
      </w:r>
      <w:r>
        <w:t xml:space="preserve"> </w:t>
      </w:r>
      <w:r>
        <w:t xml:space="preserve">the signed artifact through the normal release channel.</w:t>
      </w:r>
    </w:p>
    <w:p>
      <w:pPr>
        <w:pStyle w:val="FirstParagraph"/>
      </w:pPr>
      <w:r>
        <w:t xml:space="preserve">Editing VBA invalidates an existing digital signature. The generated file must</w:t>
      </w:r>
      <w:r>
        <w:t xml:space="preserve"> </w:t>
      </w:r>
      <w:r>
        <w:t xml:space="preserve">therefore be signed after the import and verification steps.</w:t>
      </w:r>
    </w:p>
    <w:bookmarkEnd w:id="53"/>
    <w:bookmarkStart w:id="54" w:name="troubleshooting"/>
    <w:p>
      <w:pPr>
        <w:pStyle w:val="Heading2"/>
      </w:pPr>
      <w:r>
        <w:t xml:space="preserve">4.6 Troubleshooting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Excel denied access to the VBA project:</w:t>
      </w:r>
      <w:r>
        <w:t xml:space="preserve"> </w:t>
      </w:r>
      <w:r>
        <w:t xml:space="preserve">enable</w:t>
      </w:r>
      <w:r>
        <w:t xml:space="preserve"> </w:t>
      </w:r>
      <w:r>
        <w:rPr>
          <w:b/>
          <w:bCs/>
        </w:rPr>
        <w:t xml:space="preserve">Trust access to the VBA</w:t>
      </w:r>
      <w:r>
        <w:rPr>
          <w:b/>
          <w:bCs/>
        </w:rPr>
        <w:t xml:space="preserve"> </w:t>
      </w:r>
      <w:r>
        <w:rPr>
          <w:b/>
          <w:bCs/>
        </w:rPr>
        <w:t xml:space="preserve">project object model</w:t>
      </w:r>
      <w:r>
        <w:t xml:space="preserve">, restart Excel, and try again.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VBA project is locked:</w:t>
      </w:r>
      <w:r>
        <w:t xml:space="preserve"> </w:t>
      </w:r>
      <w:r>
        <w:t xml:space="preserve">unlock the project in the template before</w:t>
      </w:r>
      <w:r>
        <w:t xml:space="preserve"> </w:t>
      </w:r>
      <w:r>
        <w:t xml:space="preserve">importing.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Missing UserForm binary sidecar:</w:t>
      </w:r>
      <w:r>
        <w:t xml:space="preserve"> </w:t>
      </w:r>
      <w:r>
        <w:t xml:space="preserve">export and commit the</w:t>
      </w:r>
      <w:r>
        <w:t xml:space="preserve"> </w:t>
      </w:r>
      <w:r>
        <w:rPr>
          <w:rStyle w:val="VerbatimChar"/>
        </w:rPr>
        <w:t xml:space="preserve">.frx</w:t>
      </w:r>
      <w:r>
        <w:t xml:space="preserve"> </w:t>
      </w:r>
      <w:r>
        <w:t xml:space="preserve">file next to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.frm</w:t>
      </w:r>
      <w:r>
        <w:t xml:space="preserve"> </w:t>
      </w:r>
      <w:r>
        <w:t xml:space="preserve">file.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Code-only UserForm is not present in the template:</w:t>
      </w:r>
      <w:r>
        <w:t xml:space="preserve"> </w:t>
      </w:r>
      <w:r>
        <w:t xml:space="preserve">use a template that</w:t>
      </w:r>
      <w:r>
        <w:t xml:space="preserve"> </w:t>
      </w:r>
      <w:r>
        <w:t xml:space="preserve">already contains the form, or create a complete</w:t>
      </w:r>
      <w:r>
        <w:t xml:space="preserve"> </w:t>
      </w:r>
      <w:r>
        <w:rPr>
          <w:rStyle w:val="VerbatimChar"/>
        </w:rPr>
        <w:t xml:space="preserve">.frm</w:t>
      </w:r>
      <w:r>
        <w:t xml:space="preserve">/</w:t>
      </w:r>
      <w:r>
        <w:rPr>
          <w:rStyle w:val="VerbatimChar"/>
        </w:rPr>
        <w:t xml:space="preserve">.frx</w:t>
      </w:r>
      <w:r>
        <w:t xml:space="preserve"> </w:t>
      </w:r>
      <w:r>
        <w:t xml:space="preserve">export.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Output exists:</w:t>
      </w:r>
      <w:r>
        <w:t xml:space="preserve"> </w:t>
      </w:r>
      <w:r>
        <w:t xml:space="preserve">choose a new output path or pass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deliberately.</w:t>
      </w:r>
    </w:p>
    <w:bookmarkEnd w:id="54"/>
    <w:bookmarkEnd w:id="55"/>
    <w:bookmarkStart w:id="60" w:name="Xb943d60ed7dc9d38255e30d3ffe0af0a8ddb6c4"/>
    <w:p>
      <w:pPr>
        <w:pStyle w:val="Heading1"/>
      </w:pPr>
      <w:r>
        <w:t xml:space="preserve">5. Scan exported VBA for security-relevant operations</w:t>
      </w:r>
    </w:p>
    <w:p>
      <w:pPr>
        <w:pStyle w:val="FirstParagraph"/>
      </w:pPr>
      <w:r>
        <w:rPr>
          <w:rStyle w:val="VerbatimChar"/>
        </w:rPr>
        <w:t xml:space="preserve">tools/scan_vba_security.py</w:t>
      </w:r>
      <w:r>
        <w:t xml:space="preserve"> </w:t>
      </w:r>
      <w:r>
        <w:t xml:space="preserve">is a static review aid for the exported</w:t>
      </w:r>
      <w:r>
        <w:t xml:space="preserve"> </w:t>
      </w:r>
      <w:r>
        <w:rPr>
          <w:rStyle w:val="VerbatimChar"/>
        </w:rPr>
        <w:t xml:space="preserve">.bas</w:t>
      </w:r>
      <w:r>
        <w:t xml:space="preserve">,</w:t>
      </w:r>
      <w:r>
        <w:t xml:space="preserve"> </w:t>
      </w:r>
      <w:r>
        <w:rPr>
          <w:rStyle w:val="VerbatimChar"/>
        </w:rPr>
        <w:t xml:space="preserve">.cls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.frm</w:t>
      </w:r>
      <w:r>
        <w:t xml:space="preserve"> </w:t>
      </w:r>
      <w:r>
        <w:t xml:space="preserve">files below</w:t>
      </w:r>
      <w:r>
        <w:t xml:space="preserve"> </w:t>
      </w:r>
      <w:r>
        <w:rPr>
          <w:rStyle w:val="VerbatimChar"/>
        </w:rPr>
        <w:t xml:space="preserve">vba/</w:t>
      </w:r>
      <w:r>
        <w:t xml:space="preserve">. It reports code that deserves human</w:t>
      </w:r>
      <w:r>
        <w:t xml:space="preserve"> </w:t>
      </w:r>
      <w:r>
        <w:t xml:space="preserve">review; a finding does not by itself mean that code is malicious.</w:t>
      </w:r>
    </w:p>
    <w:bookmarkStart w:id="56" w:name="run-the-scanner"/>
    <w:p>
      <w:pPr>
        <w:pStyle w:val="Heading2"/>
      </w:pPr>
      <w:r>
        <w:t xml:space="preserve">5.1 Run the scanner</w:t>
      </w:r>
    </w:p>
    <w:p>
      <w:pPr>
        <w:pStyle w:val="FirstParagraph"/>
      </w:pPr>
      <w:r>
        <w:t xml:space="preserve">From the repository root: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tools/scan_vba_security.py vba</w:t>
      </w:r>
    </w:p>
    <w:p>
      <w:pPr>
        <w:pStyle w:val="FirstParagraph"/>
      </w:pPr>
      <w:r>
        <w:t xml:space="preserve">The default policy returns exit code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only for unapproved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findings.</w:t>
      </w:r>
      <w:r>
        <w:t xml:space="preserve"> </w:t>
      </w:r>
      <w:r>
        <w:t xml:space="preserve">Warnings and information remain visible without failing CI. Use a stricter</w:t>
      </w:r>
      <w:r>
        <w:t xml:space="preserve"> </w:t>
      </w:r>
      <w:r>
        <w:t xml:space="preserve">threshold when needed: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tools/scan_vba_security.py vba </w:t>
      </w:r>
      <w:r>
        <w:rPr>
          <w:rStyle w:val="AttributeTok"/>
        </w:rPr>
        <w:t xml:space="preserve">--fail-on</w:t>
      </w:r>
      <w:r>
        <w:rPr>
          <w:rStyle w:val="NormalTok"/>
        </w:rPr>
        <w:t xml:space="preserve"> warning</w:t>
      </w:r>
    </w:p>
    <w:p>
      <w:pPr>
        <w:pStyle w:val="FirstParagraph"/>
      </w:pPr>
      <w:r>
        <w:t xml:space="preserve">Available exit codes are: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0</w:t>
      </w:r>
      <w:r>
        <w:t xml:space="preserve">: scan completed and the selected threshold passed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1</w:t>
      </w:r>
      <w:r>
        <w:t xml:space="preserve">: at least one unapproved finding met the selected threshold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2</w:t>
      </w:r>
      <w:r>
        <w:t xml:space="preserve">: invalid arguments, input, or approval configuration</w:t>
      </w:r>
    </w:p>
    <w:p>
      <w:pPr>
        <w:pStyle w:val="FirstParagraph"/>
      </w:pPr>
      <w:r>
        <w:t xml:space="preserve">Use JSON for CI artifacts or further processing: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tools/scan_vba_security.py vba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scan-vba-security.json</w:t>
      </w:r>
    </w:p>
    <w:bookmarkEnd w:id="56"/>
    <w:bookmarkStart w:id="57" w:name="severity-model"/>
    <w:p>
      <w:pPr>
        <w:pStyle w:val="Heading2"/>
      </w:pPr>
      <w:r>
        <w:t xml:space="preserve">5.2 Severity model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error</w:t>
      </w:r>
      <w:r>
        <w:t xml:space="preserve">: command execution, process termination, downloads, or deletion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warning</w:t>
      </w:r>
      <w:r>
        <w:t xml:space="preserve">: shell opening, WMI/process creation, file writes/copies,</w:t>
      </w:r>
      <w:r>
        <w:t xml:space="preserve"> </w:t>
      </w:r>
      <w:r>
        <w:t xml:space="preserve">automation hooks, synthetic keys, or network/file-system automation objects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info</w:t>
      </w:r>
      <w:r>
        <w:t xml:space="preserve">: native API declarations, environment reads, WMI queries, or directory</w:t>
      </w:r>
      <w:r>
        <w:t xml:space="preserve"> </w:t>
      </w:r>
      <w:r>
        <w:t xml:space="preserve">creation</w:t>
      </w:r>
    </w:p>
    <w:p>
      <w:pPr>
        <w:pStyle w:val="FirstParagraph"/>
      </w:pPr>
      <w:r>
        <w:t xml:space="preserve">The scanner understands VBA apostrophe and</w:t>
      </w:r>
      <w:r>
        <w:t xml:space="preserve"> </w:t>
      </w:r>
      <w:r>
        <w:rPr>
          <w:rStyle w:val="VerbatimChar"/>
        </w:rPr>
        <w:t xml:space="preserve">Rem</w:t>
      </w:r>
      <w:r>
        <w:t xml:space="preserve"> </w:t>
      </w:r>
      <w:r>
        <w:t xml:space="preserve">comments. It also masks</w:t>
      </w:r>
      <w:r>
        <w:t xml:space="preserve"> </w:t>
      </w:r>
      <w:r>
        <w:t xml:space="preserve">ordinary string contents for rules that look for VBA identifiers, which avoids</w:t>
      </w:r>
      <w:r>
        <w:t xml:space="preserve"> </w:t>
      </w:r>
      <w:r>
        <w:t xml:space="preserve">matches caused by comments and UserForm captions. Rules that must inspect</w:t>
      </w:r>
      <w:r>
        <w:t xml:space="preserve"> </w:t>
      </w:r>
      <w:r>
        <w:t xml:space="preserve">object names or commands inside strings, such as</w:t>
      </w:r>
      <w:r>
        <w:t xml:space="preserve"> </w:t>
      </w:r>
      <w:r>
        <w:rPr>
          <w:rStyle w:val="VerbatimChar"/>
        </w:rPr>
        <w:t xml:space="preserve">CreateObject</w:t>
      </w:r>
      <w:r>
        <w:t xml:space="preserve"> </w:t>
      </w:r>
      <w:r>
        <w:t xml:space="preserve">and command</w:t>
      </w:r>
      <w:r>
        <w:t xml:space="preserve"> </w:t>
      </w:r>
      <w:r>
        <w:t xml:space="preserve">interpreters, still inspect them deliberately.</w:t>
      </w:r>
    </w:p>
    <w:bookmarkEnd w:id="57"/>
    <w:bookmarkStart w:id="58" w:name="document-a-reviewed-exception"/>
    <w:p>
      <w:pPr>
        <w:pStyle w:val="Heading2"/>
      </w:pPr>
      <w:r>
        <w:t xml:space="preserve">5.3 Document a reviewed exception</w:t>
      </w:r>
    </w:p>
    <w:p>
      <w:pPr>
        <w:pStyle w:val="FirstParagraph"/>
      </w:pPr>
      <w:r>
        <w:t xml:space="preserve">Do not suppress an entire VBA file. If a finding is intentional and has been</w:t>
      </w:r>
      <w:r>
        <w:t xml:space="preserve"> </w:t>
      </w:r>
      <w:r>
        <w:t xml:space="preserve">reviewed, create a JSON file that matches the exact path, rule, and expected</w:t>
      </w:r>
      <w:r>
        <w:t xml:space="preserve"> </w:t>
      </w:r>
      <w:r>
        <w:t xml:space="preserve">line shape: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"vba/modules/InstallMeAsAddin.bas"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"file-delete"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"line_regex"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</w:t>
      </w:r>
      <w:r>
        <w:rPr>
          <w:rStyle w:val="CharTok"/>
        </w:rPr>
        <w:t xml:space="preserve">\\</w:t>
      </w:r>
      <w:r>
        <w:rPr>
          <w:rStyle w:val="StringTok"/>
        </w:rPr>
        <w:t xml:space="preserve">s*Kill</w:t>
      </w:r>
      <w:r>
        <w:rPr>
          <w:rStyle w:val="CharTok"/>
        </w:rPr>
        <w:t xml:space="preserve">\\</w:t>
      </w:r>
      <w:r>
        <w:rPr>
          <w:rStyle w:val="StringTok"/>
        </w:rPr>
        <w:t xml:space="preserve">s+AI</w:t>
      </w:r>
      <w:r>
        <w:rPr>
          <w:rStyle w:val="CharTok"/>
        </w:rPr>
        <w:t xml:space="preserve">\\</w:t>
      </w:r>
      <w:r>
        <w:rPr>
          <w:rStyle w:val="StringTok"/>
        </w:rPr>
        <w:t xml:space="preserve">.FullName$"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"Reviewed installer operation that replaces the selected NADABAS add-in."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Then run: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tools/scan_vba_security.py vba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--approvals</w:t>
      </w:r>
      <w:r>
        <w:rPr>
          <w:rStyle w:val="NormalTok"/>
        </w:rPr>
        <w:t xml:space="preserve"> tools/vba-security-approvals.json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--show-approved</w:t>
      </w:r>
    </w:p>
    <w:p>
      <w:pPr>
        <w:pStyle w:val="FirstParagraph"/>
      </w:pPr>
      <w:r>
        <w:t xml:space="preserve">Keep the approval file under version control. The line expression should be as</w:t>
      </w:r>
      <w:r>
        <w:t xml:space="preserve"> </w:t>
      </w:r>
      <w:r>
        <w:t xml:space="preserve">narrow as practical so a future change of target or operation becomes a new,</w:t>
      </w:r>
      <w:r>
        <w:t xml:space="preserve"> </w:t>
      </w:r>
      <w:r>
        <w:t xml:space="preserve">unapproved finding.</w:t>
      </w:r>
    </w:p>
    <w:p>
      <w:pPr>
        <w:pStyle w:val="BodyText"/>
      </w:pPr>
      <w:r>
        <w:t xml:space="preserve">The repository approval file is</w:t>
      </w:r>
      <w:r>
        <w:t xml:space="preserve"> </w:t>
      </w:r>
      <w:r>
        <w:rPr>
          <w:rStyle w:val="VerbatimChar"/>
        </w:rPr>
        <w:t xml:space="preserve">tools/vba-security-approvals.json</w:t>
      </w:r>
      <w:r>
        <w:t xml:space="preserve">. GitHub</w:t>
      </w:r>
      <w:r>
        <w:t xml:space="preserve"> </w:t>
      </w:r>
      <w:r>
        <w:t xml:space="preserve">Actions loads it explicitly and prints approved operations alongside warnings</w:t>
      </w:r>
      <w:r>
        <w:t xml:space="preserve"> </w:t>
      </w:r>
      <w:r>
        <w:t xml:space="preserve">and informational findings. An approval documents reviewed, necessary</w:t>
      </w:r>
      <w:r>
        <w:t xml:space="preserve"> </w:t>
      </w:r>
      <w:r>
        <w:t xml:space="preserve">behaviour; it does not disable the rule for other lines or files.</w:t>
      </w:r>
    </w:p>
    <w:bookmarkEnd w:id="58"/>
    <w:bookmarkStart w:id="59" w:name="run-the-tests"/>
    <w:p>
      <w:pPr>
        <w:pStyle w:val="Heading2"/>
      </w:pPr>
      <w:r>
        <w:t xml:space="preserve">5.4 Run the tests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unittest discover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tests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"test_scan_vba_security.py"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Run all repository tests with the project source directory on the Python path: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unittest discover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tests </w:t>
      </w:r>
      <w:r>
        <w:rPr>
          <w:rStyle w:val="AttributeTok"/>
        </w:rPr>
        <w:t xml:space="preserve">-v</w:t>
      </w:r>
    </w:p>
    <w:bookmarkEnd w:id="59"/>
    <w:bookmarkEnd w:id="60"/>
    <w:bookmarkStart w:id="68" w:name="system-architecture"/>
    <w:p>
      <w:pPr>
        <w:pStyle w:val="Heading1"/>
      </w:pPr>
      <w:r>
        <w:t xml:space="preserve">6. System architecture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warning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Outline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page defines the documentation scope. It is not yet a complete or verified</w:t>
            </w:r>
            <w:r>
              <w:t xml:space="preserve"> </w:t>
            </w:r>
            <w:r>
              <w:t xml:space="preserve">architecture description.</w:t>
            </w:r>
          </w:p>
          <w:p/>
        </w:tc>
      </w:tr>
    </w:tbl>
    <w:bookmarkStart w:id="64" w:name="purpose"/>
    <w:p>
      <w:pPr>
        <w:pStyle w:val="Heading2"/>
      </w:pPr>
      <w:r>
        <w:t xml:space="preserve">6.1 Purpose</w:t>
      </w:r>
    </w:p>
    <w:p>
      <w:pPr>
        <w:pStyle w:val="FirstParagraph"/>
      </w:pPr>
      <w:r>
        <w:t xml:space="preserve">Describe how Excel, the NADABAS VBA add-in, workbooks, the database, the Windows</w:t>
      </w:r>
      <w:r>
        <w:t xml:space="preserve"> </w:t>
      </w:r>
      <w:r>
        <w:t xml:space="preserve">registry, file storage, and external interfaces cooperate at runtime.</w:t>
      </w:r>
    </w:p>
    <w:bookmarkEnd w:id="64"/>
    <w:bookmarkStart w:id="65" w:name="planned-content"/>
    <w:p>
      <w:pPr>
        <w:pStyle w:val="Heading2"/>
      </w:pPr>
      <w:r>
        <w:t xml:space="preserve">6.2 Planned content</w:t>
      </w:r>
    </w:p>
    <w:p>
      <w:pPr>
        <w:pStyle w:val="Compact"/>
        <w:numPr>
          <w:ilvl w:val="0"/>
          <w:numId w:val="1011"/>
        </w:numPr>
      </w:pPr>
      <w:r>
        <w:t xml:space="preserve">system context and supported deployment variants;</w:t>
      </w:r>
    </w:p>
    <w:p>
      <w:pPr>
        <w:pStyle w:val="Compact"/>
        <w:numPr>
          <w:ilvl w:val="0"/>
          <w:numId w:val="1011"/>
        </w:numPr>
      </w:pPr>
      <w:r>
        <w:t xml:space="preserve">component responsibilities and trust boundaries;</w:t>
      </w:r>
    </w:p>
    <w:p>
      <w:pPr>
        <w:pStyle w:val="Compact"/>
        <w:numPr>
          <w:ilvl w:val="0"/>
          <w:numId w:val="1011"/>
        </w:numPr>
      </w:pPr>
      <w:r>
        <w:t xml:space="preserve">startup, authentication, and connection lifecycle;</w:t>
      </w:r>
    </w:p>
    <w:p>
      <w:pPr>
        <w:pStyle w:val="Compact"/>
        <w:numPr>
          <w:ilvl w:val="0"/>
          <w:numId w:val="1011"/>
        </w:numPr>
      </w:pPr>
      <w:r>
        <w:t xml:space="preserve">principal data flows for load, save, classification, correspondence, and</w:t>
      </w:r>
      <w:r>
        <w:t xml:space="preserve"> </w:t>
      </w:r>
      <w:r>
        <w:t xml:space="preserve">batch processing;</w:t>
      </w:r>
    </w:p>
    <w:p>
      <w:pPr>
        <w:pStyle w:val="Compact"/>
        <w:numPr>
          <w:ilvl w:val="0"/>
          <w:numId w:val="1011"/>
        </w:numPr>
      </w:pPr>
      <w:r>
        <w:t xml:space="preserve">failure boundaries and recovery behaviour;</w:t>
      </w:r>
    </w:p>
    <w:p>
      <w:pPr>
        <w:pStyle w:val="Compact"/>
        <w:numPr>
          <w:ilvl w:val="0"/>
          <w:numId w:val="1011"/>
        </w:numPr>
      </w:pPr>
      <w:r>
        <w:t xml:space="preserve">current VBA architecture and the seams intended for gradual .NET migration.</w:t>
      </w:r>
    </w:p>
    <w:bookmarkEnd w:id="65"/>
    <w:bookmarkStart w:id="66" w:name="evidence-required"/>
    <w:p>
      <w:pPr>
        <w:pStyle w:val="Heading2"/>
      </w:pPr>
      <w:r>
        <w:t xml:space="preserve">6.3 Evidence required</w:t>
      </w:r>
    </w:p>
    <w:p>
      <w:pPr>
        <w:pStyle w:val="FirstParagraph"/>
      </w:pPr>
      <w:r>
        <w:t xml:space="preserve">The final page must be checked against the exported modules, classes, and forms</w:t>
      </w:r>
      <w:r>
        <w:t xml:space="preserve"> </w:t>
      </w:r>
      <w:r>
        <w:t xml:space="preserve">below</w:t>
      </w:r>
      <w:r>
        <w:t xml:space="preserve"> </w:t>
      </w:r>
      <w:r>
        <w:rPr>
          <w:rStyle w:val="VerbatimChar"/>
        </w:rPr>
        <w:t xml:space="preserve">vba/</w:t>
      </w:r>
      <w:r>
        <w:t xml:space="preserve">. Security-sensitive flows must also be checked against the security</w:t>
      </w:r>
      <w:r>
        <w:t xml:space="preserve"> </w:t>
      </w:r>
      <w:r>
        <w:t xml:space="preserve">scanner and operational configuration. Architecture diagrams should be stored</w:t>
      </w:r>
      <w:r>
        <w:t xml:space="preserve"> </w:t>
      </w:r>
      <w:r>
        <w:t xml:space="preserve">as Mermaid source where practical.</w:t>
      </w:r>
    </w:p>
    <w:bookmarkEnd w:id="66"/>
    <w:bookmarkStart w:id="67" w:name="definition-of-done"/>
    <w:p>
      <w:pPr>
        <w:pStyle w:val="Heading2"/>
      </w:pPr>
      <w:r>
        <w:t xml:space="preserve">6.4 Definition of done</w:t>
      </w:r>
    </w:p>
    <w:p>
      <w:pPr>
        <w:pStyle w:val="Compact"/>
        <w:numPr>
          <w:ilvl w:val="0"/>
          <w:numId w:val="1012"/>
        </w:numPr>
      </w:pPr>
      <w:r>
        <w:t xml:space="preserve">Every component in the diagram has an owner and a linked reference page.</w:t>
      </w:r>
    </w:p>
    <w:p>
      <w:pPr>
        <w:pStyle w:val="Compact"/>
        <w:numPr>
          <w:ilvl w:val="0"/>
          <w:numId w:val="1012"/>
        </w:numPr>
      </w:pPr>
      <w:r>
        <w:t xml:space="preserve">Data stores and trust boundaries are explicit.</w:t>
      </w:r>
    </w:p>
    <w:p>
      <w:pPr>
        <w:pStyle w:val="Compact"/>
        <w:numPr>
          <w:ilvl w:val="0"/>
          <w:numId w:val="1012"/>
        </w:numPr>
      </w:pPr>
      <w:r>
        <w:t xml:space="preserve">No credentials, production paths, or environment-specific secrets appear in</w:t>
      </w:r>
      <w:r>
        <w:t xml:space="preserve"> </w:t>
      </w:r>
      <w:r>
        <w:t xml:space="preserve">examples.</w:t>
      </w:r>
    </w:p>
    <w:p>
      <w:pPr>
        <w:pStyle w:val="Compact"/>
        <w:numPr>
          <w:ilvl w:val="0"/>
          <w:numId w:val="1012"/>
        </w:numPr>
      </w:pPr>
      <w:r>
        <w:t xml:space="preserve">The description names the NADABAS versions it has been verified against.</w:t>
      </w:r>
    </w:p>
    <w:bookmarkEnd w:id="67"/>
    <w:bookmarkEnd w:id="68"/>
    <w:bookmarkStart w:id="75" w:name="database-design"/>
    <w:p>
      <w:pPr>
        <w:pStyle w:val="Heading1"/>
      </w:pPr>
      <w:r>
        <w:t xml:space="preserve">7. Database design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warning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Outline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database material from the technical draft has not yet been verified</w:t>
            </w:r>
            <w:r>
              <w:t xml:space="preserve"> </w:t>
            </w:r>
            <w:r>
              <w:t xml:space="preserve">against supported schemas and migrations.</w:t>
            </w:r>
          </w:p>
          <w:p/>
        </w:tc>
      </w:tr>
    </w:tbl>
    <w:bookmarkStart w:id="71" w:name="purpose-1"/>
    <w:p>
      <w:pPr>
        <w:pStyle w:val="Heading2"/>
      </w:pPr>
      <w:r>
        <w:t xml:space="preserve">7.1 Purpose</w:t>
      </w:r>
    </w:p>
    <w:p>
      <w:pPr>
        <w:pStyle w:val="FirstParagraph"/>
      </w:pPr>
      <w:r>
        <w:t xml:space="preserve">Document the database structures and invariants that NADABAS relies on without</w:t>
      </w:r>
      <w:r>
        <w:t xml:space="preserve"> </w:t>
      </w:r>
      <w:r>
        <w:t xml:space="preserve">including production data or credentials.</w:t>
      </w:r>
    </w:p>
    <w:bookmarkEnd w:id="71"/>
    <w:bookmarkStart w:id="72" w:name="planned-content-1"/>
    <w:p>
      <w:pPr>
        <w:pStyle w:val="Heading2"/>
      </w:pPr>
      <w:r>
        <w:t xml:space="preserve">7.2 Planned content</w:t>
      </w:r>
    </w:p>
    <w:p>
      <w:pPr>
        <w:pStyle w:val="Compact"/>
        <w:numPr>
          <w:ilvl w:val="0"/>
          <w:numId w:val="1013"/>
        </w:numPr>
      </w:pPr>
      <w:r>
        <w:t xml:space="preserve">supported database platforms and versions;</w:t>
      </w:r>
    </w:p>
    <w:p>
      <w:pPr>
        <w:pStyle w:val="Compact"/>
        <w:numPr>
          <w:ilvl w:val="0"/>
          <w:numId w:val="1013"/>
        </w:numPr>
      </w:pPr>
      <w:r>
        <w:t xml:space="preserve">logical schema and naming conventions;</w:t>
      </w:r>
    </w:p>
    <w:p>
      <w:pPr>
        <w:pStyle w:val="Compact"/>
        <w:numPr>
          <w:ilvl w:val="0"/>
          <w:numId w:val="1013"/>
        </w:numPr>
      </w:pPr>
      <w:r>
        <w:t xml:space="preserve">system tables, data tables, keys, and relationships;</w:t>
      </w:r>
    </w:p>
    <w:p>
      <w:pPr>
        <w:pStyle w:val="Compact"/>
        <w:numPr>
          <w:ilvl w:val="0"/>
          <w:numId w:val="1013"/>
        </w:numPr>
      </w:pPr>
      <w:r>
        <w:t xml:space="preserve">connection lifecycle and configuration sources;</w:t>
      </w:r>
    </w:p>
    <w:p>
      <w:pPr>
        <w:pStyle w:val="Compact"/>
        <w:numPr>
          <w:ilvl w:val="0"/>
          <w:numId w:val="1013"/>
        </w:numPr>
      </w:pPr>
      <w:r>
        <w:t xml:space="preserve">validation performed by the database versus validation performed in VBA;</w:t>
      </w:r>
    </w:p>
    <w:p>
      <w:pPr>
        <w:pStyle w:val="Compact"/>
        <w:numPr>
          <w:ilvl w:val="0"/>
          <w:numId w:val="1013"/>
        </w:numPr>
      </w:pPr>
      <w:r>
        <w:t xml:space="preserve">transaction, concurrency, backup, restore, and migration expectations;</w:t>
      </w:r>
    </w:p>
    <w:p>
      <w:pPr>
        <w:pStyle w:val="Compact"/>
        <w:numPr>
          <w:ilvl w:val="0"/>
          <w:numId w:val="1013"/>
        </w:numPr>
      </w:pPr>
      <w:r>
        <w:t xml:space="preserve">compatibility rules between database and NADABAS versions.</w:t>
      </w:r>
    </w:p>
    <w:bookmarkEnd w:id="72"/>
    <w:bookmarkStart w:id="73" w:name="review-questions"/>
    <w:p>
      <w:pPr>
        <w:pStyle w:val="Heading2"/>
      </w:pPr>
      <w:r>
        <w:t xml:space="preserve">7.3 Review questions</w:t>
      </w:r>
    </w:p>
    <w:p>
      <w:pPr>
        <w:pStyle w:val="Compact"/>
        <w:numPr>
          <w:ilvl w:val="0"/>
          <w:numId w:val="1014"/>
        </w:numPr>
      </w:pPr>
      <w:r>
        <w:t xml:space="preserve">Which schema definition is authoritative and version controlled?</w:t>
      </w:r>
    </w:p>
    <w:p>
      <w:pPr>
        <w:pStyle w:val="Compact"/>
        <w:numPr>
          <w:ilvl w:val="0"/>
          <w:numId w:val="1014"/>
        </w:numPr>
      </w:pPr>
      <w:r>
        <w:t xml:space="preserve">Which constraints are enforced by the database?</w:t>
      </w:r>
    </w:p>
    <w:p>
      <w:pPr>
        <w:pStyle w:val="Compact"/>
        <w:numPr>
          <w:ilvl w:val="0"/>
          <w:numId w:val="1014"/>
        </w:numPr>
      </w:pPr>
      <w:r>
        <w:t xml:space="preserve">Which invariants currently depend on application code?</w:t>
      </w:r>
    </w:p>
    <w:p>
      <w:pPr>
        <w:pStyle w:val="Compact"/>
        <w:numPr>
          <w:ilvl w:val="0"/>
          <w:numId w:val="1014"/>
        </w:numPr>
      </w:pPr>
      <w:r>
        <w:t xml:space="preserve">How are credentials supplied without being stored in source or documentation?</w:t>
      </w:r>
    </w:p>
    <w:p>
      <w:pPr>
        <w:pStyle w:val="Compact"/>
        <w:numPr>
          <w:ilvl w:val="0"/>
          <w:numId w:val="1014"/>
        </w:numPr>
      </w:pPr>
      <w:r>
        <w:t xml:space="preserve">What recovery steps are required after an interrupted write or migration?</w:t>
      </w:r>
    </w:p>
    <w:bookmarkEnd w:id="73"/>
    <w:bookmarkStart w:id="74" w:name="definition-of-done-1"/>
    <w:p>
      <w:pPr>
        <w:pStyle w:val="Heading2"/>
      </w:pPr>
      <w:r>
        <w:t xml:space="preserve">7.4 Definition of done</w:t>
      </w:r>
    </w:p>
    <w:p>
      <w:pPr>
        <w:pStyle w:val="FirstParagraph"/>
      </w:pPr>
      <w:r>
        <w:t xml:space="preserve">Every table and field described here must be traceable to a supported schema or</w:t>
      </w:r>
      <w:r>
        <w:t xml:space="preserve"> </w:t>
      </w:r>
      <w:r>
        <w:t xml:space="preserve">a documented observation from a non-production environment. Unverified legacy</w:t>
      </w:r>
      <w:r>
        <w:t xml:space="preserve"> </w:t>
      </w:r>
      <w:r>
        <w:t xml:space="preserve">behaviour must be labelled as such and tracked in an issue.</w:t>
      </w:r>
    </w:p>
    <w:bookmarkEnd w:id="74"/>
    <w:bookmarkEnd w:id="75"/>
    <w:bookmarkStart w:id="81" w:name="excel-and-vba-integration"/>
    <w:p>
      <w:pPr>
        <w:pStyle w:val="Heading1"/>
      </w:pPr>
      <w:r>
        <w:t xml:space="preserve">8. Excel and VBA integration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Outline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page is a map for future documentation, not a complete interface contract.</w:t>
            </w:r>
          </w:p>
          <w:p/>
        </w:tc>
      </w:tr>
    </w:tbl>
    <w:bookmarkStart w:id="78" w:name="purpose-2"/>
    <w:p>
      <w:pPr>
        <w:pStyle w:val="Heading2"/>
      </w:pPr>
      <w:r>
        <w:t xml:space="preserve">8.1 Purpose</w:t>
      </w:r>
    </w:p>
    <w:p>
      <w:pPr>
        <w:pStyle w:val="FirstParagraph"/>
      </w:pPr>
      <w:r>
        <w:t xml:space="preserve">Explain how the NADABAS add-in interacts with Excel, registered workbooks,</w:t>
      </w:r>
      <w:r>
        <w:t xml:space="preserve"> </w:t>
      </w:r>
      <w:r>
        <w:t xml:space="preserve">documents, UserForms, events, and the VBA project object model.</w:t>
      </w:r>
    </w:p>
    <w:bookmarkEnd w:id="78"/>
    <w:bookmarkStart w:id="79" w:name="planned-content-2"/>
    <w:p>
      <w:pPr>
        <w:pStyle w:val="Heading2"/>
      </w:pPr>
      <w:r>
        <w:t xml:space="preserve">8.2 Planned content</w:t>
      </w:r>
    </w:p>
    <w:p>
      <w:pPr>
        <w:pStyle w:val="Compact"/>
        <w:numPr>
          <w:ilvl w:val="0"/>
          <w:numId w:val="1015"/>
        </w:numPr>
      </w:pPr>
      <w:r>
        <w:t xml:space="preserve">add-in startup and shutdown events;</w:t>
      </w:r>
    </w:p>
    <w:p>
      <w:pPr>
        <w:pStyle w:val="Compact"/>
        <w:numPr>
          <w:ilvl w:val="0"/>
          <w:numId w:val="1015"/>
        </w:numPr>
      </w:pPr>
      <w:r>
        <w:t xml:space="preserve">workbook and document registration;</w:t>
      </w:r>
    </w:p>
    <w:p>
      <w:pPr>
        <w:pStyle w:val="Compact"/>
        <w:numPr>
          <w:ilvl w:val="0"/>
          <w:numId w:val="1015"/>
        </w:numPr>
      </w:pPr>
      <w:r>
        <w:t xml:space="preserve">ribbon commands and UserForm entry points;</w:t>
      </w:r>
    </w:p>
    <w:p>
      <w:pPr>
        <w:pStyle w:val="Compact"/>
        <w:numPr>
          <w:ilvl w:val="0"/>
          <w:numId w:val="1015"/>
        </w:numPr>
      </w:pPr>
      <w:r>
        <w:t xml:space="preserve">load and save sequences;</w:t>
      </w:r>
    </w:p>
    <w:p>
      <w:pPr>
        <w:pStyle w:val="Compact"/>
        <w:numPr>
          <w:ilvl w:val="0"/>
          <w:numId w:val="1015"/>
        </w:numPr>
      </w:pPr>
      <w:r>
        <w:t xml:space="preserve">event handling and global state;</w:t>
      </w:r>
    </w:p>
    <w:p>
      <w:pPr>
        <w:pStyle w:val="Compact"/>
        <w:numPr>
          <w:ilvl w:val="0"/>
          <w:numId w:val="1015"/>
        </w:numPr>
      </w:pPr>
      <w:r>
        <w:t xml:space="preserve">import/export tooling and CRLF requirements;</w:t>
      </w:r>
    </w:p>
    <w:p>
      <w:pPr>
        <w:pStyle w:val="Compact"/>
        <w:numPr>
          <w:ilvl w:val="0"/>
          <w:numId w:val="1015"/>
        </w:numPr>
      </w:pPr>
      <w:r>
        <w:t xml:space="preserve">macro security, signing, and Trust Center prerequisites;</w:t>
      </w:r>
    </w:p>
    <w:p>
      <w:pPr>
        <w:pStyle w:val="Compact"/>
        <w:numPr>
          <w:ilvl w:val="0"/>
          <w:numId w:val="1015"/>
        </w:numPr>
      </w:pPr>
      <w:r>
        <w:t xml:space="preserve">functional verification that cannot run in GitHub Actions.</w:t>
      </w:r>
    </w:p>
    <w:bookmarkEnd w:id="79"/>
    <w:bookmarkStart w:id="80" w:name="source-of-truth-rule"/>
    <w:p>
      <w:pPr>
        <w:pStyle w:val="Heading2"/>
      </w:pPr>
      <w:r>
        <w:t xml:space="preserve">8.3 Source-of-truth rule</w:t>
      </w:r>
    </w:p>
    <w:p>
      <w:pPr>
        <w:pStyle w:val="FirstParagraph"/>
      </w:pPr>
      <w:r>
        <w:t xml:space="preserve">The files below</w:t>
      </w:r>
      <w:r>
        <w:t xml:space="preserve"> </w:t>
      </w:r>
      <w:r>
        <w:rPr>
          <w:rStyle w:val="VerbatimChar"/>
        </w:rPr>
        <w:t xml:space="preserve">vba/</w:t>
      </w:r>
      <w:r>
        <w:t xml:space="preserve"> </w:t>
      </w:r>
      <w:r>
        <w:t xml:space="preserve">are the version-controlled source. Excel add-ins and</w:t>
      </w:r>
      <w:r>
        <w:t xml:space="preserve"> </w:t>
      </w:r>
      <w:r>
        <w:t xml:space="preserve">workbooks are build or release artifacts. A behavioural description is complete</w:t>
      </w:r>
      <w:r>
        <w:t xml:space="preserve"> </w:t>
      </w:r>
      <w:r>
        <w:t xml:space="preserve">only when it references the relevant exported component and a repeatable test or</w:t>
      </w:r>
      <w:r>
        <w:t xml:space="preserve"> </w:t>
      </w:r>
      <w:r>
        <w:t xml:space="preserve">manual verification step.</w:t>
      </w:r>
    </w:p>
    <w:bookmarkEnd w:id="80"/>
    <w:bookmarkEnd w:id="81"/>
    <w:bookmarkStart w:id="85" w:name="technical-reference"/>
    <w:p>
      <w:pPr>
        <w:pStyle w:val="Heading1"/>
      </w:pPr>
      <w:r>
        <w:t xml:space="preserve">9. Technical reference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warning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Outline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Reference pages will be added incrementally and generated from source metadata</w:t>
            </w:r>
            <w:r>
              <w:t xml:space="preserve"> </w:t>
            </w:r>
            <w:r>
              <w:t xml:space="preserve">where that can be done reliably.</w:t>
            </w:r>
          </w:p>
          <w:p/>
        </w:tc>
      </w:tr>
    </w:tbl>
    <w:p>
      <w:pPr>
        <w:pStyle w:val="BodyText"/>
      </w:pPr>
      <w:r>
        <w:t xml:space="preserve">The reference section is for precise lookup information rather than tutorials</w:t>
      </w:r>
      <w:r>
        <w:t xml:space="preserve"> </w:t>
      </w:r>
      <w:r>
        <w:t xml:space="preserve">or architectural explanation.</w:t>
      </w:r>
    </w:p>
    <w:bookmarkStart w:id="84" w:name="planned-inventories"/>
    <w:p>
      <w:pPr>
        <w:pStyle w:val="Heading2"/>
      </w:pPr>
      <w:r>
        <w:t xml:space="preserve">9.1 Planned inventories</w:t>
      </w:r>
    </w:p>
    <w:p>
      <w:pPr>
        <w:pStyle w:val="Compact"/>
        <w:numPr>
          <w:ilvl w:val="0"/>
          <w:numId w:val="1016"/>
        </w:numPr>
      </w:pPr>
      <w:r>
        <w:t xml:space="preserve">standard VBA modules and their public entry points;</w:t>
      </w:r>
    </w:p>
    <w:p>
      <w:pPr>
        <w:pStyle w:val="Compact"/>
        <w:numPr>
          <w:ilvl w:val="0"/>
          <w:numId w:val="1016"/>
        </w:numPr>
      </w:pPr>
      <w:r>
        <w:t xml:space="preserve">classes, responsibilities, and lifecycle;</w:t>
      </w:r>
    </w:p>
    <w:p>
      <w:pPr>
        <w:pStyle w:val="Compact"/>
        <w:numPr>
          <w:ilvl w:val="0"/>
          <w:numId w:val="1016"/>
        </w:numPr>
      </w:pPr>
      <w:r>
        <w:t xml:space="preserve">forms, controls, and invoking commands;</w:t>
      </w:r>
    </w:p>
    <w:p>
      <w:pPr>
        <w:pStyle w:val="Compact"/>
        <w:numPr>
          <w:ilvl w:val="0"/>
          <w:numId w:val="1016"/>
        </w:numPr>
      </w:pPr>
      <w:r>
        <w:t xml:space="preserve">global variables and constants;</w:t>
      </w:r>
    </w:p>
    <w:p>
      <w:pPr>
        <w:pStyle w:val="Compact"/>
        <w:numPr>
          <w:ilvl w:val="0"/>
          <w:numId w:val="1016"/>
        </w:numPr>
      </w:pPr>
      <w:r>
        <w:t xml:space="preserve">registry keys and configuration values;</w:t>
      </w:r>
    </w:p>
    <w:p>
      <w:pPr>
        <w:pStyle w:val="Compact"/>
        <w:numPr>
          <w:ilvl w:val="0"/>
          <w:numId w:val="1016"/>
        </w:numPr>
      </w:pPr>
      <w:r>
        <w:t xml:space="preserve">database tables, fields, and supported types;</w:t>
      </w:r>
    </w:p>
    <w:p>
      <w:pPr>
        <w:pStyle w:val="Compact"/>
        <w:numPr>
          <w:ilvl w:val="0"/>
          <w:numId w:val="1016"/>
        </w:numPr>
      </w:pPr>
      <w:r>
        <w:t xml:space="preserve">SQL-building helpers and escaping rules;</w:t>
      </w:r>
    </w:p>
    <w:p>
      <w:pPr>
        <w:pStyle w:val="Compact"/>
        <w:numPr>
          <w:ilvl w:val="0"/>
          <w:numId w:val="1016"/>
        </w:numPr>
      </w:pPr>
      <w:r>
        <w:t xml:space="preserve">ribbon commands and keyboard-visible labels;</w:t>
      </w:r>
    </w:p>
    <w:p>
      <w:pPr>
        <w:pStyle w:val="Compact"/>
        <w:numPr>
          <w:ilvl w:val="0"/>
          <w:numId w:val="1016"/>
        </w:numPr>
      </w:pPr>
      <w:r>
        <w:t xml:space="preserve">supported Excel, Windows, Python, database, and NADABAS versions.</w:t>
      </w:r>
    </w:p>
    <w:p>
      <w:pPr>
        <w:pStyle w:val="FirstParagraph"/>
      </w:pPr>
      <w:r>
        <w:t xml:space="preserve">Names and casing must match the exported source exactly. Automated inventories</w:t>
      </w:r>
      <w:r>
        <w:t xml:space="preserve"> </w:t>
      </w:r>
      <w:r>
        <w:t xml:space="preserve">should be preferred when they can be tested and reviewed.</w:t>
      </w:r>
    </w:p>
    <w:bookmarkEnd w:id="84"/>
    <w:bookmarkEnd w:id="85"/>
    <w:bookmarkStart w:id="88" w:name="development-guide"/>
    <w:p>
      <w:pPr>
        <w:pStyle w:val="Heading1"/>
      </w:pPr>
      <w:r>
        <w:t xml:space="preserve">10. Development guide</w:t>
      </w:r>
    </w:p>
    <w:p>
      <w:pPr>
        <w:pStyle w:val="FirstParagraph"/>
      </w:pPr>
      <w:r>
        <w:t xml:space="preserve">This section collects workflows for changing NADABAS safely.</w:t>
      </w:r>
    </w:p>
    <w:bookmarkStart w:id="86" w:name="current-guides"/>
    <w:p>
      <w:pPr>
        <w:pStyle w:val="Heading2"/>
      </w:pPr>
      <w:r>
        <w:t xml:space="preserve">10.1 Current guides</w:t>
      </w:r>
    </w:p>
    <w:p>
      <w:pPr>
        <w:pStyle w:val="Compact"/>
        <w:numPr>
          <w:ilvl w:val="0"/>
          <w:numId w:val="1017"/>
        </w:numPr>
      </w:pPr>
      <w:hyperlink w:anchor="getting-started-1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17"/>
        </w:numPr>
      </w:pPr>
      <w:hyperlink w:anchor="export-vba-from-an-excel-add-in">
        <w:r>
          <w:rPr>
            <w:rStyle w:val="Hyperlink"/>
          </w:rPr>
          <w:t xml:space="preserve">Export VBA</w:t>
        </w:r>
      </w:hyperlink>
    </w:p>
    <w:p>
      <w:pPr>
        <w:pStyle w:val="Compact"/>
        <w:numPr>
          <w:ilvl w:val="0"/>
          <w:numId w:val="1017"/>
        </w:numPr>
      </w:pPr>
      <w:hyperlink w:anchor="import-vba-into-an-xlam">
        <w:r>
          <w:rPr>
            <w:rStyle w:val="Hyperlink"/>
          </w:rPr>
          <w:t xml:space="preserve">Import VBA</w:t>
        </w:r>
      </w:hyperlink>
    </w:p>
    <w:p>
      <w:pPr>
        <w:pStyle w:val="Compact"/>
        <w:numPr>
          <w:ilvl w:val="0"/>
          <w:numId w:val="1017"/>
        </w:numPr>
      </w:pPr>
      <w:hyperlink w:anchor="Xb943d60ed7dc9d38255e30d3ffe0af0a8ddb6c4">
        <w:r>
          <w:rPr>
            <w:rStyle w:val="Hyperlink"/>
          </w:rPr>
          <w:t xml:space="preserve">Scan VBA security</w:t>
        </w:r>
      </w:hyperlink>
    </w:p>
    <w:p>
      <w:pPr>
        <w:pStyle w:val="Compact"/>
        <w:numPr>
          <w:ilvl w:val="0"/>
          <w:numId w:val="1017"/>
        </w:numPr>
      </w:pPr>
      <w:hyperlink r:id="rId27">
        <w:r>
          <w:rPr>
            <w:rStyle w:val="Hyperlink"/>
          </w:rPr>
          <w:t xml:space="preserve">Contribution guidelines</w:t>
        </w:r>
      </w:hyperlink>
    </w:p>
    <w:bookmarkEnd w:id="86"/>
    <w:bookmarkStart w:id="87" w:name="planned-guides"/>
    <w:p>
      <w:pPr>
        <w:pStyle w:val="Heading2"/>
      </w:pPr>
      <w:r>
        <w:t xml:space="preserve">10.2 Planned guides</w:t>
      </w:r>
    </w:p>
    <w:p>
      <w:pPr>
        <w:pStyle w:val="Compact"/>
        <w:numPr>
          <w:ilvl w:val="0"/>
          <w:numId w:val="1018"/>
        </w:numPr>
      </w:pPr>
      <w:r>
        <w:t xml:space="preserve">functional Excel test checklist;</w:t>
      </w:r>
    </w:p>
    <w:p>
      <w:pPr>
        <w:pStyle w:val="Compact"/>
        <w:numPr>
          <w:ilvl w:val="0"/>
          <w:numId w:val="1018"/>
        </w:numPr>
      </w:pPr>
      <w:r>
        <w:t xml:space="preserve">documentation style and verification;</w:t>
      </w:r>
    </w:p>
    <w:p>
      <w:pPr>
        <w:pStyle w:val="Compact"/>
        <w:numPr>
          <w:ilvl w:val="0"/>
          <w:numId w:val="1018"/>
        </w:numPr>
      </w:pPr>
      <w:r>
        <w:t xml:space="preserve">release build, signing, and publication;</w:t>
      </w:r>
    </w:p>
    <w:p>
      <w:pPr>
        <w:pStyle w:val="Compact"/>
        <w:numPr>
          <w:ilvl w:val="0"/>
          <w:numId w:val="1018"/>
        </w:numPr>
      </w:pPr>
      <w:r>
        <w:t xml:space="preserve">database migration testing;</w:t>
      </w:r>
    </w:p>
    <w:p>
      <w:pPr>
        <w:pStyle w:val="Compact"/>
        <w:numPr>
          <w:ilvl w:val="0"/>
          <w:numId w:val="1018"/>
        </w:numPr>
      </w:pPr>
      <w:r>
        <w:t xml:space="preserve">compatibility and deprecation policy;</w:t>
      </w:r>
    </w:p>
    <w:p>
      <w:pPr>
        <w:pStyle w:val="Compact"/>
        <w:numPr>
          <w:ilvl w:val="0"/>
          <w:numId w:val="1018"/>
        </w:numPr>
      </w:pPr>
      <w:r>
        <w:t xml:space="preserve">safe boundaries for gradual .NET components.</w:t>
      </w:r>
    </w:p>
    <w:p>
      <w:pPr>
        <w:pStyle w:val="FirstParagraph"/>
      </w:pPr>
      <w:r>
        <w:t xml:space="preserve">Development documentation must use commands that are exercised in CI or have a</w:t>
      </w:r>
      <w:r>
        <w:t xml:space="preserve"> </w:t>
      </w:r>
      <w:r>
        <w:t xml:space="preserve">clearly documented Windows/Excel-only verification procedure.</w:t>
      </w:r>
    </w:p>
    <w:bookmarkEnd w:id="87"/>
    <w:bookmarkEnd w:id="88"/>
    <w:bookmarkStart w:id="92" w:name="operations-and-administration"/>
    <w:p>
      <w:pPr>
        <w:pStyle w:val="Heading1"/>
      </w:pPr>
      <w:r>
        <w:t xml:space="preserve">11. Operations and administration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warning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Outline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Operational procedures require review by a maintainer with access to a safe,</w:t>
            </w:r>
            <w:r>
              <w:t xml:space="preserve"> </w:t>
            </w:r>
            <w:r>
              <w:t xml:space="preserve">non-production NADABAS environment before they are treated as instructions.</w:t>
            </w:r>
          </w:p>
          <w:p/>
        </w:tc>
      </w:tr>
    </w:tbl>
    <w:bookmarkStart w:id="91" w:name="planned-content-3"/>
    <w:p>
      <w:pPr>
        <w:pStyle w:val="Heading2"/>
      </w:pPr>
      <w:r>
        <w:t xml:space="preserve">11.1 Planned content</w:t>
      </w:r>
    </w:p>
    <w:p>
      <w:pPr>
        <w:pStyle w:val="Compact"/>
        <w:numPr>
          <w:ilvl w:val="0"/>
          <w:numId w:val="1019"/>
        </w:numPr>
      </w:pPr>
      <w:r>
        <w:t xml:space="preserve">installation and supported configuration;</w:t>
      </w:r>
    </w:p>
    <w:p>
      <w:pPr>
        <w:pStyle w:val="Compact"/>
        <w:numPr>
          <w:ilvl w:val="0"/>
          <w:numId w:val="1019"/>
        </w:numPr>
      </w:pPr>
      <w:r>
        <w:t xml:space="preserve">administrator roles and permissions;</w:t>
      </w:r>
    </w:p>
    <w:p>
      <w:pPr>
        <w:pStyle w:val="Compact"/>
        <w:numPr>
          <w:ilvl w:val="0"/>
          <w:numId w:val="1019"/>
        </w:numPr>
      </w:pPr>
      <w:r>
        <w:t xml:space="preserve">connection diagnostics and logging;</w:t>
      </w:r>
    </w:p>
    <w:p>
      <w:pPr>
        <w:pStyle w:val="Compact"/>
        <w:numPr>
          <w:ilvl w:val="0"/>
          <w:numId w:val="1019"/>
        </w:numPr>
      </w:pPr>
      <w:r>
        <w:t xml:space="preserve">backup and restore;</w:t>
      </w:r>
    </w:p>
    <w:p>
      <w:pPr>
        <w:pStyle w:val="Compact"/>
        <w:numPr>
          <w:ilvl w:val="0"/>
          <w:numId w:val="1019"/>
        </w:numPr>
      </w:pPr>
      <w:r>
        <w:t xml:space="preserve">batch monitoring and recovery;</w:t>
      </w:r>
    </w:p>
    <w:p>
      <w:pPr>
        <w:pStyle w:val="Compact"/>
        <w:numPr>
          <w:ilvl w:val="0"/>
          <w:numId w:val="1019"/>
        </w:numPr>
      </w:pPr>
      <w:r>
        <w:t xml:space="preserve">release deployment and signature verification;</w:t>
      </w:r>
    </w:p>
    <w:p>
      <w:pPr>
        <w:pStyle w:val="Compact"/>
        <w:numPr>
          <w:ilvl w:val="0"/>
          <w:numId w:val="1019"/>
        </w:numPr>
      </w:pPr>
      <w:r>
        <w:t xml:space="preserve">incident handling and rollback;</w:t>
      </w:r>
    </w:p>
    <w:p>
      <w:pPr>
        <w:pStyle w:val="Compact"/>
        <w:numPr>
          <w:ilvl w:val="0"/>
          <w:numId w:val="1019"/>
        </w:numPr>
      </w:pPr>
      <w:r>
        <w:t xml:space="preserve">known limitations and escalation routes.</w:t>
      </w:r>
    </w:p>
    <w:p>
      <w:pPr>
        <w:pStyle w:val="FirstParagraph"/>
      </w:pPr>
      <w:r>
        <w:t xml:space="preserve">Examples must use synthetic values. Credentials, internal endpoints, production</w:t>
      </w:r>
      <w:r>
        <w:t xml:space="preserve"> </w:t>
      </w:r>
      <w:r>
        <w:t xml:space="preserve">paths, and personal or statistical production data do not belong in this site.</w:t>
      </w:r>
    </w:p>
    <w:bookmarkEnd w:id="91"/>
    <w:bookmarkEnd w:id="92"/>
    <w:bookmarkStart w:id="96" w:name="architecture-decisions-1"/>
    <w:p>
      <w:pPr>
        <w:pStyle w:val="Heading1"/>
      </w:pPr>
      <w:r>
        <w:t xml:space="preserve">12. Architecture decisions</w:t>
      </w:r>
    </w:p>
    <w:p>
      <w:pPr>
        <w:pStyle w:val="FirstParagraph"/>
      </w:pPr>
      <w:r>
        <w:t xml:space="preserve">Architecture Decision Records (ADRs) explain choices that affect the long-term</w:t>
      </w:r>
      <w:r>
        <w:t xml:space="preserve"> </w:t>
      </w:r>
      <w:r>
        <w:t xml:space="preserve">structure, security, compatibility, or maintenance of NADABAS.</w:t>
      </w:r>
    </w:p>
    <w:bookmarkStart w:id="94" w:name="records"/>
    <w:p>
      <w:pPr>
        <w:pStyle w:val="Heading2"/>
      </w:pPr>
      <w:r>
        <w:t xml:space="preserve">12.1 Records</w:t>
      </w:r>
    </w:p>
    <w:p>
      <w:pPr>
        <w:pStyle w:val="Compact"/>
        <w:numPr>
          <w:ilvl w:val="0"/>
          <w:numId w:val="1020"/>
        </w:numPr>
      </w:pPr>
      <w:hyperlink r:id="rId93">
        <w:r>
          <w:rPr>
            <w:rStyle w:val="Hyperlink"/>
          </w:rPr>
          <w:t xml:space="preserve">ADR 0001: Maintain technical documentation with Quarto</w:t>
        </w:r>
      </w:hyperlink>
    </w:p>
    <w:bookmarkEnd w:id="94"/>
    <w:bookmarkStart w:id="95" w:name="adding-a-decision"/>
    <w:p>
      <w:pPr>
        <w:pStyle w:val="Heading2"/>
      </w:pPr>
      <w:r>
        <w:t xml:space="preserve">12.2 Adding a decision</w:t>
      </w:r>
    </w:p>
    <w:p>
      <w:pPr>
        <w:pStyle w:val="FirstParagraph"/>
      </w:pPr>
      <w:r>
        <w:t xml:space="preserve">Create a numbered record when a decision has meaningful alternatives or lasting</w:t>
      </w:r>
      <w:r>
        <w:t xml:space="preserve"> </w:t>
      </w:r>
      <w:r>
        <w:t xml:space="preserve">consequences. Include context, the decision, consequences, alternatives, status,</w:t>
      </w:r>
      <w:r>
        <w:t xml:space="preserve"> </w:t>
      </w:r>
      <w:r>
        <w:t xml:space="preserve">and date. Later decisions should supersede older records rather than rewriting</w:t>
      </w:r>
      <w:r>
        <w:t xml:space="preserve"> </w:t>
      </w:r>
      <w:r>
        <w:t xml:space="preserve">their history.</w:t>
      </w:r>
    </w:p>
    <w:bookmarkEnd w:id="95"/>
    <w:bookmarkEnd w:id="96"/>
    <w:bookmarkStart w:id="104" w:name="X28f8da6e3f2c5b4e71e51acdfe37aa0811be2f4"/>
    <w:p>
      <w:pPr>
        <w:pStyle w:val="Heading1"/>
      </w:pPr>
      <w:r>
        <w:t xml:space="preserve">13. ADR 0001: Maintain technical documentation with Quarto</w:t>
      </w:r>
    </w:p>
    <w:bookmarkStart w:id="97" w:name="context"/>
    <w:p>
      <w:pPr>
        <w:pStyle w:val="Heading2"/>
      </w:pPr>
      <w:r>
        <w:t xml:space="preserve">13.1 Context</w:t>
      </w:r>
    </w:p>
    <w:p>
      <w:pPr>
        <w:pStyle w:val="FirstParagraph"/>
      </w:pPr>
      <w:r>
        <w:t xml:space="preserve">NADABAS has short Markdown developer guides and a larger technical draft in</w:t>
      </w:r>
      <w:r>
        <w:t xml:space="preserve"> </w:t>
      </w:r>
      <w:r>
        <w:t xml:space="preserve">Microsoft Word. The project needs documentation that is easy to review with</w:t>
      </w:r>
      <w:r>
        <w:t xml:space="preserve"> </w:t>
      </w:r>
      <w:r>
        <w:t xml:space="preserve">source changes, searchable for readers, and still available as a consolidated</w:t>
      </w:r>
      <w:r>
        <w:t xml:space="preserve"> </w:t>
      </w:r>
      <w:r>
        <w:t xml:space="preserve">document for organisational use.</w:t>
      </w:r>
    </w:p>
    <w:bookmarkEnd w:id="97"/>
    <w:bookmarkStart w:id="98" w:name="decision"/>
    <w:p>
      <w:pPr>
        <w:pStyle w:val="Heading2"/>
      </w:pPr>
      <w:r>
        <w:t xml:space="preserve">13.2 Decision</w:t>
      </w:r>
    </w:p>
    <w:p>
      <w:pPr>
        <w:pStyle w:val="FirstParagraph"/>
      </w:pPr>
      <w:r>
        <w:t xml:space="preserve">Maintain the technical documentation as a Quarto book below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Markdown and Quarto source files are reviewed in normal pull requests.</w:t>
      </w:r>
    </w:p>
    <w:p>
      <w:pPr>
        <w:pStyle w:val="Compact"/>
        <w:numPr>
          <w:ilvl w:val="0"/>
          <w:numId w:val="1021"/>
        </w:numPr>
      </w:pPr>
      <w:r>
        <w:t xml:space="preserve">HTML is the primary reading format.</w:t>
      </w:r>
    </w:p>
    <w:p>
      <w:pPr>
        <w:pStyle w:val="Compact"/>
        <w:numPr>
          <w:ilvl w:val="0"/>
          <w:numId w:val="1021"/>
        </w:numPr>
      </w:pPr>
      <w:r>
        <w:t xml:space="preserve">DOCX is a generated output, not the source of truth.</w:t>
      </w:r>
    </w:p>
    <w:p>
      <w:pPr>
        <w:pStyle w:val="Compact"/>
        <w:numPr>
          <w:ilvl w:val="0"/>
          <w:numId w:val="1021"/>
        </w:numPr>
      </w:pPr>
      <w:r>
        <w:t xml:space="preserve">GitHub Pages is the intended static hosting platform after the build has been</w:t>
      </w:r>
      <w:r>
        <w:t xml:space="preserve"> </w:t>
      </w:r>
      <w:r>
        <w:t xml:space="preserve">validated in CI.</w:t>
      </w:r>
    </w:p>
    <w:p>
      <w:pPr>
        <w:pStyle w:val="Compact"/>
        <w:numPr>
          <w:ilvl w:val="0"/>
          <w:numId w:val="1021"/>
        </w:numPr>
      </w:pPr>
      <w:r>
        <w:t xml:space="preserve">GitHub-recognised community files such as</w:t>
      </w:r>
      <w:r>
        <w:t xml:space="preserve"> </w:t>
      </w:r>
      <w:r>
        <w:rPr>
          <w:rStyle w:val="VerbatimChar"/>
        </w:rPr>
        <w:t xml:space="preserve">CONTRIBUTING.md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SECURITY.md</w:t>
      </w:r>
      <w:r>
        <w:t xml:space="preserve">,</w:t>
      </w:r>
      <w:r>
        <w:t xml:space="preserve"> </w:t>
      </w:r>
      <w:r>
        <w:t xml:space="preserve">issue forms, and pull request templates remain in their conventional</w:t>
      </w:r>
      <w:r>
        <w:t xml:space="preserve"> </w:t>
      </w:r>
      <w:r>
        <w:t xml:space="preserve">repository locations.</w:t>
      </w:r>
    </w:p>
    <w:p>
      <w:pPr>
        <w:pStyle w:val="Compact"/>
        <w:numPr>
          <w:ilvl w:val="0"/>
          <w:numId w:val="1021"/>
        </w:numPr>
      </w:pPr>
      <w:r>
        <w:t xml:space="preserve">The existing Word draft is migrated incrementally. Each section must be</w:t>
      </w:r>
      <w:r>
        <w:t xml:space="preserve"> </w:t>
      </w:r>
      <w:r>
        <w:t xml:space="preserve">verified against the version-controlled VBA source and supported database</w:t>
      </w:r>
      <w:r>
        <w:t xml:space="preserve"> </w:t>
      </w:r>
      <w:r>
        <w:t xml:space="preserve">design before publication.</w:t>
      </w:r>
    </w:p>
    <w:bookmarkEnd w:id="98"/>
    <w:bookmarkStart w:id="99" w:name="consequences"/>
    <w:p>
      <w:pPr>
        <w:pStyle w:val="Heading2"/>
      </w:pPr>
      <w:r>
        <w:t xml:space="preserve">13.3 Consequences</w:t>
      </w:r>
    </w:p>
    <w:p>
      <w:pPr>
        <w:pStyle w:val="Compact"/>
        <w:numPr>
          <w:ilvl w:val="0"/>
          <w:numId w:val="1022"/>
        </w:numPr>
      </w:pPr>
      <w:r>
        <w:t xml:space="preserve">Contributors need Quarto to preview or render the complete documentation.</w:t>
      </w:r>
    </w:p>
    <w:p>
      <w:pPr>
        <w:pStyle w:val="Compact"/>
        <w:numPr>
          <w:ilvl w:val="0"/>
          <w:numId w:val="1022"/>
        </w:numPr>
      </w:pPr>
      <w:r>
        <w:t xml:space="preserve">Pull requests can review documentation and implementation together.</w:t>
      </w:r>
    </w:p>
    <w:p>
      <w:pPr>
        <w:pStyle w:val="Compact"/>
        <w:numPr>
          <w:ilvl w:val="0"/>
          <w:numId w:val="1022"/>
        </w:numPr>
      </w:pPr>
      <w:r>
        <w:t xml:space="preserve">The project can publish searchable HTML and produce a consolidated Word</w:t>
      </w:r>
      <w:r>
        <w:t xml:space="preserve"> </w:t>
      </w:r>
      <w:r>
        <w:t xml:space="preserve">document from the same chapter structure.</w:t>
      </w:r>
    </w:p>
    <w:p>
      <w:pPr>
        <w:pStyle w:val="Compact"/>
        <w:numPr>
          <w:ilvl w:val="0"/>
          <w:numId w:val="1022"/>
        </w:numPr>
      </w:pPr>
      <w:r>
        <w:t xml:space="preserve">Rendered output directories must not be committed.</w:t>
      </w:r>
    </w:p>
    <w:p>
      <w:pPr>
        <w:pStyle w:val="Compact"/>
        <w:numPr>
          <w:ilvl w:val="0"/>
          <w:numId w:val="1022"/>
        </w:numPr>
      </w:pPr>
      <w:r>
        <w:t xml:space="preserve">Documentation rendering and link validation should become required CI checks</w:t>
      </w:r>
      <w:r>
        <w:t xml:space="preserve"> </w:t>
      </w:r>
      <w:r>
        <w:t xml:space="preserve">after the initial structure has been reviewed.</w:t>
      </w:r>
    </w:p>
    <w:bookmarkEnd w:id="99"/>
    <w:bookmarkStart w:id="103" w:name="alternatives-considered"/>
    <w:p>
      <w:pPr>
        <w:pStyle w:val="Heading2"/>
      </w:pPr>
      <w:r>
        <w:t xml:space="preserve">13.4 Alternatives considered</w:t>
      </w:r>
    </w:p>
    <w:bookmarkStart w:id="100" w:name="markdown-files-viewed-only-in-github"/>
    <w:p>
      <w:pPr>
        <w:pStyle w:val="Heading3"/>
      </w:pPr>
      <w:r>
        <w:t xml:space="preserve">13.4.1 Markdown files viewed only in GitHub</w:t>
      </w:r>
    </w:p>
    <w:p>
      <w:pPr>
        <w:pStyle w:val="FirstParagraph"/>
      </w:pPr>
      <w:r>
        <w:t xml:space="preserve">This has the lowest setup cost but becomes difficult to navigate and search as</w:t>
      </w:r>
      <w:r>
        <w:t xml:space="preserve"> </w:t>
      </w:r>
      <w:r>
        <w:t xml:space="preserve">the technical documentation grows.</w:t>
      </w:r>
    </w:p>
    <w:bookmarkEnd w:id="100"/>
    <w:bookmarkStart w:id="101" w:name="mkdocs"/>
    <w:p>
      <w:pPr>
        <w:pStyle w:val="Heading3"/>
      </w:pPr>
      <w:r>
        <w:t xml:space="preserve">13.4.2 MkDocs</w:t>
      </w:r>
    </w:p>
    <w:p>
      <w:pPr>
        <w:pStyle w:val="FirstParagraph"/>
      </w:pPr>
      <w:r>
        <w:t xml:space="preserve">MkDocs is a strong option for an HTML-only developer site. It was not selected</w:t>
      </w:r>
      <w:r>
        <w:t xml:space="preserve"> </w:t>
      </w:r>
      <w:r>
        <w:t xml:space="preserve">because consolidated Word output remains useful for NADABAS.</w:t>
      </w:r>
    </w:p>
    <w:bookmarkEnd w:id="101"/>
    <w:bookmarkStart w:id="102" w:name="github-wiki"/>
    <w:p>
      <w:pPr>
        <w:pStyle w:val="Heading3"/>
      </w:pPr>
      <w:r>
        <w:t xml:space="preserve">13.4.3 GitHub Wiki</w:t>
      </w:r>
    </w:p>
    <w:p>
      <w:pPr>
        <w:pStyle w:val="FirstParagraph"/>
      </w:pPr>
      <w:r>
        <w:t xml:space="preserve">A wiki separates documentation history and review from the ordinary source</w:t>
      </w:r>
      <w:r>
        <w:t xml:space="preserve"> </w:t>
      </w:r>
      <w:r>
        <w:t xml:space="preserve">workflow. It is not used as the authoritative technical source.</w:t>
      </w:r>
    </w:p>
    <w:bookmarkEnd w:id="102"/>
    <w:bookmarkEnd w:id="103"/>
    <w:bookmarkEnd w:id="104"/>
    <w:bookmarkStart w:id="105" w:name="glossary"/>
    <w:p>
      <w:pPr>
        <w:pStyle w:val="Heading1"/>
      </w:pPr>
      <w:r>
        <w:t xml:space="preserve">14. Glossary</w:t>
      </w:r>
    </w:p>
    <w:p>
      <w:pPr>
        <w:pStyle w:val="FirstParagraph"/>
      </w:pPr>
      <w:r>
        <w:t xml:space="preserve">This glossary will grow as the technical draft is verified and migrated.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NADABAS</w:t>
            </w:r>
          </w:p>
        </w:tc>
        <w:tc>
          <w:tcPr/>
          <w:p>
            <w:pPr>
              <w:pStyle w:val="Compact"/>
            </w:pPr>
            <w:r>
              <w:t xml:space="preserve">National Accounts Database System.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Add-in</w:t>
            </w:r>
          </w:p>
        </w:tc>
        <w:tc>
          <w:tcPr/>
          <w:p>
            <w:pPr>
              <w:pStyle w:val="Compact"/>
            </w:pPr>
            <w:r>
              <w:t xml:space="preserve">The Excel artifact that hosts the NADABAS VBA project.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Exported VBA</w:t>
            </w:r>
          </w:p>
        </w:tc>
        <w:tc>
          <w:tcPr/>
          <w:p>
            <w:pPr>
              <w:pStyle w:val="Compact"/>
            </w:pPr>
            <w:r>
              <w:t xml:space="preserve">Text-based</w:t>
            </w:r>
            <w:r>
              <w:t xml:space="preserve"> </w:t>
            </w:r>
            <w:r>
              <w:rPr>
                <w:rStyle w:val="VerbatimChar"/>
              </w:rPr>
              <w:t xml:space="preserve">.bas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.frm</w:t>
            </w:r>
            <w:r>
              <w:t xml:space="preserve">, and related</w:t>
            </w:r>
            <w:r>
              <w:t xml:space="preserve"> </w:t>
            </w:r>
            <w:r>
              <w:rPr>
                <w:rStyle w:val="VerbatimChar"/>
              </w:rPr>
              <w:t xml:space="preserve">.frx</w:t>
            </w:r>
            <w:r>
              <w:t xml:space="preserve"> </w:t>
            </w:r>
            <w:r>
              <w:t xml:space="preserve">files stored under</w:t>
            </w:r>
            <w:r>
              <w:t xml:space="preserve"> </w:t>
            </w:r>
            <w:r>
              <w:rPr>
                <w:rStyle w:val="VerbatimChar"/>
              </w:rPr>
              <w:t xml:space="preserve">vba/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of truth</w:t>
            </w:r>
          </w:p>
        </w:tc>
        <w:tc>
          <w:tcPr/>
          <w:p>
            <w:pPr>
              <w:pStyle w:val="Compact"/>
            </w:pPr>
            <w:r>
              <w:t xml:space="preserve">The version-controlled representation from which a review or build is performed. For VBA, this is the exported source below</w:t>
            </w:r>
            <w:r>
              <w:t xml:space="preserve"> </w:t>
            </w:r>
            <w:r>
              <w:rPr>
                <w:rStyle w:val="VerbatimChar"/>
              </w:rPr>
              <w:t xml:space="preserve">vba/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build</w:t>
            </w:r>
          </w:p>
        </w:tc>
        <w:tc>
          <w:tcPr/>
          <w:p>
            <w:pPr>
              <w:pStyle w:val="Compact"/>
            </w:pPr>
            <w:r>
              <w:t xml:space="preserve">A non-production add-in created from reviewed source for functional verification.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approval</w:t>
            </w:r>
          </w:p>
        </w:tc>
        <w:tc>
          <w:tcPr/>
          <w:p>
            <w:pPr>
              <w:pStyle w:val="Compact"/>
            </w:pPr>
            <w:r>
              <w:t xml:space="preserve">A narrow, version-controlled exception for one expected scanner finding; it is not a general suppression.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Architecture Decision Record.</w:t>
            </w:r>
          </w:p>
        </w:tc>
      </w:tr>
    </w:tbl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61" Target="media/rId61.png" /><Relationship Type="http://schemas.openxmlformats.org/officeDocument/2006/relationships/hyperlink" Id="rId93" Target="0001-documentation-platform.qmd" TargetMode="External" /><Relationship Type="http://schemas.openxmlformats.org/officeDocument/2006/relationships/hyperlink" Id="rId24" Target="developer-guide/export-vba.md" TargetMode="External" /><Relationship Type="http://schemas.openxmlformats.org/officeDocument/2006/relationships/hyperlink" Id="rId23" Target="developer-guide/getting-started.md" TargetMode="External" /><Relationship Type="http://schemas.openxmlformats.org/officeDocument/2006/relationships/hyperlink" Id="rId25" Target="developer-guide/import-vba.md" TargetMode="External" /><Relationship Type="http://schemas.openxmlformats.org/officeDocument/2006/relationships/hyperlink" Id="rId26" Target="developer-guide/scan-vba-security.md" TargetMode="External" /><Relationship Type="http://schemas.openxmlformats.org/officeDocument/2006/relationships/hyperlink" Id="rId39" Target="export-vba.md" TargetMode="External" /><Relationship Type="http://schemas.openxmlformats.org/officeDocument/2006/relationships/hyperlink" Id="rId27" Target="https://github.com/statisticsnorway/nadabas/blob/creation/CONTRIBUTING.md" TargetMode="External" /><Relationship Type="http://schemas.openxmlformats.org/officeDocument/2006/relationships/hyperlink" Id="rId41" Target="import-vba.md" TargetMode="External" /><Relationship Type="http://schemas.openxmlformats.org/officeDocument/2006/relationships/hyperlink" Id="rId33" Target="operations/index.qmd" TargetMode="External" /><Relationship Type="http://schemas.openxmlformats.org/officeDocument/2006/relationships/hyperlink" Id="rId32" Target="reference/index.qmd" TargetMode="External" /><Relationship Type="http://schemas.openxmlformats.org/officeDocument/2006/relationships/hyperlink" Id="rId29" Target="technical/architecture.qmd" TargetMode="External" /><Relationship Type="http://schemas.openxmlformats.org/officeDocument/2006/relationships/hyperlink" Id="rId30" Target="technical/database.qmd" TargetMode="External" /><Relationship Type="http://schemas.openxmlformats.org/officeDocument/2006/relationships/hyperlink" Id="rId31" Target="technical/excel-integra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0001-documentation-platform.qmd" TargetMode="External" /><Relationship Type="http://schemas.openxmlformats.org/officeDocument/2006/relationships/hyperlink" Id="rId24" Target="developer-guide/export-vba.md" TargetMode="External" /><Relationship Type="http://schemas.openxmlformats.org/officeDocument/2006/relationships/hyperlink" Id="rId23" Target="developer-guide/getting-started.md" TargetMode="External" /><Relationship Type="http://schemas.openxmlformats.org/officeDocument/2006/relationships/hyperlink" Id="rId25" Target="developer-guide/import-vba.md" TargetMode="External" /><Relationship Type="http://schemas.openxmlformats.org/officeDocument/2006/relationships/hyperlink" Id="rId26" Target="developer-guide/scan-vba-security.md" TargetMode="External" /><Relationship Type="http://schemas.openxmlformats.org/officeDocument/2006/relationships/hyperlink" Id="rId39" Target="export-vba.md" TargetMode="External" /><Relationship Type="http://schemas.openxmlformats.org/officeDocument/2006/relationships/hyperlink" Id="rId27" Target="https://github.com/statisticsnorway/nadabas/blob/creation/CONTRIBUTING.md" TargetMode="External" /><Relationship Type="http://schemas.openxmlformats.org/officeDocument/2006/relationships/hyperlink" Id="rId41" Target="import-vba.md" TargetMode="External" /><Relationship Type="http://schemas.openxmlformats.org/officeDocument/2006/relationships/hyperlink" Id="rId33" Target="operations/index.qmd" TargetMode="External" /><Relationship Type="http://schemas.openxmlformats.org/officeDocument/2006/relationships/hyperlink" Id="rId32" Target="reference/index.qmd" TargetMode="External" /><Relationship Type="http://schemas.openxmlformats.org/officeDocument/2006/relationships/hyperlink" Id="rId29" Target="technical/architecture.qmd" TargetMode="External" /><Relationship Type="http://schemas.openxmlformats.org/officeDocument/2006/relationships/hyperlink" Id="rId30" Target="technical/database.qmd" TargetMode="External" /><Relationship Type="http://schemas.openxmlformats.org/officeDocument/2006/relationships/hyperlink" Id="rId31" Target="technical/excel-integra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NADABAS Technical Documentation</dc:title>
  <dc:creator>Statistics Norway</dc:creator>
  <dc:description>Technical and contributor documentation for NADABAS.</dc:description>
  <dc:language>en</dc:language>
  <cp:keywords/>
  <dcterms:created xsi:type="dcterms:W3CDTF">2026-07-31T10:43:16Z</dcterms:created>
  <dcterms:modified xsi:type="dcterms:W3CDTF">2026-07-31T10:43:16Z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ook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emplate-partials">
    <vt:lpwstr/>
  </property>
  <property fmtid="{D5CDD505-2E9C-101B-9397-08002B2CF9AE}" pid="12" name="toc-title">
    <vt:lpwstr>Table of contents</vt:lpwstr>
  </property>
</Properties>
</file>