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129" w:rsidRPr="00BB5129" w:rsidRDefault="00BB5129" w:rsidP="00BB5129">
      <w:pPr>
        <w:spacing w:after="0" w:line="240" w:lineRule="auto"/>
        <w:rPr>
          <w:sz w:val="2"/>
          <w:szCs w:val="2"/>
        </w:rPr>
      </w:pPr>
    </w:p>
    <w:tbl>
      <w:tblPr>
        <w:tblStyle w:val="Tabellrutnt"/>
        <w:tblpPr w:leftFromText="142" w:rightFromText="142" w:vertAnchor="page" w:horzAnchor="page" w:tblpX="1532" w:tblpY="1872"/>
        <w:tblW w:w="72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320"/>
        <w:gridCol w:w="3933"/>
      </w:tblGrid>
      <w:tr w:rsidR="001666A1" w:rsidRPr="00CB07EC" w:rsidTr="00206DAA">
        <w:trPr>
          <w:trHeight w:hRule="exact" w:val="822"/>
        </w:trPr>
        <w:tc>
          <w:tcPr>
            <w:tcW w:w="5320" w:type="dxa"/>
          </w:tcPr>
          <w:bookmarkStart w:id="0" w:name="_Toc509563438" w:displacedByCustomXml="next"/>
          <w:sdt>
            <w:sdtPr>
              <w:alias w:val="Handläggare"/>
              <w:tag w:val="cntHandläggare/2Col"/>
              <w:id w:val="1822623156"/>
              <w:placeholder>
                <w:docPart w:val="8B1A5AF02210463B9CC83728ED31ADFA"/>
              </w:placeholder>
              <w:showingPlcHdr/>
            </w:sdtPr>
            <w:sdtEndPr/>
            <w:sdtContent>
              <w:p w:rsidR="001666A1" w:rsidRPr="00CB07EC" w:rsidRDefault="001666A1" w:rsidP="00206DAA">
                <w:r w:rsidRPr="00381620">
                  <w:rPr>
                    <w:rStyle w:val="Platshllartext"/>
                  </w:rPr>
                  <w:t>Handläggare</w:t>
                </w:r>
              </w:p>
            </w:sdtContent>
          </w:sdt>
          <w:sdt>
            <w:sdtPr>
              <w:alias w:val="Avdelning"/>
              <w:tag w:val="cntAvdelning/2Col"/>
              <w:id w:val="-431742223"/>
              <w:placeholder>
                <w:docPart w:val="07514A6D6B6F4C4C9D4352A33D6AEE75"/>
              </w:placeholder>
              <w:showingPlcHdr/>
            </w:sdtPr>
            <w:sdtEndPr/>
            <w:sdtContent>
              <w:p w:rsidR="001666A1" w:rsidRDefault="001666A1" w:rsidP="00206DAA">
                <w:r>
                  <w:rPr>
                    <w:rStyle w:val="Platshllartext"/>
                  </w:rPr>
                  <w:t>Avdelning</w:t>
                </w:r>
              </w:p>
            </w:sdtContent>
          </w:sdt>
          <w:p w:rsidR="001666A1" w:rsidRPr="00CB07EC" w:rsidRDefault="001666A1" w:rsidP="00206DAA"/>
        </w:tc>
        <w:tc>
          <w:tcPr>
            <w:tcW w:w="3933" w:type="dxa"/>
          </w:tcPr>
          <w:p w:rsidR="001666A1" w:rsidRPr="00CB07EC" w:rsidRDefault="001666A1" w:rsidP="00206DAA"/>
        </w:tc>
      </w:tr>
    </w:tbl>
    <w:bookmarkEnd w:id="0" w:displacedByCustomXml="next"/>
    <w:bookmarkStart w:id="1" w:name="bkmStart" w:displacedByCustomXml="next"/>
    <w:sdt>
      <w:sdtPr>
        <w:alias w:val="Titel"/>
        <w:tag w:val=""/>
        <w:id w:val="2090427324"/>
        <w:placeholder>
          <w:docPart w:val="2FBBF0DC518144A4B222ADAA4F056D47"/>
        </w:placeholder>
        <w:dataBinding w:prefixMappings="xmlns:ns0='http://purl.org/dc/elements/1.1/' xmlns:ns1='http://schemas.openxmlformats.org/package/2006/metadata/core-properties' " w:xpath="/ns1:coreProperties[1]/ns0:title[1]" w:storeItemID="{6C3C8BC8-F283-45AE-878A-BAB7291924A1}"/>
        <w:text/>
      </w:sdtPr>
      <w:sdtEndPr/>
      <w:sdtContent>
        <w:p w:rsidR="00CE776A" w:rsidRDefault="00096075" w:rsidP="005920DB">
          <w:pPr>
            <w:pStyle w:val="Rubrik1"/>
          </w:pPr>
          <w:r>
            <w:t>Utvecklarhandledning till VTL-motor</w:t>
          </w:r>
        </w:p>
      </w:sdtContent>
    </w:sdt>
    <w:bookmarkEnd w:id="1" w:displacedByCustomXml="prev"/>
    <w:p w:rsidR="0031534F" w:rsidRDefault="0031534F">
      <w:r>
        <w:br w:type="page"/>
      </w:r>
    </w:p>
    <w:p w:rsidR="00347B7E" w:rsidRDefault="00774428" w:rsidP="0031534F">
      <w:pPr>
        <w:pStyle w:val="Rubrik1"/>
      </w:pPr>
      <w:r>
        <w:t>Introduktion</w:t>
      </w:r>
    </w:p>
    <w:p w:rsidR="00333AD3" w:rsidRDefault="004F00D2" w:rsidP="004F00D2">
      <w:r>
        <w:t xml:space="preserve">VTL20Engine är en fristående motor för exekvering av kod skriven i språket VTL så som det definieras i version 2.0. </w:t>
      </w:r>
      <w:r w:rsidR="00333AD3">
        <w:t xml:space="preserve">Den är skriven i C# med .net standard 2.0 och använder sig av Antlr 4 runtime. I detta dokument </w:t>
      </w:r>
      <w:r w:rsidR="00C149D1">
        <w:t>beskrivs VTL-motorns implementation ur ett utvecklarperspektiv. Avsikten med texten är att utvecklare med hjälp av den lättare ska förstå implementation och kunna använda den som referens vid vidareutveckling av VTL-motorn.</w:t>
      </w:r>
    </w:p>
    <w:p w:rsidR="0026003B" w:rsidRDefault="0026003B" w:rsidP="00774428">
      <w:pPr>
        <w:pStyle w:val="Rubrik1"/>
      </w:pPr>
      <w:r>
        <w:t>Översikt</w:t>
      </w:r>
    </w:p>
    <w:p w:rsidR="0026003B" w:rsidRDefault="0026003B" w:rsidP="004F00D2">
      <w:r>
        <w:t>Exekveringen av VTL-koden kan delas in i tre steg.</w:t>
      </w:r>
    </w:p>
    <w:p w:rsidR="0026003B" w:rsidRDefault="0026003B" w:rsidP="0026003B">
      <w:pPr>
        <w:pStyle w:val="Liststycke"/>
        <w:numPr>
          <w:ilvl w:val="0"/>
          <w:numId w:val="13"/>
        </w:numPr>
      </w:pPr>
      <w:r>
        <w:t>Koden parsas med Antlr och ett abstrakt sökträd byggs upp.</w:t>
      </w:r>
    </w:p>
    <w:p w:rsidR="0026003B" w:rsidRDefault="0026003B" w:rsidP="0026003B">
      <w:pPr>
        <w:pStyle w:val="Liststycke"/>
        <w:numPr>
          <w:ilvl w:val="0"/>
          <w:numId w:val="13"/>
        </w:numPr>
      </w:pPr>
      <w:r>
        <w:t>Det träd som Ant</w:t>
      </w:r>
      <w:r w:rsidR="00774428">
        <w:t xml:space="preserve">lr byggt upp traverseras med hjälp av en implementation av visitormönstret. </w:t>
      </w:r>
      <w:r>
        <w:t xml:space="preserve">Varje nod i trädet </w:t>
      </w:r>
      <w:r w:rsidR="00774428">
        <w:t xml:space="preserve">besöks och en beräkningskedja av operatorobjekt byggs upp. </w:t>
      </w:r>
    </w:p>
    <w:p w:rsidR="0026003B" w:rsidRDefault="00774428" w:rsidP="004F00D2">
      <w:pPr>
        <w:pStyle w:val="Liststycke"/>
        <w:numPr>
          <w:ilvl w:val="0"/>
          <w:numId w:val="13"/>
        </w:numPr>
      </w:pPr>
      <w:r>
        <w:t>Beräkningen utförs genom att exekveringsflödet rullar igenom beräkningskedjan. Endast de noder som behövs för att ta fram det önskade resultatet exekveras.</w:t>
      </w:r>
    </w:p>
    <w:p w:rsidR="004C2063" w:rsidRDefault="004C2063" w:rsidP="003D04BD">
      <w:pPr>
        <w:pStyle w:val="Rubrik1"/>
      </w:pPr>
      <w:r>
        <w:t>Parsning</w:t>
      </w:r>
    </w:p>
    <w:p w:rsidR="004C2063" w:rsidRDefault="004C2063" w:rsidP="004F00D2">
      <w:r>
        <w:t xml:space="preserve">Parsningen av VTL-koden utförs med hjälp av tredjepartskomponenten Antlr4. Med hjälp av språkdefinitionsfilerna vtl.g4 och vtlTokens.g4 som sammanställts av Eurostat (VTL SDMX task force) genererar Antlr4 kod för parsning av VTL-koden. </w:t>
      </w:r>
      <w:r w:rsidR="00633FB0">
        <w:t>Denna kod bör genereras om när uppdaterade språkdefinitionsfiler släpps och det görs med scriptet generateCode.bat. Scriptet ligger tillsammans med a</w:t>
      </w:r>
      <w:r>
        <w:t xml:space="preserve">ll automatgenererad och externt skriven kod i </w:t>
      </w:r>
      <w:r w:rsidR="00633FB0">
        <w:t xml:space="preserve">katalogen </w:t>
      </w:r>
      <w:r>
        <w:t>\Parser\Antlr.</w:t>
      </w:r>
    </w:p>
    <w:p w:rsidR="00191524" w:rsidRDefault="00191524" w:rsidP="004F00D2"/>
    <w:p w:rsidR="00191524" w:rsidRDefault="00191524" w:rsidP="003D04BD">
      <w:pPr>
        <w:rPr>
          <w:rFonts w:ascii="Consolas" w:hAnsi="Consolas" w:cs="Consolas"/>
          <w:color w:val="000000"/>
          <w:sz w:val="19"/>
          <w:szCs w:val="19"/>
        </w:rPr>
      </w:pPr>
      <w:r>
        <w:t xml:space="preserve">Följande kodblock visar </w:t>
      </w:r>
      <w:r w:rsidR="003D04BD">
        <w:t>hur parsningen i Antlr anropas:</w:t>
      </w:r>
    </w:p>
    <w:p w:rsidR="00633FB0" w:rsidRPr="00191524" w:rsidRDefault="00633FB0" w:rsidP="00633FB0">
      <w:pPr>
        <w:autoSpaceDE w:val="0"/>
        <w:autoSpaceDN w:val="0"/>
        <w:adjustRightInd w:val="0"/>
        <w:spacing w:after="0" w:line="240" w:lineRule="auto"/>
        <w:rPr>
          <w:rFonts w:ascii="Consolas" w:hAnsi="Consolas" w:cs="Consolas"/>
          <w:color w:val="000000"/>
          <w:sz w:val="19"/>
          <w:szCs w:val="19"/>
          <w:lang w:val="en-US"/>
        </w:rPr>
      </w:pPr>
      <w:r w:rsidRPr="003D04BD">
        <w:rPr>
          <w:rFonts w:ascii="Consolas" w:hAnsi="Consolas" w:cs="Consolas"/>
          <w:color w:val="000000"/>
          <w:sz w:val="19"/>
          <w:szCs w:val="19"/>
        </w:rPr>
        <w:t xml:space="preserve">            </w:t>
      </w:r>
      <w:r w:rsidRPr="00191524">
        <w:rPr>
          <w:rFonts w:ascii="Consolas" w:hAnsi="Consolas" w:cs="Consolas"/>
          <w:color w:val="0000FF"/>
          <w:sz w:val="19"/>
          <w:szCs w:val="19"/>
          <w:lang w:val="en-US"/>
        </w:rPr>
        <w:t>var</w:t>
      </w:r>
      <w:r w:rsidRPr="00191524">
        <w:rPr>
          <w:rFonts w:ascii="Consolas" w:hAnsi="Consolas" w:cs="Consolas"/>
          <w:color w:val="000000"/>
          <w:sz w:val="19"/>
          <w:szCs w:val="19"/>
          <w:lang w:val="en-US"/>
        </w:rPr>
        <w:t xml:space="preserve"> inputStream = </w:t>
      </w:r>
      <w:r w:rsidRPr="00191524">
        <w:rPr>
          <w:rFonts w:ascii="Consolas" w:hAnsi="Consolas" w:cs="Consolas"/>
          <w:color w:val="0000FF"/>
          <w:sz w:val="19"/>
          <w:szCs w:val="19"/>
          <w:lang w:val="en-US"/>
        </w:rPr>
        <w:t>new</w:t>
      </w:r>
      <w:r w:rsidRPr="00191524">
        <w:rPr>
          <w:rFonts w:ascii="Consolas" w:hAnsi="Consolas" w:cs="Consolas"/>
          <w:color w:val="000000"/>
          <w:sz w:val="19"/>
          <w:szCs w:val="19"/>
          <w:lang w:val="en-US"/>
        </w:rPr>
        <w:t xml:space="preserve"> AntlrInputStream(</w:t>
      </w:r>
      <w:r w:rsidR="00191524" w:rsidRPr="00191524">
        <w:rPr>
          <w:rFonts w:ascii="Consolas" w:hAnsi="Consolas" w:cs="Consolas"/>
          <w:color w:val="000000"/>
          <w:sz w:val="19"/>
          <w:szCs w:val="19"/>
          <w:lang w:val="en-US"/>
        </w:rPr>
        <w:t>inputVtlCode</w:t>
      </w:r>
      <w:r w:rsidRPr="00191524">
        <w:rPr>
          <w:rFonts w:ascii="Consolas" w:hAnsi="Consolas" w:cs="Consolas"/>
          <w:color w:val="000000"/>
          <w:sz w:val="19"/>
          <w:szCs w:val="19"/>
          <w:lang w:val="en-US"/>
        </w:rPr>
        <w:t>);</w:t>
      </w:r>
    </w:p>
    <w:p w:rsidR="00633FB0" w:rsidRDefault="00633FB0" w:rsidP="00633FB0">
      <w:pPr>
        <w:autoSpaceDE w:val="0"/>
        <w:autoSpaceDN w:val="0"/>
        <w:adjustRightInd w:val="0"/>
        <w:spacing w:after="0" w:line="240" w:lineRule="auto"/>
        <w:rPr>
          <w:rFonts w:ascii="Consolas" w:hAnsi="Consolas" w:cs="Consolas"/>
          <w:color w:val="000000"/>
          <w:sz w:val="19"/>
          <w:szCs w:val="19"/>
        </w:rPr>
      </w:pPr>
      <w:r w:rsidRPr="00191524">
        <w:rPr>
          <w:rFonts w:ascii="Consolas" w:hAnsi="Consolas" w:cs="Consolas"/>
          <w:color w:val="000000"/>
          <w:sz w:val="19"/>
          <w:szCs w:val="19"/>
          <w:lang w:val="en-US"/>
        </w:rPr>
        <w:t xml:space="preserve">            </w:t>
      </w:r>
      <w:r>
        <w:rPr>
          <w:rFonts w:ascii="Consolas" w:hAnsi="Consolas" w:cs="Consolas"/>
          <w:color w:val="0000FF"/>
          <w:sz w:val="19"/>
          <w:szCs w:val="19"/>
        </w:rPr>
        <w:t>var</w:t>
      </w:r>
      <w:r>
        <w:rPr>
          <w:rFonts w:ascii="Consolas" w:hAnsi="Consolas" w:cs="Consolas"/>
          <w:color w:val="000000"/>
          <w:sz w:val="19"/>
          <w:szCs w:val="19"/>
        </w:rPr>
        <w:t xml:space="preserve"> lexer = </w:t>
      </w:r>
      <w:r>
        <w:rPr>
          <w:rFonts w:ascii="Consolas" w:hAnsi="Consolas" w:cs="Consolas"/>
          <w:color w:val="0000FF"/>
          <w:sz w:val="19"/>
          <w:szCs w:val="19"/>
        </w:rPr>
        <w:t>new</w:t>
      </w:r>
      <w:r>
        <w:rPr>
          <w:rFonts w:ascii="Consolas" w:hAnsi="Consolas" w:cs="Consolas"/>
          <w:color w:val="000000"/>
          <w:sz w:val="19"/>
          <w:szCs w:val="19"/>
        </w:rPr>
        <w:t xml:space="preserve"> VtlLexer(inputStream);</w:t>
      </w:r>
    </w:p>
    <w:p w:rsidR="00633FB0" w:rsidRPr="00633FB0" w:rsidRDefault="00633FB0" w:rsidP="00633F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33FB0">
        <w:rPr>
          <w:rFonts w:ascii="Consolas" w:hAnsi="Consolas" w:cs="Consolas"/>
          <w:color w:val="0000FF"/>
          <w:sz w:val="19"/>
          <w:szCs w:val="19"/>
          <w:lang w:val="en-US"/>
        </w:rPr>
        <w:t>var</w:t>
      </w:r>
      <w:r w:rsidRPr="00633FB0">
        <w:rPr>
          <w:rFonts w:ascii="Consolas" w:hAnsi="Consolas" w:cs="Consolas"/>
          <w:color w:val="000000"/>
          <w:sz w:val="19"/>
          <w:szCs w:val="19"/>
          <w:lang w:val="en-US"/>
        </w:rPr>
        <w:t xml:space="preserve"> tokens = </w:t>
      </w:r>
      <w:r w:rsidRPr="00633FB0">
        <w:rPr>
          <w:rFonts w:ascii="Consolas" w:hAnsi="Consolas" w:cs="Consolas"/>
          <w:color w:val="0000FF"/>
          <w:sz w:val="19"/>
          <w:szCs w:val="19"/>
          <w:lang w:val="en-US"/>
        </w:rPr>
        <w:t>new</w:t>
      </w:r>
      <w:r w:rsidRPr="00633FB0">
        <w:rPr>
          <w:rFonts w:ascii="Consolas" w:hAnsi="Consolas" w:cs="Consolas"/>
          <w:color w:val="000000"/>
          <w:sz w:val="19"/>
          <w:szCs w:val="19"/>
          <w:lang w:val="en-US"/>
        </w:rPr>
        <w:t xml:space="preserve"> CommonTokenStream(lexer);</w:t>
      </w:r>
    </w:p>
    <w:p w:rsidR="00633FB0" w:rsidRPr="00470CE5" w:rsidRDefault="00633FB0" w:rsidP="00633FB0">
      <w:pPr>
        <w:autoSpaceDE w:val="0"/>
        <w:autoSpaceDN w:val="0"/>
        <w:adjustRightInd w:val="0"/>
        <w:spacing w:after="0" w:line="240" w:lineRule="auto"/>
        <w:rPr>
          <w:rFonts w:ascii="Consolas" w:hAnsi="Consolas" w:cs="Consolas"/>
          <w:color w:val="000000"/>
          <w:sz w:val="19"/>
          <w:szCs w:val="19"/>
        </w:rPr>
      </w:pPr>
      <w:r w:rsidRPr="00633FB0">
        <w:rPr>
          <w:rFonts w:ascii="Consolas" w:hAnsi="Consolas" w:cs="Consolas"/>
          <w:color w:val="000000"/>
          <w:sz w:val="19"/>
          <w:szCs w:val="19"/>
          <w:lang w:val="en-US"/>
        </w:rPr>
        <w:t xml:space="preserve">            </w:t>
      </w:r>
      <w:r w:rsidRPr="00470CE5">
        <w:rPr>
          <w:rFonts w:ascii="Consolas" w:hAnsi="Consolas" w:cs="Consolas"/>
          <w:color w:val="0000FF"/>
          <w:sz w:val="19"/>
          <w:szCs w:val="19"/>
        </w:rPr>
        <w:t>var</w:t>
      </w:r>
      <w:r w:rsidRPr="00470CE5">
        <w:rPr>
          <w:rFonts w:ascii="Consolas" w:hAnsi="Consolas" w:cs="Consolas"/>
          <w:color w:val="000000"/>
          <w:sz w:val="19"/>
          <w:szCs w:val="19"/>
        </w:rPr>
        <w:t xml:space="preserve"> parser = </w:t>
      </w:r>
      <w:r w:rsidRPr="00470CE5">
        <w:rPr>
          <w:rFonts w:ascii="Consolas" w:hAnsi="Consolas" w:cs="Consolas"/>
          <w:color w:val="0000FF"/>
          <w:sz w:val="19"/>
          <w:szCs w:val="19"/>
        </w:rPr>
        <w:t>new</w:t>
      </w:r>
      <w:r w:rsidRPr="00470CE5">
        <w:rPr>
          <w:rFonts w:ascii="Consolas" w:hAnsi="Consolas" w:cs="Consolas"/>
          <w:color w:val="000000"/>
          <w:sz w:val="19"/>
          <w:szCs w:val="19"/>
        </w:rPr>
        <w:t xml:space="preserve"> VtlParser(tokens) {BuildParseTree = </w:t>
      </w:r>
      <w:r w:rsidRPr="00470CE5">
        <w:rPr>
          <w:rFonts w:ascii="Consolas" w:hAnsi="Consolas" w:cs="Consolas"/>
          <w:color w:val="0000FF"/>
          <w:sz w:val="19"/>
          <w:szCs w:val="19"/>
        </w:rPr>
        <w:t>true</w:t>
      </w:r>
      <w:r w:rsidRPr="00470CE5">
        <w:rPr>
          <w:rFonts w:ascii="Consolas" w:hAnsi="Consolas" w:cs="Consolas"/>
          <w:color w:val="000000"/>
          <w:sz w:val="19"/>
          <w:szCs w:val="19"/>
        </w:rPr>
        <w:t>};</w:t>
      </w:r>
    </w:p>
    <w:p w:rsidR="00633FB0" w:rsidRPr="00470CE5" w:rsidRDefault="00633FB0" w:rsidP="003D04BD">
      <w:pPr>
        <w:autoSpaceDE w:val="0"/>
        <w:autoSpaceDN w:val="0"/>
        <w:adjustRightInd w:val="0"/>
        <w:spacing w:after="0" w:line="240" w:lineRule="auto"/>
        <w:rPr>
          <w:rFonts w:ascii="Consolas" w:hAnsi="Consolas" w:cs="Consolas"/>
          <w:color w:val="000000"/>
          <w:sz w:val="19"/>
          <w:szCs w:val="19"/>
        </w:rPr>
      </w:pPr>
      <w:r w:rsidRPr="00470CE5">
        <w:rPr>
          <w:rFonts w:ascii="Consolas" w:hAnsi="Consolas" w:cs="Consolas"/>
          <w:color w:val="000000"/>
          <w:sz w:val="19"/>
          <w:szCs w:val="19"/>
        </w:rPr>
        <w:t xml:space="preserve">            </w:t>
      </w:r>
      <w:r w:rsidRPr="00470CE5">
        <w:rPr>
          <w:rFonts w:ascii="Consolas" w:hAnsi="Consolas" w:cs="Consolas"/>
          <w:color w:val="0000FF"/>
          <w:sz w:val="19"/>
          <w:szCs w:val="19"/>
        </w:rPr>
        <w:t>var</w:t>
      </w:r>
      <w:r w:rsidRPr="00470CE5">
        <w:rPr>
          <w:rFonts w:ascii="Consolas" w:hAnsi="Consolas" w:cs="Consolas"/>
          <w:color w:val="000000"/>
          <w:sz w:val="19"/>
          <w:szCs w:val="19"/>
        </w:rPr>
        <w:t xml:space="preserve"> context = parser.start();</w:t>
      </w:r>
    </w:p>
    <w:p w:rsidR="004C2063" w:rsidRPr="00470CE5" w:rsidRDefault="004C2063" w:rsidP="004F00D2"/>
    <w:p w:rsidR="003D04BD" w:rsidRDefault="003D04BD" w:rsidP="004F00D2">
      <w:r w:rsidRPr="003D04BD">
        <w:t>Först skapas en teckenst</w:t>
      </w:r>
      <w:r w:rsidR="006235DC">
        <w:t>r</w:t>
      </w:r>
      <w:r w:rsidRPr="003D04BD">
        <w:t>öm. Därefter skapas en lexer som identifierar alla enskilda tecken i strömmen.</w:t>
      </w:r>
      <w:r>
        <w:t xml:space="preserve"> Sedan grupperas tecknen som nyckelord och symboler, även kallade tokens. Sedan skapas en parser som bygger upp ett träd med relationer mellan alla tokens.</w:t>
      </w:r>
    </w:p>
    <w:p w:rsidR="003D04BD" w:rsidRPr="003D04BD" w:rsidRDefault="003D04BD" w:rsidP="003D04BD">
      <w:pPr>
        <w:pStyle w:val="Rubrik1"/>
      </w:pPr>
      <w:r>
        <w:t>Beräkningsobjekt</w:t>
      </w:r>
    </w:p>
    <w:p w:rsidR="00452ED1" w:rsidRDefault="00452ED1" w:rsidP="00452ED1">
      <w:r>
        <w:t>Det träd som Antlr byggt upp traverseras med hjälp av en implementation av visitormönstret. Varje nod i trädet besöks och en beräkningskedja av opera</w:t>
      </w:r>
      <w:r w:rsidR="006235DC">
        <w:t>ndob</w:t>
      </w:r>
      <w:r>
        <w:t>jekt byggs upp. I praktiken har denna samma topologi som det träd som skickades in men det består av objekt av klasser som kan exekveras för att få ett beräkningsresultat.</w:t>
      </w:r>
      <w:r w:rsidR="000368A7">
        <w:t xml:space="preserve"> Nedan visas fortsättningen på koden som startartar flödet.</w:t>
      </w:r>
    </w:p>
    <w:p w:rsidR="009074E8" w:rsidRPr="00096075" w:rsidRDefault="009074E8" w:rsidP="009074E8">
      <w:pPr>
        <w:autoSpaceDE w:val="0"/>
        <w:autoSpaceDN w:val="0"/>
        <w:adjustRightInd w:val="0"/>
        <w:spacing w:after="0" w:line="240" w:lineRule="auto"/>
        <w:rPr>
          <w:rFonts w:ascii="Consolas" w:hAnsi="Consolas" w:cs="Consolas"/>
          <w:color w:val="000000"/>
          <w:sz w:val="19"/>
          <w:szCs w:val="19"/>
        </w:rPr>
      </w:pPr>
      <w:r w:rsidRPr="000368A7">
        <w:rPr>
          <w:rFonts w:ascii="Consolas" w:hAnsi="Consolas" w:cs="Consolas"/>
          <w:color w:val="000000"/>
          <w:sz w:val="19"/>
          <w:szCs w:val="19"/>
        </w:rPr>
        <w:t xml:space="preserve">            </w:t>
      </w:r>
      <w:r w:rsidRPr="00096075">
        <w:rPr>
          <w:rFonts w:ascii="Consolas" w:hAnsi="Consolas" w:cs="Consolas"/>
          <w:color w:val="0000FF"/>
          <w:sz w:val="19"/>
          <w:szCs w:val="19"/>
        </w:rPr>
        <w:t>var</w:t>
      </w:r>
      <w:r w:rsidRPr="00096075">
        <w:rPr>
          <w:rFonts w:ascii="Consolas" w:hAnsi="Consolas" w:cs="Consolas"/>
          <w:color w:val="000000"/>
          <w:sz w:val="19"/>
          <w:szCs w:val="19"/>
        </w:rPr>
        <w:t xml:space="preserve"> heap = inputOperands.ToList();</w:t>
      </w:r>
    </w:p>
    <w:p w:rsidR="009074E8" w:rsidRDefault="009074E8" w:rsidP="009074E8">
      <w:pPr>
        <w:autoSpaceDE w:val="0"/>
        <w:autoSpaceDN w:val="0"/>
        <w:adjustRightInd w:val="0"/>
        <w:spacing w:after="0" w:line="240" w:lineRule="auto"/>
        <w:rPr>
          <w:rFonts w:ascii="Consolas" w:hAnsi="Consolas" w:cs="Consolas"/>
          <w:color w:val="000000"/>
          <w:sz w:val="19"/>
          <w:szCs w:val="19"/>
        </w:rPr>
      </w:pPr>
      <w:r w:rsidRPr="00096075">
        <w:rPr>
          <w:rFonts w:ascii="Consolas" w:hAnsi="Consolas" w:cs="Consolas"/>
          <w:color w:val="000000"/>
          <w:sz w:val="19"/>
          <w:szCs w:val="19"/>
        </w:rPr>
        <w:t xml:space="preserve">            </w:t>
      </w:r>
      <w:r w:rsidRPr="00096075">
        <w:rPr>
          <w:rFonts w:ascii="Consolas" w:hAnsi="Consolas" w:cs="Consolas"/>
          <w:color w:val="0000FF"/>
          <w:sz w:val="19"/>
          <w:szCs w:val="19"/>
        </w:rPr>
        <w:t>var</w:t>
      </w:r>
      <w:r w:rsidRPr="00096075">
        <w:rPr>
          <w:rFonts w:ascii="Consolas" w:hAnsi="Consolas" w:cs="Consolas"/>
          <w:color w:val="000000"/>
          <w:sz w:val="19"/>
          <w:szCs w:val="19"/>
        </w:rPr>
        <w:t xml:space="preserve"> visitor = </w:t>
      </w:r>
      <w:r w:rsidRPr="00096075">
        <w:rPr>
          <w:rFonts w:ascii="Consolas" w:hAnsi="Consolas" w:cs="Consolas"/>
          <w:color w:val="0000FF"/>
          <w:sz w:val="19"/>
          <w:szCs w:val="19"/>
        </w:rPr>
        <w:t>new</w:t>
      </w:r>
      <w:r w:rsidRPr="00096075">
        <w:rPr>
          <w:rFonts w:ascii="Consolas" w:hAnsi="Consolas" w:cs="Consolas"/>
          <w:color w:val="000000"/>
          <w:sz w:val="19"/>
          <w:szCs w:val="19"/>
        </w:rPr>
        <w:t xml:space="preserve"> VtlVisitorImpl(heap);</w:t>
      </w:r>
    </w:p>
    <w:p w:rsidR="009074E8" w:rsidRDefault="009074E8" w:rsidP="009074E8">
      <w:pPr>
        <w:rPr>
          <w:rFonts w:ascii="Consolas" w:hAnsi="Consolas" w:cs="Consolas"/>
          <w:color w:val="000000"/>
          <w:sz w:val="19"/>
          <w:szCs w:val="19"/>
        </w:rPr>
      </w:pPr>
      <w:r>
        <w:rPr>
          <w:rFonts w:ascii="Consolas" w:hAnsi="Consolas" w:cs="Consolas"/>
          <w:color w:val="000000"/>
          <w:sz w:val="19"/>
          <w:szCs w:val="19"/>
        </w:rPr>
        <w:t xml:space="preserve">            visitor.VisitStart(context);</w:t>
      </w:r>
    </w:p>
    <w:p w:rsidR="009074E8" w:rsidRDefault="009074E8" w:rsidP="009074E8">
      <w:r>
        <w:t xml:space="preserve">Visitor.VisitStart besöker startnoden med hela parserträdet som context. Metoden VisitStart kollar </w:t>
      </w:r>
      <w:r w:rsidR="000368A7">
        <w:t xml:space="preserve">vilka noder som finns på </w:t>
      </w:r>
      <w:r>
        <w:t>nästa nivå i context</w:t>
      </w:r>
      <w:r w:rsidR="000368A7">
        <w:t>-trädet</w:t>
      </w:r>
      <w:r>
        <w:t xml:space="preserve"> och besöker sedan </w:t>
      </w:r>
      <w:r w:rsidR="009D67A0">
        <w:t>dess</w:t>
      </w:r>
      <w:r>
        <w:t xml:space="preserve"> </w:t>
      </w:r>
      <w:r w:rsidR="000368A7">
        <w:t xml:space="preserve">visitor-metoder med motsvarande delträd som context. Trädet traverseras genom anrop till nästlade </w:t>
      </w:r>
      <w:r w:rsidR="009D67A0">
        <w:t>VTL-kommandon.</w:t>
      </w:r>
      <w:r w:rsidR="000368A7">
        <w:t xml:space="preserve"> </w:t>
      </w:r>
      <w:r w:rsidR="009D67A0">
        <w:t>Slutligen kommer t</w:t>
      </w:r>
      <w:r w:rsidR="000368A7">
        <w:t>rädets löv att initiera anrop till visitor-metoder som hämtar konstanta värden eller värden som ligger lagrade i vari</w:t>
      </w:r>
      <w:r w:rsidR="009D67A0">
        <w:t>abler på heapen.</w:t>
      </w:r>
      <w:r w:rsidR="00F61CD8">
        <w:t xml:space="preserve"> Exemplet i figuren nedan visar principiellt hur uttrycket </w:t>
      </w:r>
      <w:r w:rsidR="00F61CD8" w:rsidRPr="00F61CD8">
        <w:rPr>
          <w:rFonts w:ascii="Consolas" w:hAnsi="Consolas"/>
          <w:sz w:val="19"/>
          <w:szCs w:val="19"/>
        </w:rPr>
        <w:t>DSr &lt;- DS1 + DS2;</w:t>
      </w:r>
      <w:r w:rsidR="00F61CD8">
        <w:t xml:space="preserve"> bearbetas. </w:t>
      </w:r>
    </w:p>
    <w:p w:rsidR="0082485B" w:rsidRDefault="0082485B" w:rsidP="009074E8">
      <w:r>
        <w:rPr>
          <w:noProof/>
          <w:lang w:eastAsia="sv-SE"/>
        </w:rPr>
        <w:drawing>
          <wp:inline distT="0" distB="0" distL="0" distR="0">
            <wp:extent cx="4895850" cy="6050394"/>
            <wp:effectExtent l="0" t="0" r="0" b="7620"/>
            <wp:docPr id="3" name="Bildobjekt 3" descr="https://documents.app.lucidchart.com/documents/faf38138-6ead-484f-b2ea-769c5ea07c58/pages/0_0?a=443&amp;x=221&amp;y=-10&amp;w=894&amp;h=1104&amp;store=1&amp;accept=image%2F*&amp;auth=LCA%20e5fdbde0f047e045ac1bd77ec0b853c8adc57f19-ts%3D159057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faf38138-6ead-484f-b2ea-769c5ea07c58/pages/0_0?a=443&amp;x=221&amp;y=-10&amp;w=894&amp;h=1104&amp;store=1&amp;accept=image%2F*&amp;auth=LCA%20e5fdbde0f047e045ac1bd77ec0b853c8adc57f19-ts%3D15905762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442" cy="6057304"/>
                    </a:xfrm>
                    <a:prstGeom prst="rect">
                      <a:avLst/>
                    </a:prstGeom>
                    <a:noFill/>
                    <a:ln>
                      <a:noFill/>
                    </a:ln>
                  </pic:spPr>
                </pic:pic>
              </a:graphicData>
            </a:graphic>
          </wp:inline>
        </w:drawing>
      </w:r>
      <w:r>
        <w:rPr>
          <w:noProof/>
          <w:lang w:eastAsia="sv-SE"/>
        </w:rPr>
        <w:t xml:space="preserve"> </w:t>
      </w:r>
    </w:p>
    <w:p w:rsidR="001054CB" w:rsidRDefault="001054CB" w:rsidP="001054CB">
      <w:pPr>
        <w:pStyle w:val="Rubrik2"/>
      </w:pPr>
      <w:r>
        <w:t>Operand</w:t>
      </w:r>
    </w:p>
    <w:p w:rsidR="00C55FCA" w:rsidRDefault="00470CE5" w:rsidP="00C55FCA">
      <w:r>
        <w:t>En operand är ett objekt som kan skickas som argument till en VTL-funktion, en operator.</w:t>
      </w:r>
      <w:r w:rsidR="00C55FCA">
        <w:t xml:space="preserve"> </w:t>
      </w:r>
      <w:r>
        <w:t xml:space="preserve">Den kapslar in ett dataobjekt och håller även lite metadata som behövs för beräkningskörningen. </w:t>
      </w:r>
      <w:r w:rsidR="00C55FCA">
        <w:t>Operander</w:t>
      </w:r>
      <w:r w:rsidR="000D7954">
        <w:t xml:space="preserve"> har tre viktiga egenskaper: Alias är operandens namn och används för att identifiera den</w:t>
      </w:r>
      <w:r w:rsidR="00C55FCA">
        <w:t xml:space="preserve">. </w:t>
      </w:r>
      <w:r w:rsidR="000D7954">
        <w:t>Persist</w:t>
      </w:r>
      <w:r w:rsidR="00440930">
        <w:t>e</w:t>
      </w:r>
      <w:r w:rsidR="000D7954">
        <w:t>nt anger om operanden ska betraktas som ett resultat från VTL-körningen. Om den inte är markerad som persist</w:t>
      </w:r>
      <w:r w:rsidR="00440930">
        <w:t>e</w:t>
      </w:r>
      <w:r w:rsidR="000D7954">
        <w:t xml:space="preserve">nt är den inte tillgänglig utanför VLT-motorn. </w:t>
      </w:r>
      <w:r w:rsidR="00440930">
        <w:t>Slutligen har Operand egenskapen Data av datatypen DataType. Den kan gestalta sig som en Operator eller som ett fast värde</w:t>
      </w:r>
      <w:r w:rsidR="00C77D37">
        <w:t>, antingen av enkel typ (heltal, sträng o.s.v.) eller av sammansatt typ (dataset, komponent o.s.v.)</w:t>
      </w:r>
      <w:r w:rsidR="00440930">
        <w:t>.</w:t>
      </w:r>
    </w:p>
    <w:p w:rsidR="00C77D37" w:rsidRDefault="00C77D37" w:rsidP="00C77D37">
      <w:pPr>
        <w:pStyle w:val="Rubrik2"/>
      </w:pPr>
      <w:r>
        <w:t>Operator</w:t>
      </w:r>
    </w:p>
    <w:p w:rsidR="00C77D37" w:rsidRDefault="00C77D37" w:rsidP="00C55FCA">
      <w:r>
        <w:t>En operator utför en specifik funktion, ofta en beräkning. Den returnerar alltid e</w:t>
      </w:r>
      <w:r w:rsidR="00470CE5">
        <w:t>tt</w:t>
      </w:r>
      <w:r>
        <w:t xml:space="preserve"> </w:t>
      </w:r>
      <w:r w:rsidR="00470CE5">
        <w:t>dataobjekt (DataType)</w:t>
      </w:r>
      <w:r>
        <w:t xml:space="preserve"> som resultat men beroende på funktion tar den varierande antal operander och styrparameter som argument.</w:t>
      </w:r>
    </w:p>
    <w:p w:rsidR="00470CE5" w:rsidRDefault="00470CE5" w:rsidP="00457EB8">
      <w:pPr>
        <w:pStyle w:val="Rubrik2"/>
      </w:pPr>
      <w:r>
        <w:t>DataType</w:t>
      </w:r>
    </w:p>
    <w:p w:rsidR="00470CE5" w:rsidRDefault="00470CE5" w:rsidP="00470CE5">
      <w:r>
        <w:t>DataType är basklass för all datahantering i VTL-motorn. Det möjliggör en väldigt flexibel hantering av nästlade anrop. Argument till en operator kan lika gärna vara andra operatorer som enkla datatyper eller dataset. Denna uppbyggnad är hämtad direkt från VTL dokumentationen, se VTL user manual sid 49.</w:t>
      </w:r>
      <w:r w:rsidR="00457EB8">
        <w:t xml:space="preserve"> Se även figuren nedan.</w:t>
      </w:r>
    </w:p>
    <w:p w:rsidR="00470CE5" w:rsidRPr="00C55FCA" w:rsidRDefault="00470CE5" w:rsidP="00C55FCA"/>
    <w:p w:rsidR="00C55FCA" w:rsidRDefault="00440930" w:rsidP="00452ED1">
      <w:r>
        <w:rPr>
          <w:noProof/>
          <w:lang w:eastAsia="sv-SE"/>
        </w:rPr>
        <w:drawing>
          <wp:inline distT="0" distB="0" distL="0" distR="0">
            <wp:extent cx="6496050" cy="4725522"/>
            <wp:effectExtent l="0" t="0" r="0" b="0"/>
            <wp:docPr id="4" name="Bildobjekt 4" descr="https://documents.app.lucidchart.com/documents/20e97715-29e2-4a71-9bdc-d056977201a7/pages/HWEp-vi-RSFO?a=880&amp;x=80&amp;y=206&amp;w=1404&amp;h=1021&amp;store=1&amp;accept=image%2F*&amp;auth=LCA%20baedd2302636766b95c80a623dd3a98c6449dd36-ts%3D159013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20e97715-29e2-4a71-9bdc-d056977201a7/pages/HWEp-vi-RSFO?a=880&amp;x=80&amp;y=206&amp;w=1404&amp;h=1021&amp;store=1&amp;accept=image%2F*&amp;auth=LCA%20baedd2302636766b95c80a623dd3a98c6449dd36-ts%3D1590137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7251" cy="4733670"/>
                    </a:xfrm>
                    <a:prstGeom prst="rect">
                      <a:avLst/>
                    </a:prstGeom>
                    <a:noFill/>
                    <a:ln>
                      <a:noFill/>
                    </a:ln>
                  </pic:spPr>
                </pic:pic>
              </a:graphicData>
            </a:graphic>
          </wp:inline>
        </w:drawing>
      </w:r>
    </w:p>
    <w:p w:rsidR="003D04BD" w:rsidRPr="003D04BD" w:rsidRDefault="003D04BD" w:rsidP="003D04BD">
      <w:pPr>
        <w:pStyle w:val="Rubrik1"/>
      </w:pPr>
      <w:r w:rsidRPr="003D04BD">
        <w:t>Exekvering</w:t>
      </w:r>
    </w:p>
    <w:p w:rsidR="007D69D9" w:rsidRDefault="007D69D9" w:rsidP="007D69D9">
      <w:r>
        <w:t>Vid anrop till motorn skickas förutom VTL-koden även en uppsättning namngivna in-parametrar med. De kan vara av skalär typ (t.ex. tal, textsträngar) eller sammansatt typ (t.ex. dataset, komponenter). Dessa kapslas in i operandobjekt, kompletteras med alias och läggs i en lista kallad heap. Från denna lista nås inparametrar och delresultat under beräkningens exekvering.</w:t>
      </w:r>
    </w:p>
    <w:p w:rsidR="00104398" w:rsidRDefault="00774428" w:rsidP="004F00D2">
      <w:r>
        <w:t>Beräkningen initieras genom att resultatet för en av beräkningskedjans noder efterfrågas.</w:t>
      </w:r>
      <w:r w:rsidR="007D69D9">
        <w:t xml:space="preserve"> Alla noder utgörs av operander.</w:t>
      </w:r>
      <w:r>
        <w:t xml:space="preserve"> Den efterfrågade noden begär sina parametrar som </w:t>
      </w:r>
      <w:r w:rsidR="007D69D9">
        <w:t>vid nästlade beräkningar också är operander.</w:t>
      </w:r>
      <w:r w:rsidR="00E015F0">
        <w:t xml:space="preserve"> Denna begäran görs med metoden </w:t>
      </w:r>
      <w:r w:rsidR="00E015F0" w:rsidRPr="00F61CD8">
        <w:rPr>
          <w:rStyle w:val="KodChar"/>
        </w:rPr>
        <w:t>GetValue</w:t>
      </w:r>
      <w:r w:rsidR="00E015F0" w:rsidRPr="00F61CD8">
        <w:rPr>
          <w:rFonts w:ascii="Consolas" w:hAnsi="Consolas"/>
          <w:sz w:val="19"/>
          <w:szCs w:val="19"/>
        </w:rPr>
        <w:t>()</w:t>
      </w:r>
      <w:r w:rsidR="00E015F0">
        <w:t xml:space="preserve">. Om datat i operanden är en operator så anropas operatorns </w:t>
      </w:r>
      <w:r w:rsidR="00E015F0" w:rsidRPr="00F61CD8">
        <w:rPr>
          <w:rStyle w:val="KodChar"/>
        </w:rPr>
        <w:t>PerformCalculation</w:t>
      </w:r>
      <w:r w:rsidR="00E015F0">
        <w:t>-metod och är det en databärande typ så returneras helt enkelt datat.</w:t>
      </w:r>
      <w:r w:rsidR="00E015F0">
        <w:rPr>
          <w:noProof/>
          <w:lang w:eastAsia="sv-SE"/>
        </w:rPr>
        <w:t xml:space="preserve"> I figuren nedan visas ett sammanfattat händelseföljdsdiagram för exekveringen av VTL-koden </w:t>
      </w:r>
      <w:r w:rsidR="00F61CD8">
        <w:rPr>
          <w:rStyle w:val="KodChar"/>
        </w:rPr>
        <w:t>DSr &lt;- DS</w:t>
      </w:r>
      <w:r w:rsidR="00E015F0" w:rsidRPr="00F61CD8">
        <w:rPr>
          <w:rStyle w:val="KodChar"/>
        </w:rPr>
        <w:t>1 + DS2;</w:t>
      </w:r>
      <w:r w:rsidR="00104398">
        <w:rPr>
          <w:noProof/>
          <w:lang w:eastAsia="sv-SE"/>
        </w:rPr>
        <w:drawing>
          <wp:inline distT="0" distB="0" distL="0" distR="0">
            <wp:extent cx="6695217" cy="4972050"/>
            <wp:effectExtent l="0" t="0" r="0" b="0"/>
            <wp:docPr id="5" name="Bildobjekt 5" descr="https://documents.app.lucidchart.com/documents/181a93bd-5c89-443a-a2f0-55f7bf2cd711/pages/0_0?a=471&amp;x=256&amp;y=150&amp;w=1492&amp;h=1108&amp;store=1&amp;accept=image%2F*&amp;auth=LCA%20d61ce7277f01ccf3c3a9d8eb510cdc63b3068d42-ts%3D159040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181a93bd-5c89-443a-a2f0-55f7bf2cd711/pages/0_0?a=471&amp;x=256&amp;y=150&amp;w=1492&amp;h=1108&amp;store=1&amp;accept=image%2F*&amp;auth=LCA%20d61ce7277f01ccf3c3a9d8eb510cdc63b3068d42-ts%3D1590402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4727" cy="4986539"/>
                    </a:xfrm>
                    <a:prstGeom prst="rect">
                      <a:avLst/>
                    </a:prstGeom>
                    <a:noFill/>
                    <a:ln>
                      <a:noFill/>
                    </a:ln>
                  </pic:spPr>
                </pic:pic>
              </a:graphicData>
            </a:graphic>
          </wp:inline>
        </w:drawing>
      </w:r>
    </w:p>
    <w:p w:rsidR="00104398" w:rsidRDefault="00E015F0" w:rsidP="005D1B38">
      <w:pPr>
        <w:pStyle w:val="Rubrik2"/>
      </w:pPr>
      <w:r>
        <w:t>Operatorer</w:t>
      </w:r>
    </w:p>
    <w:p w:rsidR="00E015F0" w:rsidRDefault="00E015F0" w:rsidP="004F00D2">
      <w:r>
        <w:t xml:space="preserve">VTL definierar många operatorer och för att hålla ordning på dem är de sorterade i olika kategorier. </w:t>
      </w:r>
      <w:r w:rsidR="005D1B38">
        <w:t>Varje operator är implementerad i en klass med undantag i vissa komplexa fall där hjälpklasser är nödvändiga. I</w:t>
      </w:r>
      <w:r w:rsidR="00487C9D">
        <w:t xml:space="preserve"> utvecklingsprojektets </w:t>
      </w:r>
      <w:r w:rsidR="005D1B38">
        <w:t>katalogstruktur är dessa klasser grupperade på samma sätt som operatorerna är indelade i kapit</w:t>
      </w:r>
      <w:r w:rsidR="00487C9D">
        <w:t>e</w:t>
      </w:r>
      <w:r w:rsidR="005D1B38">
        <w:t>l i VTL dokumentet ”Library of Operators”.</w:t>
      </w:r>
      <w:r w:rsidR="005421F7">
        <w:t xml:space="preserve"> Många operatorer har likartade beteenden så för att underlätta underhåll och vidareutveckling samt för att undvika duplicerad kod används arv </w:t>
      </w:r>
      <w:r w:rsidR="00487C9D">
        <w:t xml:space="preserve">frikostigt </w:t>
      </w:r>
      <w:r w:rsidR="005421F7">
        <w:t>i implementationen av operatorerna.</w:t>
      </w:r>
    </w:p>
    <w:p w:rsidR="00421605" w:rsidRPr="004F00D2" w:rsidRDefault="00421605" w:rsidP="004F00D2"/>
    <w:sectPr w:rsidR="00421605" w:rsidRPr="004F00D2" w:rsidSect="00E210F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811" w:footer="7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34F" w:rsidRDefault="0031534F" w:rsidP="0005368C">
      <w:r>
        <w:separator/>
      </w:r>
    </w:p>
  </w:endnote>
  <w:endnote w:type="continuationSeparator" w:id="0">
    <w:p w:rsidR="0031534F" w:rsidRDefault="0031534F"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altName w:val="Arial"/>
    <w:panose1 w:val="020A0603040505020204"/>
    <w:charset w:val="00"/>
    <w:family w:val="roman"/>
    <w:pitch w:val="variable"/>
    <w:sig w:usb0="A00002EF" w:usb1="5000204B" w:usb2="00000000" w:usb3="00000000" w:csb0="00000097" w:csb1="00000000"/>
  </w:font>
  <w:font w:name="Roboto">
    <w:altName w:val="Arial"/>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4F" w:rsidRDefault="0031534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4F" w:rsidRDefault="0031534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51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3"/>
      <w:gridCol w:w="1133"/>
      <w:gridCol w:w="2363"/>
      <w:gridCol w:w="2384"/>
    </w:tblGrid>
    <w:tr w:rsidR="00CA21CB" w:rsidRPr="00617BEA" w:rsidTr="008600A3">
      <w:tc>
        <w:tcPr>
          <w:tcW w:w="2477" w:type="dxa"/>
        </w:tcPr>
        <w:p w:rsidR="00CA21CB" w:rsidRPr="00F62946" w:rsidRDefault="00CA21CB" w:rsidP="00617BEA">
          <w:pPr>
            <w:pStyle w:val="Sidfot"/>
          </w:pPr>
        </w:p>
      </w:tc>
      <w:tc>
        <w:tcPr>
          <w:tcW w:w="799" w:type="dxa"/>
        </w:tcPr>
        <w:p w:rsidR="00CA21CB" w:rsidRPr="00617BEA" w:rsidRDefault="00CA21CB" w:rsidP="00617BEA">
          <w:pPr>
            <w:pStyle w:val="Sidfot"/>
            <w:rPr>
              <w:lang w:val="en-US"/>
            </w:rPr>
          </w:pPr>
        </w:p>
      </w:tc>
      <w:tc>
        <w:tcPr>
          <w:tcW w:w="1666" w:type="dxa"/>
        </w:tcPr>
        <w:p w:rsidR="00CA21CB" w:rsidRPr="00617BEA" w:rsidRDefault="00CA21CB" w:rsidP="00617BEA">
          <w:pPr>
            <w:pStyle w:val="Sidfot"/>
            <w:rPr>
              <w:lang w:val="en-US"/>
            </w:rPr>
          </w:pPr>
        </w:p>
      </w:tc>
      <w:tc>
        <w:tcPr>
          <w:tcW w:w="1681" w:type="dxa"/>
        </w:tcPr>
        <w:p w:rsidR="00CA21CB" w:rsidRPr="00617BEA" w:rsidRDefault="00CA21CB" w:rsidP="00617BEA">
          <w:pPr>
            <w:pStyle w:val="Sidfot"/>
            <w:rPr>
              <w:lang w:val="en-US"/>
            </w:rPr>
          </w:pPr>
        </w:p>
      </w:tc>
    </w:tr>
  </w:tbl>
  <w:p w:rsidR="00CA21CB" w:rsidRPr="000D7B94" w:rsidRDefault="00136DBA" w:rsidP="000D7B94">
    <w:pPr>
      <w:pStyle w:val="Sidfot"/>
      <w:rPr>
        <w:sz w:val="2"/>
        <w:szCs w:val="2"/>
      </w:rPr>
    </w:pPr>
    <w:r>
      <w:rPr>
        <w:noProof/>
        <w:lang w:eastAsia="sv-SE"/>
      </w:rPr>
      <w:drawing>
        <wp:anchor distT="0" distB="0" distL="114300" distR="114300" simplePos="0" relativeHeight="251659264" behindDoc="1" locked="1" layoutInCell="1" allowOverlap="1" wp14:anchorId="53E1D92B" wp14:editId="1A55366B">
          <wp:simplePos x="0" y="0"/>
          <wp:positionH relativeFrom="page">
            <wp:posOffset>727075</wp:posOffset>
          </wp:positionH>
          <wp:positionV relativeFrom="page">
            <wp:posOffset>9602470</wp:posOffset>
          </wp:positionV>
          <wp:extent cx="572400" cy="651600"/>
          <wp:effectExtent l="0" t="0" r="0" b="0"/>
          <wp:wrapNone/>
          <wp:docPr id="1" name="Bildobjekt 1" descr="SCB logotype.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SCB_Logotyp_CRGB_Svart.emf"/>
                  <pic:cNvPicPr/>
                </pic:nvPicPr>
                <pic:blipFill>
                  <a:blip r:embed="rId1">
                    <a:extLst>
                      <a:ext uri="{28A0092B-C50C-407E-A947-70E740481C1C}">
                        <a14:useLocalDpi xmlns:a14="http://schemas.microsoft.com/office/drawing/2010/main" val="0"/>
                      </a:ext>
                    </a:extLst>
                  </a:blip>
                  <a:stretch>
                    <a:fillRect/>
                  </a:stretch>
                </pic:blipFill>
                <pic:spPr>
                  <a:xfrm>
                    <a:off x="0" y="0"/>
                    <a:ext cx="572400" cy="651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34F" w:rsidRDefault="0031534F" w:rsidP="0005368C">
      <w:r>
        <w:separator/>
      </w:r>
    </w:p>
  </w:footnote>
  <w:footnote w:type="continuationSeparator" w:id="0">
    <w:p w:rsidR="0031534F" w:rsidRDefault="0031534F"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4F" w:rsidRDefault="0031534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1CB" w:rsidRDefault="00CA21CB" w:rsidP="008600A3">
    <w:pPr>
      <w:pStyle w:val="Sidhuvud"/>
      <w:jc w:val="right"/>
    </w:pPr>
    <w:r>
      <w:fldChar w:fldCharType="begin"/>
    </w:r>
    <w:r>
      <w:instrText>PAGE   \* MERGEFORMAT</w:instrText>
    </w:r>
    <w:r>
      <w:fldChar w:fldCharType="separate"/>
    </w:r>
    <w:r w:rsidR="00E015F0">
      <w:rPr>
        <w:noProof/>
      </w:rPr>
      <w:t>5</w:t>
    </w:r>
    <w:r>
      <w:fldChar w:fldCharType="end"/>
    </w:r>
    <w:r w:rsidR="00C250B9">
      <w:t>/</w:t>
    </w:r>
    <w:r w:rsidR="00513562">
      <w:rPr>
        <w:noProof/>
      </w:rPr>
      <w:fldChar w:fldCharType="begin"/>
    </w:r>
    <w:r w:rsidR="00513562">
      <w:rPr>
        <w:noProof/>
      </w:rPr>
      <w:instrText xml:space="preserve"> NUMPAGES  \* Arabic  \* MERGEFORMAT </w:instrText>
    </w:r>
    <w:r w:rsidR="00513562">
      <w:rPr>
        <w:noProof/>
      </w:rPr>
      <w:fldChar w:fldCharType="separate"/>
    </w:r>
    <w:r w:rsidR="00E015F0">
      <w:rPr>
        <w:noProof/>
      </w:rPr>
      <w:t>5</w:t>
    </w:r>
    <w:r w:rsidR="0051356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9687" w:type="dxa"/>
      <w:tblInd w:w="-3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82"/>
      <w:gridCol w:w="1638"/>
      <w:gridCol w:w="1777"/>
      <w:gridCol w:w="490"/>
    </w:tblGrid>
    <w:tr w:rsidR="00840216" w:rsidTr="003B262F">
      <w:tc>
        <w:tcPr>
          <w:tcW w:w="5782" w:type="dxa"/>
          <w:vMerge w:val="restart"/>
        </w:tcPr>
        <w:p w:rsidR="00840216" w:rsidRPr="00F4028B" w:rsidRDefault="00840216" w:rsidP="00840216">
          <w:pPr>
            <w:pStyle w:val="Sidhuvud"/>
          </w:pPr>
        </w:p>
      </w:tc>
      <w:tc>
        <w:tcPr>
          <w:tcW w:w="1638" w:type="dxa"/>
        </w:tcPr>
        <w:p w:rsidR="00840216" w:rsidRPr="005B2B5B" w:rsidRDefault="00840216" w:rsidP="00840216">
          <w:pPr>
            <w:pStyle w:val="Sidhuvud"/>
          </w:pPr>
          <w:r>
            <w:t>Datum</w:t>
          </w:r>
        </w:p>
      </w:tc>
      <w:tc>
        <w:tcPr>
          <w:tcW w:w="1777" w:type="dxa"/>
        </w:tcPr>
        <w:p w:rsidR="00840216" w:rsidRPr="005266AF" w:rsidRDefault="00840216" w:rsidP="00840216">
          <w:pPr>
            <w:pStyle w:val="Sidhuvud"/>
            <w:rPr>
              <w:color w:val="FFFFFF" w:themeColor="background1"/>
            </w:rPr>
          </w:pPr>
        </w:p>
      </w:tc>
      <w:tc>
        <w:tcPr>
          <w:tcW w:w="490" w:type="dxa"/>
        </w:tcPr>
        <w:p w:rsidR="00840216" w:rsidRDefault="00840216" w:rsidP="00840216">
          <w:pPr>
            <w:pStyle w:val="Sidhuvud"/>
            <w:jc w:val="right"/>
          </w:pPr>
          <w:r>
            <w:fldChar w:fldCharType="begin"/>
          </w:r>
          <w:r>
            <w:instrText>PAGE   \* MERGEFORMAT</w:instrText>
          </w:r>
          <w:r>
            <w:fldChar w:fldCharType="separate"/>
          </w:r>
          <w:r w:rsidR="00E015F0">
            <w:rPr>
              <w:noProof/>
            </w:rPr>
            <w:t>1</w:t>
          </w:r>
          <w:r>
            <w:fldChar w:fldCharType="end"/>
          </w:r>
          <w:r>
            <w:t>/</w:t>
          </w:r>
          <w:r>
            <w:rPr>
              <w:noProof/>
            </w:rPr>
            <w:fldChar w:fldCharType="begin"/>
          </w:r>
          <w:r>
            <w:rPr>
              <w:noProof/>
            </w:rPr>
            <w:instrText xml:space="preserve"> NUMPAGES  \* Arabic  \* MERGEFORMAT </w:instrText>
          </w:r>
          <w:r>
            <w:rPr>
              <w:noProof/>
            </w:rPr>
            <w:fldChar w:fldCharType="separate"/>
          </w:r>
          <w:r w:rsidR="00E015F0">
            <w:rPr>
              <w:noProof/>
            </w:rPr>
            <w:t>5</w:t>
          </w:r>
          <w:r>
            <w:rPr>
              <w:noProof/>
            </w:rPr>
            <w:fldChar w:fldCharType="end"/>
          </w:r>
        </w:p>
      </w:tc>
    </w:tr>
    <w:tr w:rsidR="00840216" w:rsidTr="003B262F">
      <w:trPr>
        <w:trHeight w:val="283"/>
      </w:trPr>
      <w:tc>
        <w:tcPr>
          <w:tcW w:w="5782" w:type="dxa"/>
          <w:vMerge/>
        </w:tcPr>
        <w:p w:rsidR="00840216" w:rsidRDefault="00840216" w:rsidP="00840216">
          <w:pPr>
            <w:pStyle w:val="Sidhuvud"/>
          </w:pPr>
        </w:p>
      </w:tc>
      <w:tc>
        <w:tcPr>
          <w:tcW w:w="1638" w:type="dxa"/>
        </w:tcPr>
        <w:p w:rsidR="00840216" w:rsidRPr="005266AF" w:rsidRDefault="00840216" w:rsidP="00840216">
          <w:pPr>
            <w:pStyle w:val="Sidhuvud"/>
            <w:rPr>
              <w:color w:val="FFFFFF" w:themeColor="background1"/>
            </w:rPr>
          </w:pPr>
          <w:r>
            <w:fldChar w:fldCharType="begin"/>
          </w:r>
          <w:r>
            <w:instrText xml:space="preserve"> CREATEDATE  \@ "yyyy-MM-dd"  \* MERGEFORMAT </w:instrText>
          </w:r>
          <w:r>
            <w:fldChar w:fldCharType="separate"/>
          </w:r>
          <w:r w:rsidR="00E015F0">
            <w:rPr>
              <w:noProof/>
            </w:rPr>
            <w:t>2020-05-20</w:t>
          </w:r>
          <w:r>
            <w:fldChar w:fldCharType="end"/>
          </w:r>
        </w:p>
      </w:tc>
      <w:tc>
        <w:tcPr>
          <w:tcW w:w="1777" w:type="dxa"/>
        </w:tcPr>
        <w:p w:rsidR="00840216" w:rsidRPr="005266AF" w:rsidRDefault="00840216" w:rsidP="00840216">
          <w:pPr>
            <w:pStyle w:val="Sidhuvud"/>
            <w:rPr>
              <w:color w:val="FFFFFF" w:themeColor="background1"/>
            </w:rPr>
          </w:pPr>
        </w:p>
      </w:tc>
      <w:tc>
        <w:tcPr>
          <w:tcW w:w="490" w:type="dxa"/>
        </w:tcPr>
        <w:p w:rsidR="00840216" w:rsidRDefault="00840216" w:rsidP="00840216">
          <w:pPr>
            <w:pStyle w:val="Sidhuvud"/>
          </w:pPr>
        </w:p>
      </w:tc>
    </w:tr>
    <w:tr w:rsidR="00840216" w:rsidTr="003B262F">
      <w:tc>
        <w:tcPr>
          <w:tcW w:w="5782" w:type="dxa"/>
          <w:vMerge/>
        </w:tcPr>
        <w:p w:rsidR="00840216" w:rsidRDefault="00840216" w:rsidP="00840216">
          <w:pPr>
            <w:pStyle w:val="Sidhuvud"/>
          </w:pPr>
        </w:p>
      </w:tc>
      <w:sdt>
        <w:sdtPr>
          <w:alias w:val="Utkast/Version"/>
          <w:tag w:val="cntUtkast/Version"/>
          <w:id w:val="348060155"/>
          <w:showingPlcHdr/>
        </w:sdtPr>
        <w:sdtEndPr/>
        <w:sdtContent>
          <w:tc>
            <w:tcPr>
              <w:tcW w:w="1638" w:type="dxa"/>
            </w:tcPr>
            <w:p w:rsidR="00840216" w:rsidRPr="005266AF" w:rsidRDefault="00840216" w:rsidP="00840216">
              <w:pPr>
                <w:pStyle w:val="Sidhuvud"/>
                <w:rPr>
                  <w:color w:val="FFFFFF" w:themeColor="background1"/>
                </w:rPr>
              </w:pPr>
              <w:r w:rsidRPr="00B45C6E">
                <w:rPr>
                  <w:rStyle w:val="Platshllartext"/>
                </w:rPr>
                <w:t>Utkast/Version</w:t>
              </w:r>
            </w:p>
          </w:tc>
        </w:sdtContent>
      </w:sdt>
      <w:tc>
        <w:tcPr>
          <w:tcW w:w="1777" w:type="dxa"/>
        </w:tcPr>
        <w:p w:rsidR="00840216" w:rsidRPr="005266AF" w:rsidRDefault="00840216" w:rsidP="00840216">
          <w:pPr>
            <w:pStyle w:val="Sidhuvud"/>
            <w:rPr>
              <w:color w:val="FFFFFF" w:themeColor="background1"/>
            </w:rPr>
          </w:pPr>
        </w:p>
      </w:tc>
      <w:tc>
        <w:tcPr>
          <w:tcW w:w="490" w:type="dxa"/>
        </w:tcPr>
        <w:p w:rsidR="00840216" w:rsidRDefault="00840216" w:rsidP="00840216">
          <w:pPr>
            <w:pStyle w:val="Sidhuvud"/>
          </w:pPr>
        </w:p>
      </w:tc>
    </w:tr>
    <w:tr w:rsidR="00840216" w:rsidTr="003B262F">
      <w:tc>
        <w:tcPr>
          <w:tcW w:w="5782" w:type="dxa"/>
          <w:vMerge/>
        </w:tcPr>
        <w:p w:rsidR="00840216" w:rsidRDefault="00840216" w:rsidP="00840216">
          <w:pPr>
            <w:pStyle w:val="Sidhuvud"/>
          </w:pPr>
        </w:p>
      </w:tc>
      <w:sdt>
        <w:sdtPr>
          <w:alias w:val="Dokumenttyp"/>
          <w:tag w:val="cntDokumenttyp"/>
          <w:id w:val="2038922914"/>
          <w:showingPlcHdr/>
        </w:sdtPr>
        <w:sdtEndPr/>
        <w:sdtContent>
          <w:tc>
            <w:tcPr>
              <w:tcW w:w="1638" w:type="dxa"/>
            </w:tcPr>
            <w:p w:rsidR="00840216" w:rsidRPr="005266AF" w:rsidRDefault="00840216" w:rsidP="00840216">
              <w:pPr>
                <w:pStyle w:val="Sidhuvud"/>
                <w:rPr>
                  <w:color w:val="FFFFFF" w:themeColor="background1"/>
                </w:rPr>
              </w:pPr>
              <w:r>
                <w:rPr>
                  <w:rStyle w:val="Platshllartext"/>
                </w:rPr>
                <w:t>Rubrik</w:t>
              </w:r>
            </w:p>
          </w:tc>
        </w:sdtContent>
      </w:sdt>
      <w:tc>
        <w:tcPr>
          <w:tcW w:w="1777" w:type="dxa"/>
        </w:tcPr>
        <w:p w:rsidR="00840216" w:rsidRPr="005266AF" w:rsidRDefault="00840216" w:rsidP="00840216">
          <w:pPr>
            <w:pStyle w:val="Sidhuvud"/>
            <w:rPr>
              <w:color w:val="FFFFFF" w:themeColor="background1"/>
            </w:rPr>
          </w:pPr>
        </w:p>
      </w:tc>
      <w:tc>
        <w:tcPr>
          <w:tcW w:w="490" w:type="dxa"/>
        </w:tcPr>
        <w:p w:rsidR="00840216" w:rsidRDefault="00840216" w:rsidP="00840216">
          <w:pPr>
            <w:pStyle w:val="Sidhuvud"/>
          </w:pPr>
        </w:p>
      </w:tc>
    </w:tr>
  </w:tbl>
  <w:p w:rsidR="00CA21CB" w:rsidRPr="005B2B5B" w:rsidRDefault="00CA21CB" w:rsidP="00A945A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28609BD"/>
    <w:multiLevelType w:val="hybridMultilevel"/>
    <w:tmpl w:val="86B2CC5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25CE07F4"/>
    <w:multiLevelType w:val="hybridMultilevel"/>
    <w:tmpl w:val="86B2CC5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3"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4F"/>
    <w:rsid w:val="00013881"/>
    <w:rsid w:val="00022EE5"/>
    <w:rsid w:val="00023965"/>
    <w:rsid w:val="00034287"/>
    <w:rsid w:val="00036861"/>
    <w:rsid w:val="000368A7"/>
    <w:rsid w:val="0005368C"/>
    <w:rsid w:val="00055FD4"/>
    <w:rsid w:val="000614B2"/>
    <w:rsid w:val="00065BB3"/>
    <w:rsid w:val="00083390"/>
    <w:rsid w:val="00084229"/>
    <w:rsid w:val="00093AD6"/>
    <w:rsid w:val="00096075"/>
    <w:rsid w:val="000A444A"/>
    <w:rsid w:val="000C09D5"/>
    <w:rsid w:val="000C6B69"/>
    <w:rsid w:val="000D3695"/>
    <w:rsid w:val="000D436B"/>
    <w:rsid w:val="000D7954"/>
    <w:rsid w:val="000D7B94"/>
    <w:rsid w:val="0010264E"/>
    <w:rsid w:val="00104398"/>
    <w:rsid w:val="001054CB"/>
    <w:rsid w:val="0012452B"/>
    <w:rsid w:val="00136DBA"/>
    <w:rsid w:val="00143FBA"/>
    <w:rsid w:val="0015492A"/>
    <w:rsid w:val="00161926"/>
    <w:rsid w:val="00164EE8"/>
    <w:rsid w:val="001666A1"/>
    <w:rsid w:val="00175DD8"/>
    <w:rsid w:val="00177531"/>
    <w:rsid w:val="001878FF"/>
    <w:rsid w:val="00191524"/>
    <w:rsid w:val="001A1EC8"/>
    <w:rsid w:val="001B31DE"/>
    <w:rsid w:val="001B4834"/>
    <w:rsid w:val="001C61FB"/>
    <w:rsid w:val="001D22DA"/>
    <w:rsid w:val="001D2A7F"/>
    <w:rsid w:val="001D6507"/>
    <w:rsid w:val="001F5503"/>
    <w:rsid w:val="00202F12"/>
    <w:rsid w:val="00204D32"/>
    <w:rsid w:val="002439CB"/>
    <w:rsid w:val="0026003B"/>
    <w:rsid w:val="00294F83"/>
    <w:rsid w:val="002A353E"/>
    <w:rsid w:val="002B48B5"/>
    <w:rsid w:val="002B75A4"/>
    <w:rsid w:val="002C75D8"/>
    <w:rsid w:val="002C7A8B"/>
    <w:rsid w:val="002D5FD2"/>
    <w:rsid w:val="002F1EB9"/>
    <w:rsid w:val="002F27CB"/>
    <w:rsid w:val="002F6A6E"/>
    <w:rsid w:val="00303871"/>
    <w:rsid w:val="00303EF9"/>
    <w:rsid w:val="00306D6E"/>
    <w:rsid w:val="0031534F"/>
    <w:rsid w:val="003230C5"/>
    <w:rsid w:val="00333AD3"/>
    <w:rsid w:val="00347B7E"/>
    <w:rsid w:val="0037582B"/>
    <w:rsid w:val="00381697"/>
    <w:rsid w:val="003861BC"/>
    <w:rsid w:val="0039454B"/>
    <w:rsid w:val="003B262F"/>
    <w:rsid w:val="003C56ED"/>
    <w:rsid w:val="003C6743"/>
    <w:rsid w:val="003D04BD"/>
    <w:rsid w:val="003D1C7F"/>
    <w:rsid w:val="003D22EF"/>
    <w:rsid w:val="004051EE"/>
    <w:rsid w:val="00421605"/>
    <w:rsid w:val="00424567"/>
    <w:rsid w:val="00440930"/>
    <w:rsid w:val="00452ED1"/>
    <w:rsid w:val="00457EB8"/>
    <w:rsid w:val="00470CE5"/>
    <w:rsid w:val="00487C9D"/>
    <w:rsid w:val="004C2063"/>
    <w:rsid w:val="004F00D2"/>
    <w:rsid w:val="004F0EE6"/>
    <w:rsid w:val="005031EA"/>
    <w:rsid w:val="00503E0B"/>
    <w:rsid w:val="00507988"/>
    <w:rsid w:val="00513562"/>
    <w:rsid w:val="0051711E"/>
    <w:rsid w:val="005266AF"/>
    <w:rsid w:val="00532A4A"/>
    <w:rsid w:val="005417B6"/>
    <w:rsid w:val="005421F7"/>
    <w:rsid w:val="00553F0B"/>
    <w:rsid w:val="00562BC8"/>
    <w:rsid w:val="00565A24"/>
    <w:rsid w:val="0056688C"/>
    <w:rsid w:val="005874C8"/>
    <w:rsid w:val="00592038"/>
    <w:rsid w:val="005920DB"/>
    <w:rsid w:val="00597F81"/>
    <w:rsid w:val="005B2B5B"/>
    <w:rsid w:val="005D1B38"/>
    <w:rsid w:val="00617BEA"/>
    <w:rsid w:val="006235DC"/>
    <w:rsid w:val="006241D3"/>
    <w:rsid w:val="00633FB0"/>
    <w:rsid w:val="00653E56"/>
    <w:rsid w:val="00665D6F"/>
    <w:rsid w:val="006E690B"/>
    <w:rsid w:val="00706BB6"/>
    <w:rsid w:val="00714C60"/>
    <w:rsid w:val="00774428"/>
    <w:rsid w:val="00775003"/>
    <w:rsid w:val="007840B9"/>
    <w:rsid w:val="00796DE4"/>
    <w:rsid w:val="007A4B33"/>
    <w:rsid w:val="007C62EF"/>
    <w:rsid w:val="007D69D9"/>
    <w:rsid w:val="007E237C"/>
    <w:rsid w:val="008035DB"/>
    <w:rsid w:val="00807361"/>
    <w:rsid w:val="00810579"/>
    <w:rsid w:val="0082485B"/>
    <w:rsid w:val="00840216"/>
    <w:rsid w:val="00840BDA"/>
    <w:rsid w:val="0085443C"/>
    <w:rsid w:val="008600A3"/>
    <w:rsid w:val="00876751"/>
    <w:rsid w:val="00885DEC"/>
    <w:rsid w:val="00887265"/>
    <w:rsid w:val="008A6DBF"/>
    <w:rsid w:val="008C007F"/>
    <w:rsid w:val="008D6AF5"/>
    <w:rsid w:val="008E35A3"/>
    <w:rsid w:val="008F1C3C"/>
    <w:rsid w:val="008F324A"/>
    <w:rsid w:val="008F707E"/>
    <w:rsid w:val="00903399"/>
    <w:rsid w:val="009074E8"/>
    <w:rsid w:val="009350A1"/>
    <w:rsid w:val="00936B81"/>
    <w:rsid w:val="009427F2"/>
    <w:rsid w:val="009439C1"/>
    <w:rsid w:val="00950811"/>
    <w:rsid w:val="00960CF8"/>
    <w:rsid w:val="00965F44"/>
    <w:rsid w:val="009D67A0"/>
    <w:rsid w:val="00A01741"/>
    <w:rsid w:val="00A05F79"/>
    <w:rsid w:val="00A1305C"/>
    <w:rsid w:val="00A1373E"/>
    <w:rsid w:val="00A703B7"/>
    <w:rsid w:val="00A862A9"/>
    <w:rsid w:val="00A945A6"/>
    <w:rsid w:val="00AD726B"/>
    <w:rsid w:val="00AD7513"/>
    <w:rsid w:val="00AE722F"/>
    <w:rsid w:val="00B27362"/>
    <w:rsid w:val="00B3212E"/>
    <w:rsid w:val="00B36956"/>
    <w:rsid w:val="00B404F6"/>
    <w:rsid w:val="00B448BD"/>
    <w:rsid w:val="00B45808"/>
    <w:rsid w:val="00B53D04"/>
    <w:rsid w:val="00B60A88"/>
    <w:rsid w:val="00B65E16"/>
    <w:rsid w:val="00B77AAF"/>
    <w:rsid w:val="00B90256"/>
    <w:rsid w:val="00BB3B38"/>
    <w:rsid w:val="00BB5129"/>
    <w:rsid w:val="00BC7239"/>
    <w:rsid w:val="00BE5C3E"/>
    <w:rsid w:val="00C149D1"/>
    <w:rsid w:val="00C250B9"/>
    <w:rsid w:val="00C336A6"/>
    <w:rsid w:val="00C43790"/>
    <w:rsid w:val="00C47654"/>
    <w:rsid w:val="00C55FCA"/>
    <w:rsid w:val="00C57CAC"/>
    <w:rsid w:val="00C71604"/>
    <w:rsid w:val="00C77D37"/>
    <w:rsid w:val="00C87FCE"/>
    <w:rsid w:val="00C972F7"/>
    <w:rsid w:val="00CA21CB"/>
    <w:rsid w:val="00CB07EC"/>
    <w:rsid w:val="00CB15B1"/>
    <w:rsid w:val="00CB2511"/>
    <w:rsid w:val="00CB5CB3"/>
    <w:rsid w:val="00CD2F95"/>
    <w:rsid w:val="00CE1401"/>
    <w:rsid w:val="00CE776A"/>
    <w:rsid w:val="00CF52E2"/>
    <w:rsid w:val="00CF6C39"/>
    <w:rsid w:val="00D14797"/>
    <w:rsid w:val="00D171C1"/>
    <w:rsid w:val="00D27F17"/>
    <w:rsid w:val="00D3169E"/>
    <w:rsid w:val="00D37AA5"/>
    <w:rsid w:val="00D52B95"/>
    <w:rsid w:val="00D608AC"/>
    <w:rsid w:val="00D64E86"/>
    <w:rsid w:val="00DE5917"/>
    <w:rsid w:val="00E015F0"/>
    <w:rsid w:val="00E07ACB"/>
    <w:rsid w:val="00E210F1"/>
    <w:rsid w:val="00E439C5"/>
    <w:rsid w:val="00E44B78"/>
    <w:rsid w:val="00E57907"/>
    <w:rsid w:val="00E910D4"/>
    <w:rsid w:val="00E91C44"/>
    <w:rsid w:val="00EA30E2"/>
    <w:rsid w:val="00EB2540"/>
    <w:rsid w:val="00EC26E3"/>
    <w:rsid w:val="00EC5FA6"/>
    <w:rsid w:val="00ED737E"/>
    <w:rsid w:val="00EE49D4"/>
    <w:rsid w:val="00EF36F3"/>
    <w:rsid w:val="00F04626"/>
    <w:rsid w:val="00F10971"/>
    <w:rsid w:val="00F13AAE"/>
    <w:rsid w:val="00F4028B"/>
    <w:rsid w:val="00F56183"/>
    <w:rsid w:val="00F61CD8"/>
    <w:rsid w:val="00F62946"/>
    <w:rsid w:val="00F72520"/>
    <w:rsid w:val="00F73147"/>
    <w:rsid w:val="00F73AB3"/>
    <w:rsid w:val="00F82E65"/>
    <w:rsid w:val="00F82E87"/>
    <w:rsid w:val="00F967B5"/>
    <w:rsid w:val="00FD079B"/>
    <w:rsid w:val="00FD1C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149E54"/>
  <w15:docId w15:val="{5F1F7014-C064-4385-8E06-F0C672E0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v-SE"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08AC"/>
  </w:style>
  <w:style w:type="paragraph" w:styleId="Rubrik1">
    <w:name w:val="heading 1"/>
    <w:basedOn w:val="Normal"/>
    <w:next w:val="Normal"/>
    <w:link w:val="Rubrik1Char"/>
    <w:uiPriority w:val="2"/>
    <w:qFormat/>
    <w:rsid w:val="003B262F"/>
    <w:pPr>
      <w:keepNext/>
      <w:keepLines/>
      <w:spacing w:before="960" w:after="680" w:line="52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B45808"/>
    <w:pPr>
      <w:keepNext/>
      <w:keepLines/>
      <w:spacing w:before="240" w:after="0" w:line="300" w:lineRule="atLeast"/>
      <w:outlineLvl w:val="1"/>
    </w:pPr>
    <w:rPr>
      <w:rFonts w:eastAsiaTheme="majorEastAsia" w:cstheme="majorBidi"/>
      <w:b/>
      <w:bCs/>
      <w:sz w:val="26"/>
      <w:szCs w:val="26"/>
    </w:rPr>
  </w:style>
  <w:style w:type="paragraph" w:styleId="Rubrik3">
    <w:name w:val="heading 3"/>
    <w:basedOn w:val="Normal"/>
    <w:next w:val="Normal"/>
    <w:link w:val="Rubrik3Char"/>
    <w:uiPriority w:val="2"/>
    <w:qFormat/>
    <w:rsid w:val="00BB3B38"/>
    <w:pPr>
      <w:keepNext/>
      <w:keepLines/>
      <w:spacing w:before="240" w:after="0" w:line="260" w:lineRule="atLeast"/>
      <w:outlineLvl w:val="2"/>
    </w:pPr>
    <w:rPr>
      <w:rFonts w:eastAsiaTheme="majorEastAsia" w:cstheme="majorBidi"/>
      <w:b/>
      <w:bCs/>
      <w:sz w:val="22"/>
    </w:rPr>
  </w:style>
  <w:style w:type="paragraph" w:styleId="Rubrik4">
    <w:name w:val="heading 4"/>
    <w:basedOn w:val="Normal"/>
    <w:next w:val="Normal"/>
    <w:link w:val="Rubrik4Char"/>
    <w:uiPriority w:val="2"/>
    <w:qFormat/>
    <w:rsid w:val="003B262F"/>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B45808"/>
    <w:rPr>
      <w:rFonts w:eastAsiaTheme="majorEastAsia" w:cstheme="majorBidi"/>
      <w:b/>
      <w:bCs/>
      <w:sz w:val="26"/>
      <w:szCs w:val="26"/>
    </w:rPr>
  </w:style>
  <w:style w:type="character" w:customStyle="1" w:styleId="Rubrik3Char">
    <w:name w:val="Rubrik 3 Char"/>
    <w:basedOn w:val="Standardstycketeckensnitt"/>
    <w:link w:val="Rubrik3"/>
    <w:uiPriority w:val="2"/>
    <w:rsid w:val="00BB3B38"/>
    <w:rPr>
      <w:rFonts w:eastAsiaTheme="majorEastAsia" w:cstheme="majorBidi"/>
      <w:b/>
      <w:bCs/>
      <w:sz w:val="22"/>
    </w:rPr>
  </w:style>
  <w:style w:type="character" w:customStyle="1" w:styleId="Rubrik4Char">
    <w:name w:val="Rubrik 4 Char"/>
    <w:basedOn w:val="Standardstycketeckensnitt"/>
    <w:link w:val="Rubrik4"/>
    <w:uiPriority w:val="2"/>
    <w:rsid w:val="003B262F"/>
    <w:rPr>
      <w:rFonts w:asciiTheme="majorHAnsi" w:eastAsiaTheme="majorEastAsia" w:hAnsiTheme="majorHAnsi" w:cstheme="majorBidi"/>
      <w:b/>
      <w:bCs/>
      <w:iCs/>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huvudChar">
    <w:name w:val="Sidhuvud Char"/>
    <w:basedOn w:val="Standardstycketeckensnitt"/>
    <w:link w:val="Sidhuvud"/>
    <w:uiPriority w:val="99"/>
    <w:rsid w:val="003B262F"/>
    <w:rPr>
      <w:rFonts w:asciiTheme="majorHAnsi" w:hAnsiTheme="majorHAnsi"/>
      <w:color w:val="1E00BE" w:themeColor="text2"/>
      <w:sz w:val="16"/>
    </w:rPr>
  </w:style>
  <w:style w:type="paragraph" w:styleId="Sidfot">
    <w:name w:val="footer"/>
    <w:basedOn w:val="Normal"/>
    <w:link w:val="Sidfot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fotChar">
    <w:name w:val="Sidfot Char"/>
    <w:basedOn w:val="Standardstycketeckensnitt"/>
    <w:link w:val="Sidfot"/>
    <w:uiPriority w:val="99"/>
    <w:rsid w:val="003B262F"/>
    <w:rPr>
      <w:rFonts w:asciiTheme="majorHAnsi" w:hAnsiTheme="majorHAnsi"/>
      <w:color w:val="1E00BE" w:themeColor="text2"/>
      <w:sz w:val="16"/>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3B262F"/>
    <w:rPr>
      <w:rFonts w:eastAsiaTheme="majorEastAsia" w:cstheme="majorBidi"/>
      <w:b/>
      <w:bCs/>
      <w:color w:val="1E00BE" w:themeColor="text2"/>
      <w:sz w:val="48"/>
      <w:szCs w:val="28"/>
    </w:rPr>
  </w:style>
  <w:style w:type="paragraph" w:styleId="Rubrik">
    <w:name w:val="Title"/>
    <w:basedOn w:val="Rubrik1"/>
    <w:next w:val="Normal"/>
    <w:link w:val="RubrikChar"/>
    <w:qFormat/>
    <w:rsid w:val="00306D6E"/>
    <w:pPr>
      <w:outlineLvl w:val="9"/>
    </w:pPr>
  </w:style>
  <w:style w:type="character" w:customStyle="1" w:styleId="RubrikChar">
    <w:name w:val="Rubrik Char"/>
    <w:basedOn w:val="Standardstycketeckensnitt"/>
    <w:link w:val="Rubrik"/>
    <w:rsid w:val="00306D6E"/>
    <w:rPr>
      <w:rFonts w:eastAsiaTheme="majorEastAsia" w:cstheme="majorBidi"/>
      <w:b/>
      <w:bCs/>
      <w:color w:val="1E00BE" w:themeColor="text2"/>
      <w:sz w:val="48"/>
      <w:szCs w:val="28"/>
    </w:rPr>
  </w:style>
  <w:style w:type="paragraph" w:styleId="Underrubrik">
    <w:name w:val="Subtitle"/>
    <w:basedOn w:val="Normal"/>
    <w:next w:val="Normal"/>
    <w:link w:val="UnderrubrikChar"/>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semiHidden/>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rsid w:val="00D14797"/>
    <w:rPr>
      <w:color w:val="808080"/>
    </w:rPr>
  </w:style>
  <w:style w:type="character" w:styleId="Hyperlnk">
    <w:name w:val="Hyperlink"/>
    <w:basedOn w:val="Standardstycketeckensnitt"/>
    <w:uiPriority w:val="99"/>
    <w:rsid w:val="001A1EC8"/>
    <w:rPr>
      <w:color w:val="1E00BE" w:themeColor="text2"/>
      <w:u w:val="non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UnresolvedMention">
    <w:name w:val="Unresolved Mention"/>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rPr>
  </w:style>
  <w:style w:type="character" w:customStyle="1" w:styleId="FotnotstextChar">
    <w:name w:val="Fotnotstext Char"/>
    <w:basedOn w:val="Standardstycketeckensnitt"/>
    <w:link w:val="Fotnotstext"/>
    <w:uiPriority w:val="99"/>
    <w:rsid w:val="00936B81"/>
    <w:rPr>
      <w:sz w:val="14"/>
      <w:szCs w:val="20"/>
    </w:rPr>
  </w:style>
  <w:style w:type="paragraph" w:customStyle="1" w:styleId="Anteckningar">
    <w:name w:val="Anteckningar"/>
    <w:basedOn w:val="Sidhuvud"/>
    <w:uiPriority w:val="14"/>
    <w:qFormat/>
    <w:rsid w:val="002C7A8B"/>
    <w:pPr>
      <w:tabs>
        <w:tab w:val="left" w:pos="426"/>
        <w:tab w:val="left" w:pos="3828"/>
      </w:tabs>
      <w:spacing w:line="200" w:lineRule="exact"/>
    </w:pPr>
    <w:rPr>
      <w:color w:val="6E0073" w:themeColor="accent2"/>
      <w:szCs w:val="22"/>
    </w:rPr>
  </w:style>
  <w:style w:type="paragraph" w:customStyle="1" w:styleId="Rubrikversmaltabell1">
    <w:name w:val="Rubrik över smal tabell 1"/>
    <w:next w:val="Normal"/>
    <w:uiPriority w:val="13"/>
    <w:qFormat/>
    <w:rsid w:val="00F10971"/>
    <w:pPr>
      <w:keepNext/>
      <w:spacing w:after="0" w:line="200" w:lineRule="atLeast"/>
    </w:pPr>
    <w:rPr>
      <w:rFonts w:asciiTheme="majorHAnsi" w:hAnsiTheme="majorHAnsi"/>
      <w:b/>
      <w:iCs/>
      <w:sz w:val="16"/>
    </w:rPr>
  </w:style>
  <w:style w:type="paragraph" w:customStyle="1" w:styleId="Tabelltext">
    <w:name w:val="Tabelltext"/>
    <w:basedOn w:val="Normal"/>
    <w:uiPriority w:val="1"/>
    <w:qFormat/>
    <w:rsid w:val="00F10971"/>
    <w:pPr>
      <w:spacing w:after="0" w:line="240" w:lineRule="auto"/>
    </w:pPr>
    <w:rPr>
      <w:rFonts w:asciiTheme="majorHAnsi" w:hAnsiTheme="majorHAnsi"/>
      <w:color w:val="1E00BE" w:themeColor="text2"/>
      <w:sz w:val="16"/>
    </w:rPr>
  </w:style>
  <w:style w:type="paragraph" w:customStyle="1" w:styleId="Rubrikverbredtabell1">
    <w:name w:val="Rubrik över bred tabell 1"/>
    <w:basedOn w:val="Rubrikversmaltabell1"/>
    <w:next w:val="Normal"/>
    <w:uiPriority w:val="13"/>
    <w:qFormat/>
    <w:rsid w:val="00F10971"/>
    <w:pPr>
      <w:ind w:left="-3119"/>
    </w:pPr>
  </w:style>
  <w:style w:type="paragraph" w:customStyle="1" w:styleId="Rubrikverbredtabell2">
    <w:name w:val="Rubrik över bred tabell 2"/>
    <w:basedOn w:val="Rubrikverbredtabell1"/>
    <w:next w:val="Normal"/>
    <w:uiPriority w:val="13"/>
    <w:qFormat/>
    <w:rsid w:val="00F10971"/>
    <w:pPr>
      <w:spacing w:after="120"/>
    </w:pPr>
    <w:rPr>
      <w:b w:val="0"/>
      <w:i/>
    </w:rPr>
  </w:style>
  <w:style w:type="paragraph" w:customStyle="1" w:styleId="Rubrikitabell">
    <w:name w:val="Rubrik i tabell"/>
    <w:basedOn w:val="Tabelltext"/>
    <w:next w:val="Tabelltext"/>
    <w:uiPriority w:val="1"/>
    <w:qFormat/>
    <w:rsid w:val="00F10971"/>
    <w:rPr>
      <w:b/>
    </w:rPr>
  </w:style>
  <w:style w:type="table" w:styleId="Tabellrutntljust">
    <w:name w:val="Grid Table Light"/>
    <w:basedOn w:val="Normaltabell"/>
    <w:uiPriority w:val="40"/>
    <w:rsid w:val="00F10971"/>
    <w:pPr>
      <w:spacing w:after="0" w:line="240" w:lineRule="auto"/>
      <w:jc w:val="center"/>
    </w:pPr>
    <w:rPr>
      <w:rFonts w:asciiTheme="majorHAnsi" w:hAnsiTheme="majorHAnsi"/>
      <w:color w:val="1E00BE" w:themeColor="text2"/>
    </w:rPr>
    <w:tblPr>
      <w:tblStyleRowBandSize w:val="1"/>
      <w:tblStyleColBandSize w:val="1"/>
      <w:tblInd w:w="0" w:type="nil"/>
      <w:tblBorders>
        <w:top w:val="single" w:sz="4" w:space="0" w:color="1E00BE" w:themeColor="text2"/>
        <w:bottom w:val="single" w:sz="4" w:space="0" w:color="1E00BE" w:themeColor="text2"/>
      </w:tblBorders>
      <w:tblCellMar>
        <w:top w:w="28" w:type="dxa"/>
        <w:left w:w="28" w:type="dxa"/>
        <w:bottom w:w="28" w:type="dxa"/>
        <w:right w:w="28" w:type="dxa"/>
      </w:tblCellMar>
    </w:tblPr>
    <w:tblStylePr w:type="firstRow">
      <w:pPr>
        <w:wordWrap/>
        <w:spacing w:beforeLines="0" w:before="100" w:beforeAutospacing="1" w:afterLines="0" w:after="100" w:afterAutospacing="1" w:line="240" w:lineRule="auto"/>
        <w:jc w:val="center"/>
      </w:pPr>
      <w:tblPr/>
      <w:tcPr>
        <w:tcBorders>
          <w:bottom w:val="single" w:sz="4" w:space="0" w:color="1E00BE" w:themeColor="text2"/>
          <w:insideH w:val="nil"/>
        </w:tcBorders>
        <w:shd w:val="clear" w:color="auto" w:fill="FFFFFF" w:themeFill="background1"/>
        <w:vAlign w:val="bottom"/>
      </w:tcPr>
    </w:tblStylePr>
    <w:tblStylePr w:type="lastRow">
      <w:tblPr/>
      <w:tcPr>
        <w:tcBorders>
          <w:top w:val="single" w:sz="4" w:space="0" w:color="1E00BE" w:themeColor="text2"/>
        </w:tcBorders>
        <w:shd w:val="clear" w:color="auto" w:fill="FFFFFF" w:themeFill="background1"/>
      </w:tcPr>
    </w:tblStylePr>
    <w:tblStylePr w:type="firstCol">
      <w:pPr>
        <w:jc w:val="left"/>
      </w:pPr>
    </w:tblStylePr>
    <w:tblStylePr w:type="lastCol">
      <w:tblPr/>
      <w:tcPr>
        <w:tcBorders>
          <w:left w:val="single" w:sz="4" w:space="0" w:color="1E00BE" w:themeColor="text2"/>
        </w:tcBorders>
      </w:tcPr>
    </w:tblStylePr>
    <w:tblStylePr w:type="band2Vert">
      <w:tblPr/>
      <w:tcPr>
        <w:shd w:val="clear" w:color="auto" w:fill="E7E7E6" w:themeFill="accent1" w:themeFillTint="33"/>
      </w:tcPr>
    </w:tblStylePr>
    <w:tblStylePr w:type="band1Horz">
      <w:pPr>
        <w:wordWrap/>
        <w:spacing w:beforeLines="0" w:before="100" w:beforeAutospacing="1" w:afterLines="0" w:after="100" w:afterAutospacing="1" w:line="240" w:lineRule="auto"/>
      </w:pPr>
      <w:tblPr/>
      <w:tcPr>
        <w:shd w:val="clear" w:color="auto" w:fill="E7E7E6" w:themeFill="accent1" w:themeFillTint="33"/>
      </w:tcPr>
    </w:tblStylePr>
    <w:tblStylePr w:type="nwCell">
      <w:pPr>
        <w:jc w:val="left"/>
      </w:pPr>
      <w:tblPr/>
      <w:tcPr>
        <w:vAlign w:val="bottom"/>
      </w:tcPr>
    </w:tblStylePr>
  </w:style>
  <w:style w:type="paragraph" w:customStyle="1" w:styleId="Rubrikversmaltabell2">
    <w:name w:val="Rubrik över smal tabell 2"/>
    <w:basedOn w:val="Rubrikversmaltabell1"/>
    <w:next w:val="Normal"/>
    <w:uiPriority w:val="13"/>
    <w:qFormat/>
    <w:rsid w:val="00F10971"/>
    <w:pPr>
      <w:spacing w:after="120"/>
    </w:pPr>
    <w:rPr>
      <w:b w:val="0"/>
      <w:i/>
      <w:lang w:val="en-GB"/>
    </w:rPr>
  </w:style>
  <w:style w:type="paragraph" w:customStyle="1" w:styleId="Normalutanavstndefter">
    <w:name w:val="Normal utan avstånd efter"/>
    <w:basedOn w:val="Normal"/>
    <w:uiPriority w:val="1"/>
    <w:qFormat/>
    <w:rsid w:val="005031EA"/>
    <w:pPr>
      <w:spacing w:after="0"/>
    </w:pPr>
    <w:rPr>
      <w:sz w:val="18"/>
      <w:szCs w:val="18"/>
    </w:rPr>
  </w:style>
  <w:style w:type="paragraph" w:customStyle="1" w:styleId="Kod">
    <w:name w:val="Kod"/>
    <w:basedOn w:val="Normal"/>
    <w:link w:val="KodChar"/>
    <w:uiPriority w:val="1"/>
    <w:qFormat/>
    <w:rsid w:val="00F61CD8"/>
    <w:rPr>
      <w:rFonts w:ascii="Consolas" w:hAnsi="Consolas"/>
      <w:sz w:val="19"/>
      <w:szCs w:val="19"/>
    </w:rPr>
  </w:style>
  <w:style w:type="character" w:customStyle="1" w:styleId="KodChar">
    <w:name w:val="Kod Char"/>
    <w:basedOn w:val="Standardstycketeckensnitt"/>
    <w:link w:val="Kod"/>
    <w:uiPriority w:val="1"/>
    <w:rsid w:val="00F61CD8"/>
    <w:rPr>
      <w:rFonts w:ascii="Consolas" w:hAnsi="Consola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77293">
      <w:bodyDiv w:val="1"/>
      <w:marLeft w:val="0"/>
      <w:marRight w:val="0"/>
      <w:marTop w:val="0"/>
      <w:marBottom w:val="0"/>
      <w:divBdr>
        <w:top w:val="none" w:sz="0" w:space="0" w:color="auto"/>
        <w:left w:val="none" w:sz="0" w:space="0" w:color="auto"/>
        <w:bottom w:val="none" w:sz="0" w:space="0" w:color="auto"/>
        <w:right w:val="none" w:sz="0" w:space="0" w:color="auto"/>
      </w:divBdr>
    </w:div>
    <w:div w:id="407845334">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john\AppData\Roaming\Microsoft\Mallar\Tomt%20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1A5AF02210463B9CC83728ED31ADFA"/>
        <w:category>
          <w:name w:val="Allmänt"/>
          <w:gallery w:val="placeholder"/>
        </w:category>
        <w:types>
          <w:type w:val="bbPlcHdr"/>
        </w:types>
        <w:behaviors>
          <w:behavior w:val="content"/>
        </w:behaviors>
        <w:guid w:val="{182B717A-7E8F-456A-979E-B202B214966B}"/>
      </w:docPartPr>
      <w:docPartBody>
        <w:p w:rsidR="001D6A4E" w:rsidRDefault="001D6A4E">
          <w:pPr>
            <w:pStyle w:val="8B1A5AF02210463B9CC83728ED31ADFA"/>
          </w:pPr>
          <w:r w:rsidRPr="00381620">
            <w:rPr>
              <w:rStyle w:val="Platshllartext"/>
            </w:rPr>
            <w:t>Handläggare</w:t>
          </w:r>
        </w:p>
      </w:docPartBody>
    </w:docPart>
    <w:docPart>
      <w:docPartPr>
        <w:name w:val="07514A6D6B6F4C4C9D4352A33D6AEE75"/>
        <w:category>
          <w:name w:val="Allmänt"/>
          <w:gallery w:val="placeholder"/>
        </w:category>
        <w:types>
          <w:type w:val="bbPlcHdr"/>
        </w:types>
        <w:behaviors>
          <w:behavior w:val="content"/>
        </w:behaviors>
        <w:guid w:val="{53ED8E15-101B-41F6-9EA8-86AF59A92F7E}"/>
      </w:docPartPr>
      <w:docPartBody>
        <w:p w:rsidR="001D6A4E" w:rsidRDefault="001D6A4E">
          <w:pPr>
            <w:pStyle w:val="07514A6D6B6F4C4C9D4352A33D6AEE75"/>
          </w:pPr>
          <w:r>
            <w:rPr>
              <w:rStyle w:val="Platshllartext"/>
            </w:rPr>
            <w:t>Avdelning</w:t>
          </w:r>
        </w:p>
      </w:docPartBody>
    </w:docPart>
    <w:docPart>
      <w:docPartPr>
        <w:name w:val="2FBBF0DC518144A4B222ADAA4F056D47"/>
        <w:category>
          <w:name w:val="Allmänt"/>
          <w:gallery w:val="placeholder"/>
        </w:category>
        <w:types>
          <w:type w:val="bbPlcHdr"/>
        </w:types>
        <w:behaviors>
          <w:behavior w:val="content"/>
        </w:behaviors>
        <w:guid w:val="{5F3973F6-E9E0-46D0-BBCF-7C0C6C231C65}"/>
      </w:docPartPr>
      <w:docPartBody>
        <w:p w:rsidR="001D6A4E" w:rsidRDefault="001D6A4E">
          <w:pPr>
            <w:pStyle w:val="2FBBF0DC518144A4B222ADAA4F056D47"/>
          </w:pPr>
          <w:r>
            <w:rPr>
              <w:rStyle w:val="Platshllartext"/>
            </w:rPr>
            <w:t>Rubrik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altName w:val="Arial"/>
    <w:panose1 w:val="020A0603040505020204"/>
    <w:charset w:val="00"/>
    <w:family w:val="roman"/>
    <w:pitch w:val="variable"/>
    <w:sig w:usb0="A00002EF" w:usb1="5000204B" w:usb2="00000000" w:usb3="00000000" w:csb0="00000097" w:csb1="00000000"/>
  </w:font>
  <w:font w:name="Roboto">
    <w:altName w:val="Arial"/>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4E"/>
    <w:rsid w:val="001D6A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rPr>
      <w:color w:val="808080"/>
    </w:rPr>
  </w:style>
  <w:style w:type="paragraph" w:customStyle="1" w:styleId="8B1A5AF02210463B9CC83728ED31ADFA">
    <w:name w:val="8B1A5AF02210463B9CC83728ED31ADFA"/>
  </w:style>
  <w:style w:type="paragraph" w:customStyle="1" w:styleId="07514A6D6B6F4C4C9D4352A33D6AEE75">
    <w:name w:val="07514A6D6B6F4C4C9D4352A33D6AEE75"/>
  </w:style>
  <w:style w:type="paragraph" w:customStyle="1" w:styleId="2FBBF0DC518144A4B222ADAA4F056D47">
    <w:name w:val="2FBBF0DC518144A4B222ADAA4F056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CB">
  <a:themeElements>
    <a:clrScheme name="SCB Färger">
      <a:dk1>
        <a:sysClr val="windowText" lastClr="000000"/>
      </a:dk1>
      <a:lt1>
        <a:sysClr val="window" lastClr="FFFFFF"/>
      </a:lt1>
      <a:dk2>
        <a:srgbClr val="1E00BE"/>
      </a:dk2>
      <a:lt2>
        <a:srgbClr val="FFFFFF"/>
      </a:lt2>
      <a:accent1>
        <a:srgbClr val="878782"/>
      </a:accent1>
      <a:accent2>
        <a:srgbClr val="6E0073"/>
      </a:accent2>
      <a:accent3>
        <a:srgbClr val="0A782D"/>
      </a:accent3>
      <a:accent4>
        <a:srgbClr val="D7280F"/>
      </a:accent4>
      <a:accent5>
        <a:srgbClr val="F08C00"/>
      </a:accent5>
      <a:accent6>
        <a:srgbClr val="009BD2"/>
      </a:accent6>
      <a:hlink>
        <a:srgbClr val="190069"/>
      </a:hlink>
      <a:folHlink>
        <a:srgbClr val="190069"/>
      </a:folHlink>
    </a:clrScheme>
    <a:fontScheme name="SCB Word">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lnSpc>
            <a:spcPts val="2600"/>
          </a:lnSpc>
          <a:defRPr sz="2000" dirty="0" err="1" smtClean="0">
            <a:latin typeface="+mj-lt"/>
          </a:defRPr>
        </a:defPPr>
      </a:lstStyle>
      <a:style>
        <a:lnRef idx="2">
          <a:schemeClr val="accent1">
            <a:shade val="50000"/>
          </a:schemeClr>
        </a:lnRef>
        <a:fillRef idx="1">
          <a:schemeClr val="accent1"/>
        </a:fillRef>
        <a:effectRef idx="0">
          <a:schemeClr val="accent1"/>
        </a:effectRef>
        <a:fontRef idx="minor">
          <a:schemeClr val="lt1"/>
        </a:fontRef>
      </a:style>
    </a:spDef>
    <a:lnDef>
      <a:spPr>
        <a:ln w="12700" cap="rnd">
          <a:solidFill>
            <a:schemeClr val="tx2"/>
          </a:solidFill>
          <a:prstDash val="solid"/>
          <a:roun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ts val="2600"/>
          </a:lnSpc>
          <a:defRPr sz="2000" smtClean="0">
            <a:latin typeface="+mj-lt"/>
          </a:defRPr>
        </a:defPPr>
      </a:lstStyle>
    </a:txDef>
  </a:objectDefaults>
  <a:extraClrSchemeLst/>
  <a:custClrLst>
    <a:custClr>
      <a:srgbClr val="000000"/>
    </a:custClr>
    <a:custClr>
      <a:srgbClr val="C86EC8"/>
    </a:custClr>
    <a:custClr>
      <a:srgbClr val="F0C3E6"/>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AFAFAA"/>
    </a:custClr>
    <a:custClr>
      <a:srgbClr val="73C36E"/>
    </a:custClr>
    <a:custClr>
      <a:srgbClr val="CDF0B4"/>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C8C8C3"/>
    </a:custClr>
    <a:custClr>
      <a:srgbClr val="FF8C69"/>
    </a:custClr>
    <a:custClr>
      <a:srgbClr val="FFCDB9"/>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E6E6E1"/>
    </a:custClr>
    <a:custClr>
      <a:srgbClr val="FFDC82"/>
    </a:custClr>
    <a:custClr>
      <a:srgbClr val="FFF0B9"/>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64CDFA"/>
    </a:custClr>
    <a:custClr>
      <a:srgbClr val="B4E6FD"/>
    </a:custClr>
    <a:custClr>
      <a:srgbClr val="FFFFFF"/>
    </a:custClr>
    <a:custClr>
      <a:srgbClr val="FFFFFF"/>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SCB" id="{1744E4B0-1C42-4D4E-B847-CF1CEA3D86F1}" vid="{B0789A38-A804-4EC5-BF5F-1D4F86BE17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2E583-5C1C-4492-A06D-C8BC6093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Tomt dokument.dotx</Template>
  <TotalTime>4813</TotalTime>
  <Pages>1</Pages>
  <Words>923</Words>
  <Characters>4895</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Nilsson Johan  IT/UTV-3-Ö</dc:creator>
  <cp:lastModifiedBy>Nilsson Johan  IT/UTV-3-Ö</cp:lastModifiedBy>
  <cp:revision>17</cp:revision>
  <cp:lastPrinted>2014-01-16T11:39:00Z</cp:lastPrinted>
  <dcterms:created xsi:type="dcterms:W3CDTF">2020-05-20T07:51:00Z</dcterms:created>
  <dcterms:modified xsi:type="dcterms:W3CDTF">2020-05-29T11:25:00Z</dcterms:modified>
</cp:coreProperties>
</file>