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94C8FA" w14:textId="77777777" w:rsidR="008F0310" w:rsidRPr="008F0310" w:rsidRDefault="008F0310" w:rsidP="008F03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0310">
        <w:rPr>
          <w:rFonts w:ascii="Times New Roman" w:eastAsia="Times New Roman" w:hAnsi="Times New Roman" w:cs="Times New Roman"/>
          <w:b/>
          <w:bCs/>
          <w:kern w:val="36"/>
          <w:sz w:val="48"/>
          <w:szCs w:val="48"/>
          <w14:ligatures w14:val="none"/>
        </w:rPr>
        <w:t>Construction AI Skills Created</w:t>
      </w:r>
    </w:p>
    <w:p w14:paraId="09EF0E51" w14:textId="77777777" w:rsidR="008F0310" w:rsidRPr="008F0310" w:rsidRDefault="008F0310" w:rsidP="008F03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0310">
        <w:rPr>
          <w:rFonts w:ascii="Times New Roman" w:eastAsia="Times New Roman" w:hAnsi="Times New Roman" w:cs="Times New Roman"/>
          <w:b/>
          <w:bCs/>
          <w:kern w:val="36"/>
          <w:sz w:val="48"/>
          <w:szCs w:val="48"/>
          <w:rtl/>
          <w14:ligatures w14:val="none"/>
        </w:rPr>
        <w:t>أدوات الذكاء الاصطناعي الإنشائية التي تم تطويرها</w:t>
      </w:r>
    </w:p>
    <w:p w14:paraId="3304F7B1" w14:textId="77777777" w:rsidR="008F0310"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72DA26">
          <v:rect id="_x0000_i1040" alt="" style="width:468pt;height:.05pt;mso-width-percent:0;mso-height-percent:0;mso-width-percent:0;mso-height-percent:0" o:hralign="center" o:hrstd="t" o:hr="t" fillcolor="#a0a0a0" stroked="f"/>
        </w:pict>
      </w:r>
    </w:p>
    <w:p w14:paraId="609F18F7" w14:textId="491C88DD"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14:ligatures w14:val="none"/>
        </w:rPr>
        <w:t xml:space="preserve">1. </w:t>
      </w:r>
      <w:r w:rsidR="00661C99">
        <w:rPr>
          <w:rFonts w:ascii="Times New Roman" w:eastAsia="Times New Roman" w:hAnsi="Times New Roman" w:cs="Times New Roman"/>
          <w:b/>
          <w:bCs/>
          <w:kern w:val="0"/>
          <w:sz w:val="36"/>
          <w:szCs w:val="36"/>
          <w14:ligatures w14:val="none"/>
        </w:rPr>
        <w:t>/</w:t>
      </w:r>
      <w:r w:rsidRPr="008F0310">
        <w:rPr>
          <w:rFonts w:ascii="Times New Roman" w:eastAsia="Times New Roman" w:hAnsi="Times New Roman" w:cs="Times New Roman"/>
          <w:b/>
          <w:bCs/>
          <w:kern w:val="0"/>
          <w:sz w:val="36"/>
          <w:szCs w:val="36"/>
          <w14:ligatures w14:val="none"/>
        </w:rPr>
        <w:t>Tender Analyzer</w:t>
      </w:r>
    </w:p>
    <w:p w14:paraId="528DA980" w14:textId="77777777"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rtl/>
          <w14:ligatures w14:val="none"/>
        </w:rPr>
        <w:t>محلل المناقصات</w:t>
      </w:r>
    </w:p>
    <w:p w14:paraId="1FAC7150"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Function:</w:t>
      </w:r>
      <w:r w:rsidRPr="008F0310">
        <w:rPr>
          <w:rFonts w:ascii="Times New Roman" w:eastAsia="Times New Roman" w:hAnsi="Times New Roman" w:cs="Times New Roman"/>
          <w:kern w:val="0"/>
          <w14:ligatures w14:val="none"/>
        </w:rPr>
        <w:br/>
        <w:t>Reviews tender documents and identifies risks, missing information, contractual concerns, clarification questions, and bid recommendations before submission.</w:t>
      </w:r>
    </w:p>
    <w:p w14:paraId="3583CD6D"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الوظيفة</w:t>
      </w:r>
      <w:r w:rsidRPr="008F0310">
        <w:rPr>
          <w:rFonts w:ascii="Times New Roman" w:eastAsia="Times New Roman" w:hAnsi="Times New Roman" w:cs="Times New Roman"/>
          <w:b/>
          <w:bCs/>
          <w:kern w:val="0"/>
          <w14:ligatures w14:val="none"/>
        </w:rPr>
        <w:t>:</w:t>
      </w:r>
      <w:r w:rsidRPr="008F0310">
        <w:rPr>
          <w:rFonts w:ascii="Times New Roman" w:eastAsia="Times New Roman" w:hAnsi="Times New Roman" w:cs="Times New Roman"/>
          <w:kern w:val="0"/>
          <w14:ligatures w14:val="none"/>
        </w:rPr>
        <w:br/>
      </w:r>
      <w:r w:rsidRPr="008F0310">
        <w:rPr>
          <w:rFonts w:ascii="Times New Roman" w:eastAsia="Times New Roman" w:hAnsi="Times New Roman" w:cs="Times New Roman"/>
          <w:kern w:val="0"/>
          <w:rtl/>
          <w14:ligatures w14:val="none"/>
        </w:rPr>
        <w:t>يقوم بمراجعة مستندات المناقصة وتحديد المخاطر والمعلومات الناقصة والملاحظات التعاقدية والأسئلة المطلوبة للاستفسار والتوصيات الخاصة بتقديم العرض قبل التقديم النهائي</w:t>
      </w:r>
      <w:r w:rsidRPr="008F0310">
        <w:rPr>
          <w:rFonts w:ascii="Times New Roman" w:eastAsia="Times New Roman" w:hAnsi="Times New Roman" w:cs="Times New Roman"/>
          <w:kern w:val="0"/>
          <w14:ligatures w14:val="none"/>
        </w:rPr>
        <w:t>.</w:t>
      </w:r>
    </w:p>
    <w:p w14:paraId="1C6C8D64"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Typical Output Format:</w:t>
      </w:r>
    </w:p>
    <w:p w14:paraId="0B78F10D" w14:textId="77777777" w:rsidR="008F0310" w:rsidRPr="008F0310" w:rsidRDefault="008F0310" w:rsidP="008F03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Executive Summary</w:t>
      </w:r>
    </w:p>
    <w:p w14:paraId="39C42A48" w14:textId="77777777" w:rsidR="008F0310" w:rsidRPr="008F0310" w:rsidRDefault="008F0310" w:rsidP="008F03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Tender Risk Register</w:t>
      </w:r>
    </w:p>
    <w:p w14:paraId="3596EC97" w14:textId="77777777" w:rsidR="008F0310" w:rsidRPr="008F0310" w:rsidRDefault="008F0310" w:rsidP="008F03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Missing Information List</w:t>
      </w:r>
    </w:p>
    <w:p w14:paraId="79FF2DED" w14:textId="77777777" w:rsidR="008F0310" w:rsidRPr="008F0310" w:rsidRDefault="008F0310" w:rsidP="008F03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Clarification Questions</w:t>
      </w:r>
    </w:p>
    <w:p w14:paraId="4D91CB77" w14:textId="77777777" w:rsidR="008F0310" w:rsidRPr="008F0310" w:rsidRDefault="008F0310" w:rsidP="008F031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Bid Recommendation</w:t>
      </w:r>
    </w:p>
    <w:p w14:paraId="6D37837F"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تنسيق المخرجات المتوقع</w:t>
      </w:r>
      <w:r w:rsidRPr="008F0310">
        <w:rPr>
          <w:rFonts w:ascii="Times New Roman" w:eastAsia="Times New Roman" w:hAnsi="Times New Roman" w:cs="Times New Roman"/>
          <w:b/>
          <w:bCs/>
          <w:kern w:val="0"/>
          <w14:ligatures w14:val="none"/>
        </w:rPr>
        <w:t>:</w:t>
      </w:r>
    </w:p>
    <w:p w14:paraId="05BC953A" w14:textId="77777777" w:rsidR="008F0310" w:rsidRPr="008F0310" w:rsidRDefault="008F0310" w:rsidP="008F03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ملخص تنفيذي</w:t>
      </w:r>
    </w:p>
    <w:p w14:paraId="2EB58FBD" w14:textId="77777777" w:rsidR="008F0310" w:rsidRPr="008F0310" w:rsidRDefault="008F0310" w:rsidP="008F03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سجل مخاطر المناقصة</w:t>
      </w:r>
    </w:p>
    <w:p w14:paraId="06580BF2" w14:textId="77777777" w:rsidR="008F0310" w:rsidRPr="008F0310" w:rsidRDefault="008F0310" w:rsidP="008F03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قائمة المعلومات الناقصة</w:t>
      </w:r>
    </w:p>
    <w:p w14:paraId="7ACF04EC" w14:textId="77777777" w:rsidR="008F0310" w:rsidRPr="008F0310" w:rsidRDefault="008F0310" w:rsidP="008F03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أسئلة الاستفسار والتوضيح</w:t>
      </w:r>
    </w:p>
    <w:p w14:paraId="72FCD2E8" w14:textId="77777777" w:rsidR="008F0310" w:rsidRPr="008F0310" w:rsidRDefault="008F0310" w:rsidP="008F031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توصية تقديم العرض</w:t>
      </w:r>
    </w:p>
    <w:p w14:paraId="6834142D" w14:textId="77777777" w:rsidR="008F0310"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1D84EF">
          <v:rect id="_x0000_i1039" alt="" style="width:468pt;height:.05pt;mso-width-percent:0;mso-height-percent:0;mso-width-percent:0;mso-height-percent:0" o:hralign="center" o:hrstd="t" o:hr="t" fillcolor="#a0a0a0" stroked="f"/>
        </w:pict>
      </w:r>
    </w:p>
    <w:p w14:paraId="30F6F2F7" w14:textId="66BB62F8"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14:ligatures w14:val="none"/>
        </w:rPr>
        <w:t xml:space="preserve">2. </w:t>
      </w:r>
      <w:r w:rsidR="00661C99">
        <w:rPr>
          <w:rFonts w:ascii="Times New Roman" w:eastAsia="Times New Roman" w:hAnsi="Times New Roman" w:cs="Times New Roman"/>
          <w:b/>
          <w:bCs/>
          <w:kern w:val="0"/>
          <w:sz w:val="36"/>
          <w:szCs w:val="36"/>
          <w14:ligatures w14:val="none"/>
        </w:rPr>
        <w:t>/</w:t>
      </w:r>
      <w:r w:rsidRPr="008F0310">
        <w:rPr>
          <w:rFonts w:ascii="Times New Roman" w:eastAsia="Times New Roman" w:hAnsi="Times New Roman" w:cs="Times New Roman"/>
          <w:b/>
          <w:bCs/>
          <w:kern w:val="0"/>
          <w:sz w:val="36"/>
          <w:szCs w:val="36"/>
          <w14:ligatures w14:val="none"/>
        </w:rPr>
        <w:t>BOQ Reviewer</w:t>
      </w:r>
    </w:p>
    <w:p w14:paraId="0CD3C7CC" w14:textId="77777777"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rtl/>
          <w14:ligatures w14:val="none"/>
        </w:rPr>
        <w:t>مراجع جداول الكميات</w:t>
      </w:r>
    </w:p>
    <w:p w14:paraId="33A49D53"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lastRenderedPageBreak/>
        <w:t>Function:</w:t>
      </w:r>
      <w:r w:rsidRPr="008F0310">
        <w:rPr>
          <w:rFonts w:ascii="Times New Roman" w:eastAsia="Times New Roman" w:hAnsi="Times New Roman" w:cs="Times New Roman"/>
          <w:kern w:val="0"/>
          <w14:ligatures w14:val="none"/>
        </w:rPr>
        <w:br/>
        <w:t>Reviews Bills of Quantities (BOQs) to identify missing items, quantity inconsistencies, pricing risks, duplicated items, scope gaps, and opportunities to improve profitability.</w:t>
      </w:r>
    </w:p>
    <w:p w14:paraId="4D34462E"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الوظيفة</w:t>
      </w:r>
      <w:r w:rsidRPr="008F0310">
        <w:rPr>
          <w:rFonts w:ascii="Times New Roman" w:eastAsia="Times New Roman" w:hAnsi="Times New Roman" w:cs="Times New Roman"/>
          <w:b/>
          <w:bCs/>
          <w:kern w:val="0"/>
          <w14:ligatures w14:val="none"/>
        </w:rPr>
        <w:t>:</w:t>
      </w:r>
      <w:r w:rsidRPr="008F0310">
        <w:rPr>
          <w:rFonts w:ascii="Times New Roman" w:eastAsia="Times New Roman" w:hAnsi="Times New Roman" w:cs="Times New Roman"/>
          <w:kern w:val="0"/>
          <w14:ligatures w14:val="none"/>
        </w:rPr>
        <w:br/>
      </w:r>
      <w:r w:rsidRPr="008F0310">
        <w:rPr>
          <w:rFonts w:ascii="Times New Roman" w:eastAsia="Times New Roman" w:hAnsi="Times New Roman" w:cs="Times New Roman"/>
          <w:kern w:val="0"/>
          <w:rtl/>
          <w14:ligatures w14:val="none"/>
        </w:rPr>
        <w:t>يقوم بمراجعة جداول الكميات لاكتشاف البنود الناقصة أو الأخطاء في الكميات أو البنود المكررة أو فجوات نطاق العمل أو مخاطر التسعير وفرص تحسين الربحية</w:t>
      </w:r>
      <w:r w:rsidRPr="008F0310">
        <w:rPr>
          <w:rFonts w:ascii="Times New Roman" w:eastAsia="Times New Roman" w:hAnsi="Times New Roman" w:cs="Times New Roman"/>
          <w:kern w:val="0"/>
          <w14:ligatures w14:val="none"/>
        </w:rPr>
        <w:t>.</w:t>
      </w:r>
    </w:p>
    <w:p w14:paraId="6975220F"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Typical Output Format:</w:t>
      </w:r>
    </w:p>
    <w:p w14:paraId="4DA88100" w14:textId="77777777" w:rsidR="008F0310" w:rsidRPr="008F0310" w:rsidRDefault="008F0310" w:rsidP="008F031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BOQ Review Summary</w:t>
      </w:r>
    </w:p>
    <w:p w14:paraId="5469B7E3" w14:textId="77777777" w:rsidR="008F0310" w:rsidRPr="008F0310" w:rsidRDefault="008F0310" w:rsidP="008F031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Missing Items Table</w:t>
      </w:r>
    </w:p>
    <w:p w14:paraId="76C065F7" w14:textId="77777777" w:rsidR="008F0310" w:rsidRPr="008F0310" w:rsidRDefault="008F0310" w:rsidP="008F031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Quantity Inconsistency Table</w:t>
      </w:r>
    </w:p>
    <w:p w14:paraId="4E14A127" w14:textId="77777777" w:rsidR="008F0310" w:rsidRPr="008F0310" w:rsidRDefault="008F0310" w:rsidP="008F031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Pricing Risk Notes</w:t>
      </w:r>
    </w:p>
    <w:p w14:paraId="087728B7" w14:textId="77777777" w:rsidR="008F0310" w:rsidRPr="008F0310" w:rsidRDefault="008F0310" w:rsidP="008F031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Recommended Corrections</w:t>
      </w:r>
    </w:p>
    <w:p w14:paraId="5E61BC43"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تنسيق المخرجات المتوقع</w:t>
      </w:r>
      <w:r w:rsidRPr="008F0310">
        <w:rPr>
          <w:rFonts w:ascii="Times New Roman" w:eastAsia="Times New Roman" w:hAnsi="Times New Roman" w:cs="Times New Roman"/>
          <w:b/>
          <w:bCs/>
          <w:kern w:val="0"/>
          <w14:ligatures w14:val="none"/>
        </w:rPr>
        <w:t>:</w:t>
      </w:r>
    </w:p>
    <w:p w14:paraId="668030A0" w14:textId="77777777" w:rsidR="008F0310" w:rsidRPr="008F0310" w:rsidRDefault="008F0310" w:rsidP="008F031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ملخص مراجعة جدول الكميات</w:t>
      </w:r>
    </w:p>
    <w:p w14:paraId="5ED6659B" w14:textId="77777777" w:rsidR="008F0310" w:rsidRPr="008F0310" w:rsidRDefault="008F0310" w:rsidP="008F031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جدول البنود الناقصة</w:t>
      </w:r>
    </w:p>
    <w:p w14:paraId="6204D255" w14:textId="77777777" w:rsidR="008F0310" w:rsidRPr="008F0310" w:rsidRDefault="008F0310" w:rsidP="008F031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جدول اختلافات الكميات</w:t>
      </w:r>
    </w:p>
    <w:p w14:paraId="6E05FDB6" w14:textId="77777777" w:rsidR="008F0310" w:rsidRPr="008F0310" w:rsidRDefault="008F0310" w:rsidP="008F031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ملاحظات مخاطر التسعير</w:t>
      </w:r>
    </w:p>
    <w:p w14:paraId="76E33277" w14:textId="77777777" w:rsidR="008F0310" w:rsidRPr="008F0310" w:rsidRDefault="008F0310" w:rsidP="008F031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التصحيحات المقترحة</w:t>
      </w:r>
    </w:p>
    <w:p w14:paraId="0513E91C" w14:textId="77777777" w:rsidR="008F0310"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174E66">
          <v:rect id="_x0000_i1038" alt="" style="width:468pt;height:.05pt;mso-width-percent:0;mso-height-percent:0;mso-width-percent:0;mso-height-percent:0" o:hralign="center" o:hrstd="t" o:hr="t" fillcolor="#a0a0a0" stroked="f"/>
        </w:pict>
      </w:r>
    </w:p>
    <w:p w14:paraId="67E27D9C" w14:textId="3DD0B862"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14:ligatures w14:val="none"/>
        </w:rPr>
        <w:t xml:space="preserve">3. </w:t>
      </w:r>
      <w:r w:rsidR="00661C99">
        <w:rPr>
          <w:rFonts w:ascii="Times New Roman" w:eastAsia="Times New Roman" w:hAnsi="Times New Roman" w:cs="Times New Roman"/>
          <w:b/>
          <w:bCs/>
          <w:kern w:val="0"/>
          <w:sz w:val="36"/>
          <w:szCs w:val="36"/>
          <w14:ligatures w14:val="none"/>
        </w:rPr>
        <w:t>/</w:t>
      </w:r>
      <w:r w:rsidRPr="008F0310">
        <w:rPr>
          <w:rFonts w:ascii="Times New Roman" w:eastAsia="Times New Roman" w:hAnsi="Times New Roman" w:cs="Times New Roman"/>
          <w:b/>
          <w:bCs/>
          <w:kern w:val="0"/>
          <w:sz w:val="36"/>
          <w:szCs w:val="36"/>
          <w14:ligatures w14:val="none"/>
        </w:rPr>
        <w:t>Contract Reviewer</w:t>
      </w:r>
    </w:p>
    <w:p w14:paraId="76F9AA7A" w14:textId="77777777"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rtl/>
          <w14:ligatures w14:val="none"/>
        </w:rPr>
        <w:t>مراجع العقود</w:t>
      </w:r>
    </w:p>
    <w:p w14:paraId="630DFE3C"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Function:</w:t>
      </w:r>
      <w:r w:rsidRPr="008F0310">
        <w:rPr>
          <w:rFonts w:ascii="Times New Roman" w:eastAsia="Times New Roman" w:hAnsi="Times New Roman" w:cs="Times New Roman"/>
          <w:kern w:val="0"/>
          <w14:ligatures w14:val="none"/>
        </w:rPr>
        <w:br/>
        <w:t>Analyzes contracts and highlights payment risks, liquidated damages, variation procedures, notice requirements, contractor obligations, termination clauses, claims requirements, and commercial exposure.</w:t>
      </w:r>
    </w:p>
    <w:p w14:paraId="2ADF1DA3"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الوظيفة</w:t>
      </w:r>
      <w:r w:rsidRPr="008F0310">
        <w:rPr>
          <w:rFonts w:ascii="Times New Roman" w:eastAsia="Times New Roman" w:hAnsi="Times New Roman" w:cs="Times New Roman"/>
          <w:b/>
          <w:bCs/>
          <w:kern w:val="0"/>
          <w14:ligatures w14:val="none"/>
        </w:rPr>
        <w:t>:</w:t>
      </w:r>
      <w:r w:rsidRPr="008F0310">
        <w:rPr>
          <w:rFonts w:ascii="Times New Roman" w:eastAsia="Times New Roman" w:hAnsi="Times New Roman" w:cs="Times New Roman"/>
          <w:kern w:val="0"/>
          <w14:ligatures w14:val="none"/>
        </w:rPr>
        <w:br/>
      </w:r>
      <w:r w:rsidRPr="008F0310">
        <w:rPr>
          <w:rFonts w:ascii="Times New Roman" w:eastAsia="Times New Roman" w:hAnsi="Times New Roman" w:cs="Times New Roman"/>
          <w:kern w:val="0"/>
          <w:rtl/>
          <w14:ligatures w14:val="none"/>
        </w:rPr>
        <w:t>يقوم بتحليل العقود وإبراز مخاطر الدفعات والغرامات التأخيرية وإجراءات الأوامر التغييرية ومتطلبات الإشعارات والتزامات المقاول وبنود الإنهاء ومتطلبات المطالبات والمخاطر التجارية</w:t>
      </w:r>
      <w:r w:rsidRPr="008F0310">
        <w:rPr>
          <w:rFonts w:ascii="Times New Roman" w:eastAsia="Times New Roman" w:hAnsi="Times New Roman" w:cs="Times New Roman"/>
          <w:kern w:val="0"/>
          <w14:ligatures w14:val="none"/>
        </w:rPr>
        <w:t>.</w:t>
      </w:r>
    </w:p>
    <w:p w14:paraId="4C80C7E3"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Typical Output Format:</w:t>
      </w:r>
    </w:p>
    <w:p w14:paraId="038128DC" w14:textId="77777777" w:rsidR="008F0310" w:rsidRPr="008F0310" w:rsidRDefault="008F0310" w:rsidP="008F03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Executive Summary</w:t>
      </w:r>
    </w:p>
    <w:p w14:paraId="0D0927CA" w14:textId="77777777" w:rsidR="008F0310" w:rsidRPr="008F0310" w:rsidRDefault="008F0310" w:rsidP="008F03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High-Risk Clauses</w:t>
      </w:r>
    </w:p>
    <w:p w14:paraId="334815C6" w14:textId="77777777" w:rsidR="008F0310" w:rsidRPr="008F0310" w:rsidRDefault="008F0310" w:rsidP="008F03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Contract Risk Register</w:t>
      </w:r>
    </w:p>
    <w:p w14:paraId="6F7818E8" w14:textId="77777777" w:rsidR="008F0310" w:rsidRPr="008F0310" w:rsidRDefault="008F0310" w:rsidP="008F03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Contractor Obligations</w:t>
      </w:r>
    </w:p>
    <w:p w14:paraId="6D605D29" w14:textId="77777777" w:rsidR="008F0310" w:rsidRPr="008F0310" w:rsidRDefault="008F0310" w:rsidP="008F031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lastRenderedPageBreak/>
        <w:t>Recommended Actions Before Signing</w:t>
      </w:r>
    </w:p>
    <w:p w14:paraId="24E2E8DB"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تنسيق المخرجات المتوقع</w:t>
      </w:r>
      <w:r w:rsidRPr="008F0310">
        <w:rPr>
          <w:rFonts w:ascii="Times New Roman" w:eastAsia="Times New Roman" w:hAnsi="Times New Roman" w:cs="Times New Roman"/>
          <w:b/>
          <w:bCs/>
          <w:kern w:val="0"/>
          <w14:ligatures w14:val="none"/>
        </w:rPr>
        <w:t>:</w:t>
      </w:r>
    </w:p>
    <w:p w14:paraId="300BCFE2" w14:textId="77777777" w:rsidR="008F0310" w:rsidRPr="008F0310" w:rsidRDefault="008F0310" w:rsidP="008F031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ملخص تنفيذي</w:t>
      </w:r>
    </w:p>
    <w:p w14:paraId="5032DF07" w14:textId="77777777" w:rsidR="008F0310" w:rsidRPr="008F0310" w:rsidRDefault="008F0310" w:rsidP="008F031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البنود عالية المخاطر</w:t>
      </w:r>
    </w:p>
    <w:p w14:paraId="4AA2E5C9" w14:textId="77777777" w:rsidR="008F0310" w:rsidRPr="008F0310" w:rsidRDefault="008F0310" w:rsidP="008F031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سجل مخاطر العقد</w:t>
      </w:r>
    </w:p>
    <w:p w14:paraId="66562C7B" w14:textId="77777777" w:rsidR="008F0310" w:rsidRPr="008F0310" w:rsidRDefault="008F0310" w:rsidP="008F031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التزامات المقاول</w:t>
      </w:r>
    </w:p>
    <w:p w14:paraId="12F54A12" w14:textId="77777777" w:rsidR="008F0310" w:rsidRPr="008F0310" w:rsidRDefault="008F0310" w:rsidP="008F031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الإجراءات المقترحة قبل التوقيع</w:t>
      </w:r>
    </w:p>
    <w:p w14:paraId="672750C8" w14:textId="77777777" w:rsidR="008F0310"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BBDD54">
          <v:rect id="_x0000_i1037" alt="" style="width:468pt;height:.05pt;mso-width-percent:0;mso-height-percent:0;mso-width-percent:0;mso-height-percent:0" o:hralign="center" o:hrstd="t" o:hr="t" fillcolor="#a0a0a0" stroked="f"/>
        </w:pict>
      </w:r>
    </w:p>
    <w:p w14:paraId="6A52E3FE" w14:textId="0B3E5DD9"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14:ligatures w14:val="none"/>
        </w:rPr>
        <w:t xml:space="preserve">4. </w:t>
      </w:r>
      <w:r w:rsidR="00661C99">
        <w:rPr>
          <w:rFonts w:ascii="Times New Roman" w:eastAsia="Times New Roman" w:hAnsi="Times New Roman" w:cs="Times New Roman"/>
          <w:b/>
          <w:bCs/>
          <w:kern w:val="0"/>
          <w:sz w:val="36"/>
          <w:szCs w:val="36"/>
          <w14:ligatures w14:val="none"/>
        </w:rPr>
        <w:t>/</w:t>
      </w:r>
      <w:r w:rsidRPr="008F0310">
        <w:rPr>
          <w:rFonts w:ascii="Times New Roman" w:eastAsia="Times New Roman" w:hAnsi="Times New Roman" w:cs="Times New Roman"/>
          <w:b/>
          <w:bCs/>
          <w:kern w:val="0"/>
          <w:sz w:val="36"/>
          <w:szCs w:val="36"/>
          <w14:ligatures w14:val="none"/>
        </w:rPr>
        <w:t>Progress Report Writer</w:t>
      </w:r>
    </w:p>
    <w:p w14:paraId="0901713A" w14:textId="77777777"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rtl/>
          <w14:ligatures w14:val="none"/>
        </w:rPr>
        <w:t>منشئ تقارير التقدم</w:t>
      </w:r>
    </w:p>
    <w:p w14:paraId="17616B68"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Function:</w:t>
      </w:r>
      <w:r w:rsidRPr="008F0310">
        <w:rPr>
          <w:rFonts w:ascii="Times New Roman" w:eastAsia="Times New Roman" w:hAnsi="Times New Roman" w:cs="Times New Roman"/>
          <w:kern w:val="0"/>
          <w14:ligatures w14:val="none"/>
        </w:rPr>
        <w:br/>
        <w:t>Generates professional daily, weekly, and monthly progress reports from site updates, engineer notes, photos, schedule updates, and project information.</w:t>
      </w:r>
    </w:p>
    <w:p w14:paraId="0F622424"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الوظيفة</w:t>
      </w:r>
      <w:r w:rsidRPr="008F0310">
        <w:rPr>
          <w:rFonts w:ascii="Times New Roman" w:eastAsia="Times New Roman" w:hAnsi="Times New Roman" w:cs="Times New Roman"/>
          <w:b/>
          <w:bCs/>
          <w:kern w:val="0"/>
          <w14:ligatures w14:val="none"/>
        </w:rPr>
        <w:t>:</w:t>
      </w:r>
      <w:r w:rsidRPr="008F0310">
        <w:rPr>
          <w:rFonts w:ascii="Times New Roman" w:eastAsia="Times New Roman" w:hAnsi="Times New Roman" w:cs="Times New Roman"/>
          <w:kern w:val="0"/>
          <w14:ligatures w14:val="none"/>
        </w:rPr>
        <w:br/>
      </w:r>
      <w:r w:rsidRPr="008F0310">
        <w:rPr>
          <w:rFonts w:ascii="Times New Roman" w:eastAsia="Times New Roman" w:hAnsi="Times New Roman" w:cs="Times New Roman"/>
          <w:kern w:val="0"/>
          <w:rtl/>
          <w14:ligatures w14:val="none"/>
        </w:rPr>
        <w:t>يقوم بإعداد تقارير تقدم يومية وأسبوعية وشهرية بشكل احترافي اعتماداً على تحديثات الموقع وملاحظات المهندسين والصور وتحديثات الجدول الزمني ومعلومات المشروع</w:t>
      </w:r>
      <w:r w:rsidRPr="008F0310">
        <w:rPr>
          <w:rFonts w:ascii="Times New Roman" w:eastAsia="Times New Roman" w:hAnsi="Times New Roman" w:cs="Times New Roman"/>
          <w:kern w:val="0"/>
          <w14:ligatures w14:val="none"/>
        </w:rPr>
        <w:t>.</w:t>
      </w:r>
    </w:p>
    <w:p w14:paraId="431124C3"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Typical Output Format:</w:t>
      </w:r>
    </w:p>
    <w:p w14:paraId="03BC22B6" w14:textId="77777777" w:rsidR="008F0310" w:rsidRPr="008F0310" w:rsidRDefault="008F0310" w:rsidP="008F03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Executive Summary</w:t>
      </w:r>
    </w:p>
    <w:p w14:paraId="638C59BC" w14:textId="77777777" w:rsidR="008F0310" w:rsidRPr="008F0310" w:rsidRDefault="008F0310" w:rsidP="008F03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Work Completed</w:t>
      </w:r>
    </w:p>
    <w:p w14:paraId="1A5B754A" w14:textId="77777777" w:rsidR="008F0310" w:rsidRPr="008F0310" w:rsidRDefault="008F0310" w:rsidP="008F03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Work in Progress</w:t>
      </w:r>
    </w:p>
    <w:p w14:paraId="41AF5241" w14:textId="77777777" w:rsidR="008F0310" w:rsidRPr="008F0310" w:rsidRDefault="008F0310" w:rsidP="008F03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Planned Work</w:t>
      </w:r>
    </w:p>
    <w:p w14:paraId="7DF34E31" w14:textId="77777777" w:rsidR="008F0310" w:rsidRPr="008F0310" w:rsidRDefault="008F0310" w:rsidP="008F03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Delays and Risks</w:t>
      </w:r>
    </w:p>
    <w:p w14:paraId="7A0BB20C" w14:textId="77777777" w:rsidR="008F0310" w:rsidRPr="008F0310" w:rsidRDefault="008F0310" w:rsidP="008F03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Safety Notes</w:t>
      </w:r>
    </w:p>
    <w:p w14:paraId="2DBA6721" w14:textId="77777777" w:rsidR="008F0310" w:rsidRPr="008F0310" w:rsidRDefault="008F0310" w:rsidP="008F031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Required Decisions</w:t>
      </w:r>
    </w:p>
    <w:p w14:paraId="63131EB3"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تنسيق المخرجات المتوقع</w:t>
      </w:r>
      <w:r w:rsidRPr="008F0310">
        <w:rPr>
          <w:rFonts w:ascii="Times New Roman" w:eastAsia="Times New Roman" w:hAnsi="Times New Roman" w:cs="Times New Roman"/>
          <w:b/>
          <w:bCs/>
          <w:kern w:val="0"/>
          <w14:ligatures w14:val="none"/>
        </w:rPr>
        <w:t>:</w:t>
      </w:r>
    </w:p>
    <w:p w14:paraId="6F8D9E54" w14:textId="77777777" w:rsidR="008F0310" w:rsidRPr="008F0310" w:rsidRDefault="008F0310" w:rsidP="008F03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ملخص تنفيذي</w:t>
      </w:r>
    </w:p>
    <w:p w14:paraId="26FFEC89" w14:textId="77777777" w:rsidR="008F0310" w:rsidRPr="008F0310" w:rsidRDefault="008F0310" w:rsidP="008F03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الأعمال المنجزة</w:t>
      </w:r>
    </w:p>
    <w:p w14:paraId="43220C86" w14:textId="77777777" w:rsidR="008F0310" w:rsidRPr="008F0310" w:rsidRDefault="008F0310" w:rsidP="008F03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الأعمال الجارية</w:t>
      </w:r>
    </w:p>
    <w:p w14:paraId="0C4758D5" w14:textId="77777777" w:rsidR="008F0310" w:rsidRPr="008F0310" w:rsidRDefault="008F0310" w:rsidP="008F03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الأعمال المخططة</w:t>
      </w:r>
    </w:p>
    <w:p w14:paraId="2827A94A" w14:textId="77777777" w:rsidR="008F0310" w:rsidRPr="008F0310" w:rsidRDefault="008F0310" w:rsidP="008F03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التأخيرات والمخاطر</w:t>
      </w:r>
    </w:p>
    <w:p w14:paraId="1496416B" w14:textId="77777777" w:rsidR="008F0310" w:rsidRPr="008F0310" w:rsidRDefault="008F0310" w:rsidP="008F03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ملاحظات السلامة</w:t>
      </w:r>
    </w:p>
    <w:p w14:paraId="63586EED" w14:textId="77777777" w:rsidR="008F0310" w:rsidRPr="008F0310" w:rsidRDefault="008F0310" w:rsidP="008F031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القرارات المطلوبة</w:t>
      </w:r>
    </w:p>
    <w:p w14:paraId="52A457C2" w14:textId="77777777" w:rsidR="008F0310"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8133C1">
          <v:rect id="_x0000_i1036" alt="" style="width:468pt;height:.05pt;mso-width-percent:0;mso-height-percent:0;mso-width-percent:0;mso-height-percent:0" o:hralign="center" o:hrstd="t" o:hr="t" fillcolor="#a0a0a0" stroked="f"/>
        </w:pict>
      </w:r>
    </w:p>
    <w:p w14:paraId="05C78945" w14:textId="72A303ED"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14:ligatures w14:val="none"/>
        </w:rPr>
        <w:lastRenderedPageBreak/>
        <w:t xml:space="preserve">5. </w:t>
      </w:r>
      <w:r w:rsidR="00661C99">
        <w:rPr>
          <w:rFonts w:ascii="Times New Roman" w:eastAsia="Times New Roman" w:hAnsi="Times New Roman" w:cs="Times New Roman"/>
          <w:b/>
          <w:bCs/>
          <w:kern w:val="0"/>
          <w:sz w:val="36"/>
          <w:szCs w:val="36"/>
          <w14:ligatures w14:val="none"/>
        </w:rPr>
        <w:t>/</w:t>
      </w:r>
      <w:r w:rsidRPr="008F0310">
        <w:rPr>
          <w:rFonts w:ascii="Times New Roman" w:eastAsia="Times New Roman" w:hAnsi="Times New Roman" w:cs="Times New Roman"/>
          <w:b/>
          <w:bCs/>
          <w:kern w:val="0"/>
          <w:sz w:val="36"/>
          <w:szCs w:val="36"/>
          <w14:ligatures w14:val="none"/>
        </w:rPr>
        <w:t>Meeting Minutes Generator</w:t>
      </w:r>
    </w:p>
    <w:p w14:paraId="52E9BCBC" w14:textId="77777777"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rtl/>
          <w14:ligatures w14:val="none"/>
        </w:rPr>
        <w:t>منشئ محاضر الاجتماعات</w:t>
      </w:r>
    </w:p>
    <w:p w14:paraId="6BFA59A0"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Function:</w:t>
      </w:r>
      <w:r w:rsidRPr="008F0310">
        <w:rPr>
          <w:rFonts w:ascii="Times New Roman" w:eastAsia="Times New Roman" w:hAnsi="Times New Roman" w:cs="Times New Roman"/>
          <w:kern w:val="0"/>
          <w14:ligatures w14:val="none"/>
        </w:rPr>
        <w:br/>
        <w:t>Converts meeting notes or transcripts into professional meeting minutes with key discussions, decisions, action items, responsible parties, and due dates.</w:t>
      </w:r>
    </w:p>
    <w:p w14:paraId="7E4D4D73"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الوظيفة</w:t>
      </w:r>
      <w:r w:rsidRPr="008F0310">
        <w:rPr>
          <w:rFonts w:ascii="Times New Roman" w:eastAsia="Times New Roman" w:hAnsi="Times New Roman" w:cs="Times New Roman"/>
          <w:b/>
          <w:bCs/>
          <w:kern w:val="0"/>
          <w14:ligatures w14:val="none"/>
        </w:rPr>
        <w:t>:</w:t>
      </w:r>
      <w:r w:rsidRPr="008F0310">
        <w:rPr>
          <w:rFonts w:ascii="Times New Roman" w:eastAsia="Times New Roman" w:hAnsi="Times New Roman" w:cs="Times New Roman"/>
          <w:kern w:val="0"/>
          <w14:ligatures w14:val="none"/>
        </w:rPr>
        <w:br/>
      </w:r>
      <w:r w:rsidRPr="008F0310">
        <w:rPr>
          <w:rFonts w:ascii="Times New Roman" w:eastAsia="Times New Roman" w:hAnsi="Times New Roman" w:cs="Times New Roman"/>
          <w:kern w:val="0"/>
          <w:rtl/>
          <w14:ligatures w14:val="none"/>
        </w:rPr>
        <w:t>يقوم بتحويل ملاحظات الاجتماعات أو النصوص المسجلة إلى محاضر اجتماعات احترافية تتضمن النقاشات الرئيسية والقرارات والمهام المطلوبة والمسؤوليات والمواعيد المستهدفة</w:t>
      </w:r>
      <w:r w:rsidRPr="008F0310">
        <w:rPr>
          <w:rFonts w:ascii="Times New Roman" w:eastAsia="Times New Roman" w:hAnsi="Times New Roman" w:cs="Times New Roman"/>
          <w:kern w:val="0"/>
          <w14:ligatures w14:val="none"/>
        </w:rPr>
        <w:t>.</w:t>
      </w:r>
    </w:p>
    <w:p w14:paraId="76A13E6B"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Typical Output Format:</w:t>
      </w:r>
    </w:p>
    <w:p w14:paraId="22E482A3" w14:textId="77777777" w:rsidR="008F0310" w:rsidRPr="008F0310" w:rsidRDefault="008F0310" w:rsidP="008F031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Meeting Details</w:t>
      </w:r>
    </w:p>
    <w:p w14:paraId="3374731E" w14:textId="77777777" w:rsidR="008F0310" w:rsidRPr="008F0310" w:rsidRDefault="008F0310" w:rsidP="008F031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Attendees</w:t>
      </w:r>
    </w:p>
    <w:p w14:paraId="15711FD1" w14:textId="77777777" w:rsidR="008F0310" w:rsidRPr="008F0310" w:rsidRDefault="008F0310" w:rsidP="008F031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Key Discussions</w:t>
      </w:r>
    </w:p>
    <w:p w14:paraId="2FDE4734" w14:textId="77777777" w:rsidR="008F0310" w:rsidRPr="008F0310" w:rsidRDefault="008F0310" w:rsidP="008F031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Decisions Made</w:t>
      </w:r>
    </w:p>
    <w:p w14:paraId="7D5E6B28" w14:textId="77777777" w:rsidR="008F0310" w:rsidRPr="008F0310" w:rsidRDefault="008F0310" w:rsidP="008F031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Action Tracker</w:t>
      </w:r>
    </w:p>
    <w:p w14:paraId="2A41D27F" w14:textId="77777777" w:rsidR="008F0310" w:rsidRPr="008F0310" w:rsidRDefault="008F0310" w:rsidP="008F031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Outstanding Issues</w:t>
      </w:r>
    </w:p>
    <w:p w14:paraId="3A351A71"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تنسيق المخرجات المتوقع</w:t>
      </w:r>
      <w:r w:rsidRPr="008F0310">
        <w:rPr>
          <w:rFonts w:ascii="Times New Roman" w:eastAsia="Times New Roman" w:hAnsi="Times New Roman" w:cs="Times New Roman"/>
          <w:b/>
          <w:bCs/>
          <w:kern w:val="0"/>
          <w14:ligatures w14:val="none"/>
        </w:rPr>
        <w:t>:</w:t>
      </w:r>
    </w:p>
    <w:p w14:paraId="224445C2" w14:textId="77777777" w:rsidR="008F0310" w:rsidRPr="008F0310" w:rsidRDefault="008F0310" w:rsidP="008F031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تفاصيل الاجتماع</w:t>
      </w:r>
    </w:p>
    <w:p w14:paraId="3034DBC0" w14:textId="77777777" w:rsidR="008F0310" w:rsidRPr="008F0310" w:rsidRDefault="008F0310" w:rsidP="008F031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الحضور</w:t>
      </w:r>
    </w:p>
    <w:p w14:paraId="76DF1808" w14:textId="77777777" w:rsidR="008F0310" w:rsidRPr="008F0310" w:rsidRDefault="008F0310" w:rsidP="008F031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النقاشات الرئيسية</w:t>
      </w:r>
    </w:p>
    <w:p w14:paraId="67A9EF74" w14:textId="77777777" w:rsidR="008F0310" w:rsidRPr="008F0310" w:rsidRDefault="008F0310" w:rsidP="008F031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القرارات المتخذة</w:t>
      </w:r>
    </w:p>
    <w:p w14:paraId="7D541B6A" w14:textId="77777777" w:rsidR="008F0310" w:rsidRPr="008F0310" w:rsidRDefault="008F0310" w:rsidP="008F031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سجل المهام</w:t>
      </w:r>
    </w:p>
    <w:p w14:paraId="1EACAF64" w14:textId="77777777" w:rsidR="008F0310" w:rsidRPr="008F0310" w:rsidRDefault="008F0310" w:rsidP="008F031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المواضيع المعلقة</w:t>
      </w:r>
    </w:p>
    <w:p w14:paraId="61D148CC" w14:textId="77777777" w:rsidR="008F0310"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FE57852">
          <v:rect id="_x0000_i1035" alt="" style="width:468pt;height:.05pt;mso-width-percent:0;mso-height-percent:0;mso-width-percent:0;mso-height-percent:0" o:hralign="center" o:hrstd="t" o:hr="t" fillcolor="#a0a0a0" stroked="f"/>
        </w:pict>
      </w:r>
    </w:p>
    <w:p w14:paraId="34E2A02A" w14:textId="72DAA0D8"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14:ligatures w14:val="none"/>
        </w:rPr>
        <w:t xml:space="preserve">6. </w:t>
      </w:r>
      <w:r w:rsidR="00661C99">
        <w:rPr>
          <w:rFonts w:ascii="Times New Roman" w:eastAsia="Times New Roman" w:hAnsi="Times New Roman" w:cs="Times New Roman"/>
          <w:b/>
          <w:bCs/>
          <w:kern w:val="0"/>
          <w:sz w:val="36"/>
          <w:szCs w:val="36"/>
          <w14:ligatures w14:val="none"/>
        </w:rPr>
        <w:t>/</w:t>
      </w:r>
      <w:r w:rsidRPr="008F0310">
        <w:rPr>
          <w:rFonts w:ascii="Times New Roman" w:eastAsia="Times New Roman" w:hAnsi="Times New Roman" w:cs="Times New Roman"/>
          <w:b/>
          <w:bCs/>
          <w:kern w:val="0"/>
          <w:sz w:val="36"/>
          <w:szCs w:val="36"/>
          <w14:ligatures w14:val="none"/>
        </w:rPr>
        <w:t>Variation Order Generator</w:t>
      </w:r>
    </w:p>
    <w:p w14:paraId="75272DDE" w14:textId="77777777"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rtl/>
          <w14:ligatures w14:val="none"/>
        </w:rPr>
        <w:t>منشئ الأوامر التغييرية</w:t>
      </w:r>
    </w:p>
    <w:p w14:paraId="7B1789D7"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Function:</w:t>
      </w:r>
      <w:r w:rsidRPr="008F0310">
        <w:rPr>
          <w:rFonts w:ascii="Times New Roman" w:eastAsia="Times New Roman" w:hAnsi="Times New Roman" w:cs="Times New Roman"/>
          <w:kern w:val="0"/>
          <w14:ligatures w14:val="none"/>
        </w:rPr>
        <w:br/>
        <w:t>Creates professional variation order requests including scope changes, cost impacts, schedule impacts, supporting documents, and contractual justification.</w:t>
      </w:r>
    </w:p>
    <w:p w14:paraId="51100865"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الوظيفة</w:t>
      </w:r>
      <w:r w:rsidRPr="008F0310">
        <w:rPr>
          <w:rFonts w:ascii="Times New Roman" w:eastAsia="Times New Roman" w:hAnsi="Times New Roman" w:cs="Times New Roman"/>
          <w:b/>
          <w:bCs/>
          <w:kern w:val="0"/>
          <w14:ligatures w14:val="none"/>
        </w:rPr>
        <w:t>:</w:t>
      </w:r>
      <w:r w:rsidRPr="008F0310">
        <w:rPr>
          <w:rFonts w:ascii="Times New Roman" w:eastAsia="Times New Roman" w:hAnsi="Times New Roman" w:cs="Times New Roman"/>
          <w:kern w:val="0"/>
          <w14:ligatures w14:val="none"/>
        </w:rPr>
        <w:br/>
      </w:r>
      <w:r w:rsidRPr="008F0310">
        <w:rPr>
          <w:rFonts w:ascii="Times New Roman" w:eastAsia="Times New Roman" w:hAnsi="Times New Roman" w:cs="Times New Roman"/>
          <w:kern w:val="0"/>
          <w:rtl/>
          <w14:ligatures w14:val="none"/>
        </w:rPr>
        <w:t>يقوم بإعداد طلبات الأوامر التغييرية بشكل احترافي مع توضيح تغييرات نطاق العمل والتأثير المالي والزمني والمستندات الداعمة والمبررات التعاقدية</w:t>
      </w:r>
      <w:r w:rsidRPr="008F0310">
        <w:rPr>
          <w:rFonts w:ascii="Times New Roman" w:eastAsia="Times New Roman" w:hAnsi="Times New Roman" w:cs="Times New Roman"/>
          <w:kern w:val="0"/>
          <w14:ligatures w14:val="none"/>
        </w:rPr>
        <w:t>.</w:t>
      </w:r>
    </w:p>
    <w:p w14:paraId="6F1EFE4E"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lastRenderedPageBreak/>
        <w:t>Typical Output Format:</w:t>
      </w:r>
    </w:p>
    <w:p w14:paraId="130EDA98" w14:textId="77777777" w:rsidR="008F0310" w:rsidRPr="008F0310" w:rsidRDefault="008F0310" w:rsidP="008F031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Variation Description</w:t>
      </w:r>
    </w:p>
    <w:p w14:paraId="3BE4AE0B" w14:textId="77777777" w:rsidR="008F0310" w:rsidRPr="008F0310" w:rsidRDefault="008F0310" w:rsidP="008F031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Reason for Variation</w:t>
      </w:r>
    </w:p>
    <w:p w14:paraId="4EF5B802" w14:textId="77777777" w:rsidR="008F0310" w:rsidRPr="008F0310" w:rsidRDefault="008F0310" w:rsidP="008F031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Contract Reference</w:t>
      </w:r>
    </w:p>
    <w:p w14:paraId="43A100AA" w14:textId="77777777" w:rsidR="008F0310" w:rsidRPr="008F0310" w:rsidRDefault="008F0310" w:rsidP="008F031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Cost Impact</w:t>
      </w:r>
    </w:p>
    <w:p w14:paraId="12A34EBB" w14:textId="77777777" w:rsidR="008F0310" w:rsidRPr="008F0310" w:rsidRDefault="008F0310" w:rsidP="008F031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Schedule Impact</w:t>
      </w:r>
    </w:p>
    <w:p w14:paraId="1E100EAA" w14:textId="77777777" w:rsidR="008F0310" w:rsidRPr="008F0310" w:rsidRDefault="008F0310" w:rsidP="008F031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Supporting Justification</w:t>
      </w:r>
    </w:p>
    <w:p w14:paraId="690F421C" w14:textId="77777777" w:rsidR="008F0310" w:rsidRPr="008F0310" w:rsidRDefault="008F0310" w:rsidP="008F031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Recommendation for Approval</w:t>
      </w:r>
    </w:p>
    <w:p w14:paraId="0968086A"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تنسيق المخرجات المتوقع</w:t>
      </w:r>
      <w:r w:rsidRPr="008F0310">
        <w:rPr>
          <w:rFonts w:ascii="Times New Roman" w:eastAsia="Times New Roman" w:hAnsi="Times New Roman" w:cs="Times New Roman"/>
          <w:b/>
          <w:bCs/>
          <w:kern w:val="0"/>
          <w14:ligatures w14:val="none"/>
        </w:rPr>
        <w:t>:</w:t>
      </w:r>
    </w:p>
    <w:p w14:paraId="77176E9F" w14:textId="77777777" w:rsidR="008F0310" w:rsidRPr="008F0310" w:rsidRDefault="008F0310" w:rsidP="008F031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وصف الأمر التغييري</w:t>
      </w:r>
    </w:p>
    <w:p w14:paraId="58FBB8BB" w14:textId="77777777" w:rsidR="008F0310" w:rsidRPr="008F0310" w:rsidRDefault="008F0310" w:rsidP="008F031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سبب التغيير</w:t>
      </w:r>
    </w:p>
    <w:p w14:paraId="4BEAB839" w14:textId="77777777" w:rsidR="008F0310" w:rsidRPr="008F0310" w:rsidRDefault="008F0310" w:rsidP="008F031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مرجع العقد</w:t>
      </w:r>
    </w:p>
    <w:p w14:paraId="06AA37D4" w14:textId="77777777" w:rsidR="008F0310" w:rsidRPr="008F0310" w:rsidRDefault="008F0310" w:rsidP="008F031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التأثير المالي</w:t>
      </w:r>
    </w:p>
    <w:p w14:paraId="4B2C80AE" w14:textId="77777777" w:rsidR="008F0310" w:rsidRPr="008F0310" w:rsidRDefault="008F0310" w:rsidP="008F031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التأثير الزمني</w:t>
      </w:r>
    </w:p>
    <w:p w14:paraId="055163B0" w14:textId="77777777" w:rsidR="008F0310" w:rsidRPr="008F0310" w:rsidRDefault="008F0310" w:rsidP="008F031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المبررات الداعمة</w:t>
      </w:r>
    </w:p>
    <w:p w14:paraId="1E6A0D90" w14:textId="77777777" w:rsidR="008F0310" w:rsidRPr="008F0310" w:rsidRDefault="008F0310" w:rsidP="008F031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توصية الاعتماد</w:t>
      </w:r>
    </w:p>
    <w:p w14:paraId="659710BF" w14:textId="77777777" w:rsidR="008F0310"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37FC2B4">
          <v:rect id="_x0000_i1034" alt="" style="width:468pt;height:.05pt;mso-width-percent:0;mso-height-percent:0;mso-width-percent:0;mso-height-percent:0" o:hralign="center" o:hrstd="t" o:hr="t" fillcolor="#a0a0a0" stroked="f"/>
        </w:pict>
      </w:r>
    </w:p>
    <w:p w14:paraId="6F6A5B81" w14:textId="48596126"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14:ligatures w14:val="none"/>
        </w:rPr>
        <w:t xml:space="preserve">7. </w:t>
      </w:r>
      <w:r w:rsidR="00661C99">
        <w:rPr>
          <w:rFonts w:ascii="Times New Roman" w:eastAsia="Times New Roman" w:hAnsi="Times New Roman" w:cs="Times New Roman"/>
          <w:b/>
          <w:bCs/>
          <w:kern w:val="0"/>
          <w:sz w:val="36"/>
          <w:szCs w:val="36"/>
          <w14:ligatures w14:val="none"/>
        </w:rPr>
        <w:t>/</w:t>
      </w:r>
      <w:r w:rsidRPr="008F0310">
        <w:rPr>
          <w:rFonts w:ascii="Times New Roman" w:eastAsia="Times New Roman" w:hAnsi="Times New Roman" w:cs="Times New Roman"/>
          <w:b/>
          <w:bCs/>
          <w:kern w:val="0"/>
          <w:sz w:val="36"/>
          <w:szCs w:val="36"/>
          <w14:ligatures w14:val="none"/>
        </w:rPr>
        <w:t>RFI Writer</w:t>
      </w:r>
    </w:p>
    <w:p w14:paraId="5E45682F" w14:textId="77777777"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rtl/>
          <w14:ligatures w14:val="none"/>
        </w:rPr>
        <w:t>منشئ طلبات الاستفسار الفني</w:t>
      </w:r>
      <w:r w:rsidRPr="008F0310">
        <w:rPr>
          <w:rFonts w:ascii="Times New Roman" w:eastAsia="Times New Roman" w:hAnsi="Times New Roman" w:cs="Times New Roman"/>
          <w:b/>
          <w:bCs/>
          <w:kern w:val="0"/>
          <w:sz w:val="36"/>
          <w:szCs w:val="36"/>
          <w14:ligatures w14:val="none"/>
        </w:rPr>
        <w:t xml:space="preserve"> (RFI)</w:t>
      </w:r>
    </w:p>
    <w:p w14:paraId="27BACABD"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Function:</w:t>
      </w:r>
      <w:r w:rsidRPr="008F0310">
        <w:rPr>
          <w:rFonts w:ascii="Times New Roman" w:eastAsia="Times New Roman" w:hAnsi="Times New Roman" w:cs="Times New Roman"/>
          <w:kern w:val="0"/>
          <w14:ligatures w14:val="none"/>
        </w:rPr>
        <w:br/>
        <w:t>Generates professional Requests for Information (RFIs) for design conflicts, missing information, technical clarifications, drawing discrepancies, and consultant queries.</w:t>
      </w:r>
    </w:p>
    <w:p w14:paraId="44006B35"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الوظيفة</w:t>
      </w:r>
      <w:r w:rsidRPr="008F0310">
        <w:rPr>
          <w:rFonts w:ascii="Times New Roman" w:eastAsia="Times New Roman" w:hAnsi="Times New Roman" w:cs="Times New Roman"/>
          <w:b/>
          <w:bCs/>
          <w:kern w:val="0"/>
          <w14:ligatures w14:val="none"/>
        </w:rPr>
        <w:t>:</w:t>
      </w:r>
      <w:r w:rsidRPr="008F0310">
        <w:rPr>
          <w:rFonts w:ascii="Times New Roman" w:eastAsia="Times New Roman" w:hAnsi="Times New Roman" w:cs="Times New Roman"/>
          <w:kern w:val="0"/>
          <w14:ligatures w14:val="none"/>
        </w:rPr>
        <w:br/>
      </w:r>
      <w:r w:rsidRPr="008F0310">
        <w:rPr>
          <w:rFonts w:ascii="Times New Roman" w:eastAsia="Times New Roman" w:hAnsi="Times New Roman" w:cs="Times New Roman"/>
          <w:kern w:val="0"/>
          <w:rtl/>
          <w14:ligatures w14:val="none"/>
        </w:rPr>
        <w:t>يقوم بإنشاء طلبات استفسار فنية احترافية لمعالجة تعارضات المخططات أو نقص المعلومات أو الاستفسارات الفنية أو اختلافات الرسومات أو الاستفسارات المطلوبة من الاستشاري</w:t>
      </w:r>
      <w:r w:rsidRPr="008F0310">
        <w:rPr>
          <w:rFonts w:ascii="Times New Roman" w:eastAsia="Times New Roman" w:hAnsi="Times New Roman" w:cs="Times New Roman"/>
          <w:kern w:val="0"/>
          <w14:ligatures w14:val="none"/>
        </w:rPr>
        <w:t>.</w:t>
      </w:r>
    </w:p>
    <w:p w14:paraId="5F1DB315"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Typical Output Format:</w:t>
      </w:r>
    </w:p>
    <w:p w14:paraId="116C1CE0" w14:textId="77777777" w:rsidR="008F0310" w:rsidRPr="008F0310" w:rsidRDefault="008F0310" w:rsidP="008F03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RFI Number</w:t>
      </w:r>
    </w:p>
    <w:p w14:paraId="7B9C7498" w14:textId="77777777" w:rsidR="008F0310" w:rsidRPr="008F0310" w:rsidRDefault="008F0310" w:rsidP="008F03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Date</w:t>
      </w:r>
    </w:p>
    <w:p w14:paraId="3C31E667" w14:textId="77777777" w:rsidR="008F0310" w:rsidRPr="008F0310" w:rsidRDefault="008F0310" w:rsidP="008F03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Project Name</w:t>
      </w:r>
    </w:p>
    <w:p w14:paraId="6160C892" w14:textId="77777777" w:rsidR="008F0310" w:rsidRPr="008F0310" w:rsidRDefault="008F0310" w:rsidP="008F03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Subject</w:t>
      </w:r>
    </w:p>
    <w:p w14:paraId="58FB69FF" w14:textId="77777777" w:rsidR="008F0310" w:rsidRPr="008F0310" w:rsidRDefault="008F0310" w:rsidP="008F03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Description of Issue</w:t>
      </w:r>
    </w:p>
    <w:p w14:paraId="401E3720" w14:textId="77777777" w:rsidR="008F0310" w:rsidRPr="008F0310" w:rsidRDefault="008F0310" w:rsidP="008F03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Drawing / Specification Reference</w:t>
      </w:r>
    </w:p>
    <w:p w14:paraId="62359825" w14:textId="77777777" w:rsidR="008F0310" w:rsidRPr="008F0310" w:rsidRDefault="008F0310" w:rsidP="008F03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Impact on Works</w:t>
      </w:r>
    </w:p>
    <w:p w14:paraId="3D1AB542" w14:textId="77777777" w:rsidR="008F0310" w:rsidRPr="008F0310" w:rsidRDefault="008F0310" w:rsidP="008F03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Clarification Required</w:t>
      </w:r>
    </w:p>
    <w:p w14:paraId="44A87B72" w14:textId="77777777" w:rsidR="008F0310" w:rsidRPr="008F0310" w:rsidRDefault="008F0310" w:rsidP="008F031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Recommended Action</w:t>
      </w:r>
    </w:p>
    <w:p w14:paraId="0E948F6C"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lastRenderedPageBreak/>
        <w:t>تنسيق المخرجات المتوقع</w:t>
      </w:r>
      <w:r w:rsidRPr="008F0310">
        <w:rPr>
          <w:rFonts w:ascii="Times New Roman" w:eastAsia="Times New Roman" w:hAnsi="Times New Roman" w:cs="Times New Roman"/>
          <w:b/>
          <w:bCs/>
          <w:kern w:val="0"/>
          <w14:ligatures w14:val="none"/>
        </w:rPr>
        <w:t>:</w:t>
      </w:r>
    </w:p>
    <w:p w14:paraId="744ECEE4" w14:textId="77777777" w:rsidR="008F0310" w:rsidRPr="008F0310" w:rsidRDefault="008F0310" w:rsidP="008F03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رقم طلب الاستفسار</w:t>
      </w:r>
    </w:p>
    <w:p w14:paraId="0E63E490" w14:textId="77777777" w:rsidR="008F0310" w:rsidRPr="008F0310" w:rsidRDefault="008F0310" w:rsidP="008F03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التاريخ</w:t>
      </w:r>
    </w:p>
    <w:p w14:paraId="294412CC" w14:textId="77777777" w:rsidR="008F0310" w:rsidRPr="008F0310" w:rsidRDefault="008F0310" w:rsidP="008F03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اسم المشروع</w:t>
      </w:r>
    </w:p>
    <w:p w14:paraId="3391F593" w14:textId="77777777" w:rsidR="008F0310" w:rsidRPr="008F0310" w:rsidRDefault="008F0310" w:rsidP="008F03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الموضوع</w:t>
      </w:r>
    </w:p>
    <w:p w14:paraId="0186DD9A" w14:textId="77777777" w:rsidR="008F0310" w:rsidRPr="008F0310" w:rsidRDefault="008F0310" w:rsidP="008F03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وصف المشكلة</w:t>
      </w:r>
    </w:p>
    <w:p w14:paraId="2DEFFE37" w14:textId="77777777" w:rsidR="008F0310" w:rsidRPr="008F0310" w:rsidRDefault="008F0310" w:rsidP="008F03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مرجع المخطط أو المواصفة</w:t>
      </w:r>
    </w:p>
    <w:p w14:paraId="6AF85055" w14:textId="77777777" w:rsidR="008F0310" w:rsidRPr="008F0310" w:rsidRDefault="008F0310" w:rsidP="008F03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تأثير المشكلة على الأعمال</w:t>
      </w:r>
    </w:p>
    <w:p w14:paraId="532EB5BD" w14:textId="77777777" w:rsidR="008F0310" w:rsidRPr="008F0310" w:rsidRDefault="008F0310" w:rsidP="008F03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التوضيح المطلوب</w:t>
      </w:r>
    </w:p>
    <w:p w14:paraId="41FF08A0" w14:textId="77777777" w:rsidR="008F0310" w:rsidRPr="008F0310" w:rsidRDefault="008F0310" w:rsidP="008F031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الإجراء المقترح</w:t>
      </w:r>
    </w:p>
    <w:p w14:paraId="6FFAAA5A" w14:textId="77777777" w:rsidR="008F0310"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E5DF4A">
          <v:rect id="_x0000_i1033" alt="" style="width:468pt;height:.05pt;mso-width-percent:0;mso-height-percent:0;mso-width-percent:0;mso-height-percent:0" o:hralign="center" o:hrstd="t" o:hr="t" fillcolor="#a0a0a0" stroked="f"/>
        </w:pict>
      </w:r>
    </w:p>
    <w:p w14:paraId="7E6642CA" w14:textId="27F0D130"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14:ligatures w14:val="none"/>
        </w:rPr>
        <w:t xml:space="preserve">8. </w:t>
      </w:r>
      <w:r w:rsidR="00661C99">
        <w:rPr>
          <w:rFonts w:ascii="Times New Roman" w:eastAsia="Times New Roman" w:hAnsi="Times New Roman" w:cs="Times New Roman"/>
          <w:b/>
          <w:bCs/>
          <w:kern w:val="0"/>
          <w:sz w:val="36"/>
          <w:szCs w:val="36"/>
          <w14:ligatures w14:val="none"/>
        </w:rPr>
        <w:t>/</w:t>
      </w:r>
      <w:r w:rsidRPr="008F0310">
        <w:rPr>
          <w:rFonts w:ascii="Times New Roman" w:eastAsia="Times New Roman" w:hAnsi="Times New Roman" w:cs="Times New Roman"/>
          <w:b/>
          <w:bCs/>
          <w:kern w:val="0"/>
          <w:sz w:val="36"/>
          <w:szCs w:val="36"/>
          <w14:ligatures w14:val="none"/>
        </w:rPr>
        <w:t>Critical Path Analyzer</w:t>
      </w:r>
    </w:p>
    <w:p w14:paraId="341D4894" w14:textId="77777777"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rtl/>
          <w14:ligatures w14:val="none"/>
        </w:rPr>
        <w:t>محلل المسار الحرج</w:t>
      </w:r>
    </w:p>
    <w:p w14:paraId="62761FB8"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Function:</w:t>
      </w:r>
      <w:r w:rsidRPr="008F0310">
        <w:rPr>
          <w:rFonts w:ascii="Times New Roman" w:eastAsia="Times New Roman" w:hAnsi="Times New Roman" w:cs="Times New Roman"/>
          <w:kern w:val="0"/>
          <w14:ligatures w14:val="none"/>
        </w:rPr>
        <w:br/>
        <w:t>Reviews project schedules and identifies critical path activities, near-critical activities, float risks, missing logic links, scheduling weaknesses, unrealistic durations, and potential delays before they impact project delivery.</w:t>
      </w:r>
    </w:p>
    <w:p w14:paraId="68ABBA65"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الوظيفة</w:t>
      </w:r>
      <w:r w:rsidRPr="008F0310">
        <w:rPr>
          <w:rFonts w:ascii="Times New Roman" w:eastAsia="Times New Roman" w:hAnsi="Times New Roman" w:cs="Times New Roman"/>
          <w:b/>
          <w:bCs/>
          <w:kern w:val="0"/>
          <w14:ligatures w14:val="none"/>
        </w:rPr>
        <w:t>:</w:t>
      </w:r>
      <w:r w:rsidRPr="008F0310">
        <w:rPr>
          <w:rFonts w:ascii="Times New Roman" w:eastAsia="Times New Roman" w:hAnsi="Times New Roman" w:cs="Times New Roman"/>
          <w:kern w:val="0"/>
          <w14:ligatures w14:val="none"/>
        </w:rPr>
        <w:br/>
      </w:r>
      <w:r w:rsidRPr="008F0310">
        <w:rPr>
          <w:rFonts w:ascii="Times New Roman" w:eastAsia="Times New Roman" w:hAnsi="Times New Roman" w:cs="Times New Roman"/>
          <w:kern w:val="0"/>
          <w:rtl/>
          <w14:ligatures w14:val="none"/>
        </w:rPr>
        <w:t>يقوم بمراجعة الجداول الزمنية للمشاريع وتحديد أنشطة المسار الحرج والأنشطة القريبة من المسار الحرج ومخاطر الفلوات والعلاقات المفقودة بين الأنشطة ونقاط الضعف في الجدول الزمني والمدد غير الواقعية والتأخيرات المحتملة قبل تأثيرها على تنفيذ المشروع</w:t>
      </w:r>
      <w:r w:rsidRPr="008F0310">
        <w:rPr>
          <w:rFonts w:ascii="Times New Roman" w:eastAsia="Times New Roman" w:hAnsi="Times New Roman" w:cs="Times New Roman"/>
          <w:kern w:val="0"/>
          <w14:ligatures w14:val="none"/>
        </w:rPr>
        <w:t>.</w:t>
      </w:r>
    </w:p>
    <w:p w14:paraId="1F1AABC1"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Typical Output Format:</w:t>
      </w:r>
    </w:p>
    <w:p w14:paraId="5D3BD6A4" w14:textId="77777777" w:rsidR="008F0310" w:rsidRPr="008F0310" w:rsidRDefault="008F0310" w:rsidP="008F03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Schedule Review Summary</w:t>
      </w:r>
    </w:p>
    <w:p w14:paraId="5BA62F03" w14:textId="77777777" w:rsidR="008F0310" w:rsidRPr="008F0310" w:rsidRDefault="008F0310" w:rsidP="008F03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Critical Path Activities</w:t>
      </w:r>
    </w:p>
    <w:p w14:paraId="11667357" w14:textId="77777777" w:rsidR="008F0310" w:rsidRPr="008F0310" w:rsidRDefault="008F0310" w:rsidP="008F03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Near-Critical Activities</w:t>
      </w:r>
    </w:p>
    <w:p w14:paraId="22637DA4" w14:textId="77777777" w:rsidR="008F0310" w:rsidRPr="008F0310" w:rsidRDefault="008F0310" w:rsidP="008F03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Float Risk Analysis</w:t>
      </w:r>
    </w:p>
    <w:p w14:paraId="5DD7B66C" w14:textId="77777777" w:rsidR="008F0310" w:rsidRPr="008F0310" w:rsidRDefault="008F0310" w:rsidP="008F03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Missing Logic / Open Ends</w:t>
      </w:r>
    </w:p>
    <w:p w14:paraId="377E2FC4" w14:textId="77777777" w:rsidR="008F0310" w:rsidRPr="008F0310" w:rsidRDefault="008F0310" w:rsidP="008F03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Schedule Weaknesses</w:t>
      </w:r>
    </w:p>
    <w:p w14:paraId="7EFB4692" w14:textId="77777777" w:rsidR="008F0310" w:rsidRPr="008F0310" w:rsidRDefault="008F0310" w:rsidP="008F031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Recommended Corrective Actions</w:t>
      </w:r>
    </w:p>
    <w:p w14:paraId="08CF3D1D"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تنسيق المخرجات المتوقع</w:t>
      </w:r>
      <w:r w:rsidRPr="008F0310">
        <w:rPr>
          <w:rFonts w:ascii="Times New Roman" w:eastAsia="Times New Roman" w:hAnsi="Times New Roman" w:cs="Times New Roman"/>
          <w:b/>
          <w:bCs/>
          <w:kern w:val="0"/>
          <w14:ligatures w14:val="none"/>
        </w:rPr>
        <w:t>:</w:t>
      </w:r>
    </w:p>
    <w:p w14:paraId="11682E92" w14:textId="77777777" w:rsidR="008F0310" w:rsidRPr="008F0310" w:rsidRDefault="008F0310" w:rsidP="008F031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ملخص مراجعة الجدول الزمني</w:t>
      </w:r>
    </w:p>
    <w:p w14:paraId="64CF50E2" w14:textId="77777777" w:rsidR="008F0310" w:rsidRPr="008F0310" w:rsidRDefault="008F0310" w:rsidP="008F031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أنشطة المسار الحرج</w:t>
      </w:r>
    </w:p>
    <w:p w14:paraId="005ED0A3" w14:textId="77777777" w:rsidR="008F0310" w:rsidRPr="008F0310" w:rsidRDefault="008F0310" w:rsidP="008F031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الأنشطة القريبة من المسار الحرج</w:t>
      </w:r>
    </w:p>
    <w:p w14:paraId="5076AB38" w14:textId="77777777" w:rsidR="008F0310" w:rsidRPr="008F0310" w:rsidRDefault="008F0310" w:rsidP="008F031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تحليل مخاطر الفلوات</w:t>
      </w:r>
    </w:p>
    <w:p w14:paraId="73937169" w14:textId="77777777" w:rsidR="008F0310" w:rsidRPr="008F0310" w:rsidRDefault="008F0310" w:rsidP="008F031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العلاقات المفقودة أو الأنشطة المفتوحة</w:t>
      </w:r>
    </w:p>
    <w:p w14:paraId="7A72D136" w14:textId="77777777" w:rsidR="008F0310" w:rsidRPr="008F0310" w:rsidRDefault="008F0310" w:rsidP="008F031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lastRenderedPageBreak/>
        <w:t>نقاط ضعف الجدول الزمني</w:t>
      </w:r>
    </w:p>
    <w:p w14:paraId="21D0FF6D" w14:textId="77777777" w:rsidR="008F0310" w:rsidRPr="008F0310" w:rsidRDefault="008F0310" w:rsidP="008F031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الإجراءات التصحيحية المقترحة</w:t>
      </w:r>
    </w:p>
    <w:p w14:paraId="69E3C758" w14:textId="77777777" w:rsidR="008F0310"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1B88C7">
          <v:rect id="_x0000_i1032" alt="" style="width:468pt;height:.05pt;mso-width-percent:0;mso-height-percent:0;mso-width-percent:0;mso-height-percent:0" o:hralign="center" o:hrstd="t" o:hr="t" fillcolor="#a0a0a0" stroked="f"/>
        </w:pict>
      </w:r>
    </w:p>
    <w:p w14:paraId="6263777F" w14:textId="7117F7B6"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14:ligatures w14:val="none"/>
        </w:rPr>
        <w:t xml:space="preserve">9. </w:t>
      </w:r>
      <w:r w:rsidR="00661C99">
        <w:rPr>
          <w:rFonts w:ascii="Times New Roman" w:eastAsia="Times New Roman" w:hAnsi="Times New Roman" w:cs="Times New Roman"/>
          <w:b/>
          <w:bCs/>
          <w:kern w:val="0"/>
          <w:sz w:val="36"/>
          <w:szCs w:val="36"/>
          <w14:ligatures w14:val="none"/>
        </w:rPr>
        <w:t>/</w:t>
      </w:r>
      <w:r w:rsidRPr="008F0310">
        <w:rPr>
          <w:rFonts w:ascii="Times New Roman" w:eastAsia="Times New Roman" w:hAnsi="Times New Roman" w:cs="Times New Roman"/>
          <w:b/>
          <w:bCs/>
          <w:kern w:val="0"/>
          <w:sz w:val="36"/>
          <w:szCs w:val="36"/>
          <w14:ligatures w14:val="none"/>
        </w:rPr>
        <w:t>Schedule Delay Analyzer</w:t>
      </w:r>
    </w:p>
    <w:p w14:paraId="1CEC3EFF" w14:textId="77777777"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rtl/>
          <w14:ligatures w14:val="none"/>
        </w:rPr>
        <w:t>محلل التأخيرات الزمنية</w:t>
      </w:r>
    </w:p>
    <w:p w14:paraId="2E3979C8"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Function:</w:t>
      </w:r>
      <w:r w:rsidRPr="008F0310">
        <w:rPr>
          <w:rFonts w:ascii="Times New Roman" w:eastAsia="Times New Roman" w:hAnsi="Times New Roman" w:cs="Times New Roman"/>
          <w:kern w:val="0"/>
          <w14:ligatures w14:val="none"/>
        </w:rPr>
        <w:br/>
        <w:t>Analyzes project delays, identifies root causes, evaluates schedule impacts, estimates extension of time (EOT) requirements, reviews concurrent delays, and prepares professional delay assessments for project management and claims purposes.</w:t>
      </w:r>
    </w:p>
    <w:p w14:paraId="6E01A985"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الوظيفة</w:t>
      </w:r>
      <w:r w:rsidRPr="008F0310">
        <w:rPr>
          <w:rFonts w:ascii="Times New Roman" w:eastAsia="Times New Roman" w:hAnsi="Times New Roman" w:cs="Times New Roman"/>
          <w:b/>
          <w:bCs/>
          <w:kern w:val="0"/>
          <w14:ligatures w14:val="none"/>
        </w:rPr>
        <w:t>:</w:t>
      </w:r>
      <w:r w:rsidRPr="008F0310">
        <w:rPr>
          <w:rFonts w:ascii="Times New Roman" w:eastAsia="Times New Roman" w:hAnsi="Times New Roman" w:cs="Times New Roman"/>
          <w:kern w:val="0"/>
          <w14:ligatures w14:val="none"/>
        </w:rPr>
        <w:br/>
      </w:r>
      <w:r w:rsidRPr="008F0310">
        <w:rPr>
          <w:rFonts w:ascii="Times New Roman" w:eastAsia="Times New Roman" w:hAnsi="Times New Roman" w:cs="Times New Roman"/>
          <w:kern w:val="0"/>
          <w:rtl/>
          <w14:ligatures w14:val="none"/>
        </w:rPr>
        <w:t>يقوم بتحليل التأخيرات في المشاريع وتحديد أسبابها الرئيسية وتقييم تأثيرها على الجدول الزمني وتقدير مدد التمديد المطلوبة ومراجعة التأخيرات المتزامنة وإعداد تحليلات احترافية للتأخيرات لدعم إدارة المشاريع والمطالبات</w:t>
      </w:r>
      <w:r w:rsidRPr="008F0310">
        <w:rPr>
          <w:rFonts w:ascii="Times New Roman" w:eastAsia="Times New Roman" w:hAnsi="Times New Roman" w:cs="Times New Roman"/>
          <w:kern w:val="0"/>
          <w14:ligatures w14:val="none"/>
        </w:rPr>
        <w:t>.</w:t>
      </w:r>
    </w:p>
    <w:p w14:paraId="50D1588A"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Typical Output Format:</w:t>
      </w:r>
    </w:p>
    <w:p w14:paraId="0A3E7E54" w14:textId="77777777" w:rsidR="008F0310" w:rsidRPr="008F0310" w:rsidRDefault="008F0310" w:rsidP="008F031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Delay Event Summary</w:t>
      </w:r>
    </w:p>
    <w:p w14:paraId="1A8107FA" w14:textId="77777777" w:rsidR="008F0310" w:rsidRPr="008F0310" w:rsidRDefault="008F0310" w:rsidP="008F031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Cause of Delay</w:t>
      </w:r>
    </w:p>
    <w:p w14:paraId="631BC2C8" w14:textId="77777777" w:rsidR="008F0310" w:rsidRPr="008F0310" w:rsidRDefault="008F0310" w:rsidP="008F031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Impacted Activities</w:t>
      </w:r>
    </w:p>
    <w:p w14:paraId="3B0C5F01" w14:textId="77777777" w:rsidR="008F0310" w:rsidRPr="008F0310" w:rsidRDefault="008F0310" w:rsidP="008F031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Critical Path Impact</w:t>
      </w:r>
    </w:p>
    <w:p w14:paraId="64A575DD" w14:textId="77777777" w:rsidR="008F0310" w:rsidRPr="008F0310" w:rsidRDefault="008F0310" w:rsidP="008F031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EOT Assessment</w:t>
      </w:r>
    </w:p>
    <w:p w14:paraId="3AA78A95" w14:textId="77777777" w:rsidR="008F0310" w:rsidRPr="008F0310" w:rsidRDefault="008F0310" w:rsidP="008F031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Concurrent Delay Review</w:t>
      </w:r>
    </w:p>
    <w:p w14:paraId="487C542A" w14:textId="77777777" w:rsidR="008F0310" w:rsidRPr="008F0310" w:rsidRDefault="008F0310" w:rsidP="008F031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Claims Support Narrative</w:t>
      </w:r>
    </w:p>
    <w:p w14:paraId="64B5A785"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تنسيق المخرجات المتوقع</w:t>
      </w:r>
      <w:r w:rsidRPr="008F0310">
        <w:rPr>
          <w:rFonts w:ascii="Times New Roman" w:eastAsia="Times New Roman" w:hAnsi="Times New Roman" w:cs="Times New Roman"/>
          <w:b/>
          <w:bCs/>
          <w:kern w:val="0"/>
          <w14:ligatures w14:val="none"/>
        </w:rPr>
        <w:t>:</w:t>
      </w:r>
    </w:p>
    <w:p w14:paraId="27E89879" w14:textId="77777777" w:rsidR="008F0310" w:rsidRPr="008F0310" w:rsidRDefault="008F0310" w:rsidP="008F031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ملخص حدث التأخير</w:t>
      </w:r>
    </w:p>
    <w:p w14:paraId="212E16CD" w14:textId="77777777" w:rsidR="008F0310" w:rsidRPr="008F0310" w:rsidRDefault="008F0310" w:rsidP="008F031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سبب التأخير</w:t>
      </w:r>
    </w:p>
    <w:p w14:paraId="002D7CD6" w14:textId="77777777" w:rsidR="008F0310" w:rsidRPr="008F0310" w:rsidRDefault="008F0310" w:rsidP="008F031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الأنشطة المتأثرة</w:t>
      </w:r>
    </w:p>
    <w:p w14:paraId="6C1AC05B" w14:textId="77777777" w:rsidR="008F0310" w:rsidRPr="008F0310" w:rsidRDefault="008F0310" w:rsidP="008F031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تأثير التأخير على المسار الحرج</w:t>
      </w:r>
    </w:p>
    <w:p w14:paraId="5952601D" w14:textId="77777777" w:rsidR="008F0310" w:rsidRPr="008F0310" w:rsidRDefault="008F0310" w:rsidP="008F031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تقييم مدة التمديد المطلوبة</w:t>
      </w:r>
    </w:p>
    <w:p w14:paraId="483E26C1" w14:textId="77777777" w:rsidR="008F0310" w:rsidRPr="008F0310" w:rsidRDefault="008F0310" w:rsidP="008F031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مراجعة التأخيرات المتزامنة</w:t>
      </w:r>
    </w:p>
    <w:p w14:paraId="13619B60" w14:textId="77777777" w:rsidR="008F0310" w:rsidRPr="008F0310" w:rsidRDefault="008F0310" w:rsidP="008F031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صياغة داعمة للمطالبات</w:t>
      </w:r>
    </w:p>
    <w:p w14:paraId="22925C83" w14:textId="77777777" w:rsidR="008F0310"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294415">
          <v:rect id="_x0000_i1031" alt="" style="width:468pt;height:.05pt;mso-width-percent:0;mso-height-percent:0;mso-width-percent:0;mso-height-percent:0" o:hralign="center" o:hrstd="t" o:hr="t" fillcolor="#a0a0a0" stroked="f"/>
        </w:pict>
      </w:r>
    </w:p>
    <w:p w14:paraId="63F3CEA0" w14:textId="3F86FE06"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14:ligatures w14:val="none"/>
        </w:rPr>
        <w:t xml:space="preserve">10. </w:t>
      </w:r>
      <w:r w:rsidR="00661C99">
        <w:rPr>
          <w:rFonts w:ascii="Times New Roman" w:eastAsia="Times New Roman" w:hAnsi="Times New Roman" w:cs="Times New Roman"/>
          <w:b/>
          <w:bCs/>
          <w:kern w:val="0"/>
          <w:sz w:val="36"/>
          <w:szCs w:val="36"/>
          <w14:ligatures w14:val="none"/>
        </w:rPr>
        <w:t>/</w:t>
      </w:r>
      <w:r w:rsidRPr="008F0310">
        <w:rPr>
          <w:rFonts w:ascii="Times New Roman" w:eastAsia="Times New Roman" w:hAnsi="Times New Roman" w:cs="Times New Roman"/>
          <w:b/>
          <w:bCs/>
          <w:kern w:val="0"/>
          <w:sz w:val="36"/>
          <w:szCs w:val="36"/>
          <w14:ligatures w14:val="none"/>
        </w:rPr>
        <w:t>Labor Allocation Manager</w:t>
      </w:r>
    </w:p>
    <w:p w14:paraId="1B4AC371" w14:textId="77777777"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rtl/>
          <w14:ligatures w14:val="none"/>
        </w:rPr>
        <w:t>مدير توزيع العمالة</w:t>
      </w:r>
    </w:p>
    <w:p w14:paraId="1E388E6F"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lastRenderedPageBreak/>
        <w:t>Function:</w:t>
      </w:r>
      <w:r w:rsidRPr="008F0310">
        <w:rPr>
          <w:rFonts w:ascii="Times New Roman" w:eastAsia="Times New Roman" w:hAnsi="Times New Roman" w:cs="Times New Roman"/>
          <w:kern w:val="0"/>
          <w14:ligatures w14:val="none"/>
        </w:rPr>
        <w:br/>
        <w:t>Allocates and monitors labor resources across project activities, balances workloads, tracks manpower utilization, identifies labor shortages, and improves workforce productivity.</w:t>
      </w:r>
    </w:p>
    <w:p w14:paraId="7ABCFDA1"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الوظيفة</w:t>
      </w:r>
      <w:r w:rsidRPr="008F0310">
        <w:rPr>
          <w:rFonts w:ascii="Times New Roman" w:eastAsia="Times New Roman" w:hAnsi="Times New Roman" w:cs="Times New Roman"/>
          <w:b/>
          <w:bCs/>
          <w:kern w:val="0"/>
          <w14:ligatures w14:val="none"/>
        </w:rPr>
        <w:t>:</w:t>
      </w:r>
      <w:r w:rsidRPr="008F0310">
        <w:rPr>
          <w:rFonts w:ascii="Times New Roman" w:eastAsia="Times New Roman" w:hAnsi="Times New Roman" w:cs="Times New Roman"/>
          <w:kern w:val="0"/>
          <w14:ligatures w14:val="none"/>
        </w:rPr>
        <w:br/>
      </w:r>
      <w:r w:rsidRPr="008F0310">
        <w:rPr>
          <w:rFonts w:ascii="Times New Roman" w:eastAsia="Times New Roman" w:hAnsi="Times New Roman" w:cs="Times New Roman"/>
          <w:kern w:val="0"/>
          <w:rtl/>
          <w14:ligatures w14:val="none"/>
        </w:rPr>
        <w:t>يقوم بتوزيع ومتابعة الموارد البشرية على أنشطة المشروع المختلفة وموازنة الأحمال التشغيلية ومراقبة استخدام العمالة وتحديد النقص في الموارد البشرية وتحسين الإنتاجية</w:t>
      </w:r>
      <w:r w:rsidRPr="008F0310">
        <w:rPr>
          <w:rFonts w:ascii="Times New Roman" w:eastAsia="Times New Roman" w:hAnsi="Times New Roman" w:cs="Times New Roman"/>
          <w:kern w:val="0"/>
          <w14:ligatures w14:val="none"/>
        </w:rPr>
        <w:t>.</w:t>
      </w:r>
    </w:p>
    <w:p w14:paraId="3F5B0A5E"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Typical Output Format:</w:t>
      </w:r>
    </w:p>
    <w:p w14:paraId="22A97BD0" w14:textId="77777777" w:rsidR="008F0310" w:rsidRPr="008F0310" w:rsidRDefault="008F0310" w:rsidP="008F031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Labor Allocation Summary</w:t>
      </w:r>
    </w:p>
    <w:p w14:paraId="5AFF8EDC" w14:textId="77777777" w:rsidR="008F0310" w:rsidRPr="008F0310" w:rsidRDefault="008F0310" w:rsidP="008F031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Crew Assignment Table</w:t>
      </w:r>
    </w:p>
    <w:p w14:paraId="191885E3" w14:textId="77777777" w:rsidR="008F0310" w:rsidRPr="008F0310" w:rsidRDefault="008F0310" w:rsidP="008F031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Labor Shortage Analysis</w:t>
      </w:r>
    </w:p>
    <w:p w14:paraId="5CD50185" w14:textId="77777777" w:rsidR="008F0310" w:rsidRPr="008F0310" w:rsidRDefault="008F0310" w:rsidP="008F031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Utilization Report</w:t>
      </w:r>
    </w:p>
    <w:p w14:paraId="72A84406" w14:textId="77777777" w:rsidR="008F0310" w:rsidRPr="008F0310" w:rsidRDefault="008F0310" w:rsidP="008F031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Productivity Risks</w:t>
      </w:r>
    </w:p>
    <w:p w14:paraId="3C468BEC" w14:textId="77777777" w:rsidR="008F0310" w:rsidRPr="008F0310" w:rsidRDefault="008F0310" w:rsidP="008F031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Recommended Crew Adjustments</w:t>
      </w:r>
    </w:p>
    <w:p w14:paraId="7972AC3B"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تنسيق المخرجات المتوقع</w:t>
      </w:r>
      <w:r w:rsidRPr="008F0310">
        <w:rPr>
          <w:rFonts w:ascii="Times New Roman" w:eastAsia="Times New Roman" w:hAnsi="Times New Roman" w:cs="Times New Roman"/>
          <w:b/>
          <w:bCs/>
          <w:kern w:val="0"/>
          <w14:ligatures w14:val="none"/>
        </w:rPr>
        <w:t>:</w:t>
      </w:r>
    </w:p>
    <w:p w14:paraId="3F4648EC" w14:textId="77777777" w:rsidR="008F0310" w:rsidRPr="008F0310" w:rsidRDefault="008F0310" w:rsidP="008F031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ملخص توزيع العمالة</w:t>
      </w:r>
    </w:p>
    <w:p w14:paraId="06685862" w14:textId="77777777" w:rsidR="008F0310" w:rsidRPr="008F0310" w:rsidRDefault="008F0310" w:rsidP="008F031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جدول توزيع الفرق</w:t>
      </w:r>
    </w:p>
    <w:p w14:paraId="6C13687D" w14:textId="77777777" w:rsidR="008F0310" w:rsidRPr="008F0310" w:rsidRDefault="008F0310" w:rsidP="008F031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تحليل نقص العمالة</w:t>
      </w:r>
    </w:p>
    <w:p w14:paraId="3F9C68CA" w14:textId="77777777" w:rsidR="008F0310" w:rsidRPr="008F0310" w:rsidRDefault="008F0310" w:rsidP="008F031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تقرير استخدام الموارد البشرية</w:t>
      </w:r>
    </w:p>
    <w:p w14:paraId="6E6CDE14" w14:textId="77777777" w:rsidR="008F0310" w:rsidRPr="008F0310" w:rsidRDefault="008F0310" w:rsidP="008F031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مخاطر الإنتاجية</w:t>
      </w:r>
    </w:p>
    <w:p w14:paraId="61909728" w14:textId="77777777" w:rsidR="008F0310" w:rsidRPr="008F0310" w:rsidRDefault="008F0310" w:rsidP="008F031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التعديلات المقترحة على الفرق</w:t>
      </w:r>
    </w:p>
    <w:p w14:paraId="0303B6F9" w14:textId="77777777" w:rsidR="008F0310"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AC6F7C">
          <v:rect id="_x0000_i1030" alt="" style="width:468pt;height:.05pt;mso-width-percent:0;mso-height-percent:0;mso-width-percent:0;mso-height-percent:0" o:hralign="center" o:hrstd="t" o:hr="t" fillcolor="#a0a0a0" stroked="f"/>
        </w:pict>
      </w:r>
    </w:p>
    <w:p w14:paraId="408F0EFA" w14:textId="38CBFE3A"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14:ligatures w14:val="none"/>
        </w:rPr>
        <w:t xml:space="preserve">11. </w:t>
      </w:r>
      <w:r w:rsidR="00661C99">
        <w:rPr>
          <w:rFonts w:ascii="Times New Roman" w:eastAsia="Times New Roman" w:hAnsi="Times New Roman" w:cs="Times New Roman"/>
          <w:b/>
          <w:bCs/>
          <w:kern w:val="0"/>
          <w:sz w:val="36"/>
          <w:szCs w:val="36"/>
          <w14:ligatures w14:val="none"/>
        </w:rPr>
        <w:t>/</w:t>
      </w:r>
      <w:r w:rsidRPr="008F0310">
        <w:rPr>
          <w:rFonts w:ascii="Times New Roman" w:eastAsia="Times New Roman" w:hAnsi="Times New Roman" w:cs="Times New Roman"/>
          <w:b/>
          <w:bCs/>
          <w:kern w:val="0"/>
          <w:sz w:val="36"/>
          <w:szCs w:val="36"/>
          <w14:ligatures w14:val="none"/>
        </w:rPr>
        <w:t>Resource Pool Optimizer</w:t>
      </w:r>
    </w:p>
    <w:p w14:paraId="4B3E6038" w14:textId="77777777"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rtl/>
          <w14:ligatures w14:val="none"/>
        </w:rPr>
        <w:t>محسن الموارد المشتركة</w:t>
      </w:r>
    </w:p>
    <w:p w14:paraId="32FE1531"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Function:</w:t>
      </w:r>
      <w:r w:rsidRPr="008F0310">
        <w:rPr>
          <w:rFonts w:ascii="Times New Roman" w:eastAsia="Times New Roman" w:hAnsi="Times New Roman" w:cs="Times New Roman"/>
          <w:kern w:val="0"/>
          <w14:ligatures w14:val="none"/>
        </w:rPr>
        <w:br/>
        <w:t>Optimizes the allocation of shared resources such as equipment, specialist crews, manpower, and materials across multiple projects while minimizing conflicts, idle time, double-booking, and resource shortages.</w:t>
      </w:r>
    </w:p>
    <w:p w14:paraId="587FD244"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الوظيفة</w:t>
      </w:r>
      <w:r w:rsidRPr="008F0310">
        <w:rPr>
          <w:rFonts w:ascii="Times New Roman" w:eastAsia="Times New Roman" w:hAnsi="Times New Roman" w:cs="Times New Roman"/>
          <w:b/>
          <w:bCs/>
          <w:kern w:val="0"/>
          <w14:ligatures w14:val="none"/>
        </w:rPr>
        <w:t>:</w:t>
      </w:r>
      <w:r w:rsidRPr="008F0310">
        <w:rPr>
          <w:rFonts w:ascii="Times New Roman" w:eastAsia="Times New Roman" w:hAnsi="Times New Roman" w:cs="Times New Roman"/>
          <w:kern w:val="0"/>
          <w14:ligatures w14:val="none"/>
        </w:rPr>
        <w:br/>
      </w:r>
      <w:r w:rsidRPr="008F0310">
        <w:rPr>
          <w:rFonts w:ascii="Times New Roman" w:eastAsia="Times New Roman" w:hAnsi="Times New Roman" w:cs="Times New Roman"/>
          <w:kern w:val="0"/>
          <w:rtl/>
          <w14:ligatures w14:val="none"/>
        </w:rPr>
        <w:t>يقوم بتحسين توزيع الموارد المشتركة مثل المعدات والفرق المتخصصة والعمالة والمواد بين المشاريع المختلفة مع تقليل التعارضات وفترات التوقف والحجز المزدوج ونقص الموارد</w:t>
      </w:r>
      <w:r w:rsidRPr="008F0310">
        <w:rPr>
          <w:rFonts w:ascii="Times New Roman" w:eastAsia="Times New Roman" w:hAnsi="Times New Roman" w:cs="Times New Roman"/>
          <w:kern w:val="0"/>
          <w14:ligatures w14:val="none"/>
        </w:rPr>
        <w:t>.</w:t>
      </w:r>
    </w:p>
    <w:p w14:paraId="3AB24FE6"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Typical Output Format:</w:t>
      </w:r>
    </w:p>
    <w:p w14:paraId="65AFF22F" w14:textId="77777777" w:rsidR="008F0310" w:rsidRPr="008F0310" w:rsidRDefault="008F0310" w:rsidP="008F031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Resource Allocation Summary</w:t>
      </w:r>
    </w:p>
    <w:p w14:paraId="29EAE7CB" w14:textId="77777777" w:rsidR="008F0310" w:rsidRPr="008F0310" w:rsidRDefault="008F0310" w:rsidP="008F031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Resource Conflict Register</w:t>
      </w:r>
    </w:p>
    <w:p w14:paraId="33CB0DBF" w14:textId="77777777" w:rsidR="008F0310" w:rsidRPr="008F0310" w:rsidRDefault="008F0310" w:rsidP="008F031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lastRenderedPageBreak/>
        <w:t>Idle Resource Report</w:t>
      </w:r>
    </w:p>
    <w:p w14:paraId="0FDB184E" w14:textId="77777777" w:rsidR="008F0310" w:rsidRPr="008F0310" w:rsidRDefault="008F0310" w:rsidP="008F031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Utilization Analysis</w:t>
      </w:r>
    </w:p>
    <w:p w14:paraId="6340197D" w14:textId="77777777" w:rsidR="008F0310" w:rsidRPr="008F0310" w:rsidRDefault="008F0310" w:rsidP="008F031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Shortage Identification</w:t>
      </w:r>
    </w:p>
    <w:p w14:paraId="2D1EB03F" w14:textId="77777777" w:rsidR="008F0310" w:rsidRPr="008F0310" w:rsidRDefault="008F0310" w:rsidP="008F031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Optimized Allocation Plan</w:t>
      </w:r>
    </w:p>
    <w:p w14:paraId="0D5C2094"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تنسيق المخرجات المتوقع</w:t>
      </w:r>
      <w:r w:rsidRPr="008F0310">
        <w:rPr>
          <w:rFonts w:ascii="Times New Roman" w:eastAsia="Times New Roman" w:hAnsi="Times New Roman" w:cs="Times New Roman"/>
          <w:b/>
          <w:bCs/>
          <w:kern w:val="0"/>
          <w14:ligatures w14:val="none"/>
        </w:rPr>
        <w:t>:</w:t>
      </w:r>
    </w:p>
    <w:p w14:paraId="225A9061" w14:textId="77777777" w:rsidR="008F0310" w:rsidRPr="008F0310" w:rsidRDefault="008F0310" w:rsidP="008F031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ملخص توزيع الموارد</w:t>
      </w:r>
    </w:p>
    <w:p w14:paraId="07619F13" w14:textId="77777777" w:rsidR="008F0310" w:rsidRPr="008F0310" w:rsidRDefault="008F0310" w:rsidP="008F031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سجل تعارضات الموارد</w:t>
      </w:r>
    </w:p>
    <w:p w14:paraId="47205A78" w14:textId="77777777" w:rsidR="008F0310" w:rsidRPr="008F0310" w:rsidRDefault="008F0310" w:rsidP="008F031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تقرير الموارد غير المستغلة</w:t>
      </w:r>
    </w:p>
    <w:p w14:paraId="3F3B7AC5" w14:textId="77777777" w:rsidR="008F0310" w:rsidRPr="008F0310" w:rsidRDefault="008F0310" w:rsidP="008F031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تحليل استخدام الموارد</w:t>
      </w:r>
    </w:p>
    <w:p w14:paraId="67E1B4DA" w14:textId="77777777" w:rsidR="008F0310" w:rsidRPr="008F0310" w:rsidRDefault="008F0310" w:rsidP="008F031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تحديد النواقص</w:t>
      </w:r>
    </w:p>
    <w:p w14:paraId="58E3EE81" w14:textId="77777777" w:rsidR="008F0310" w:rsidRPr="008F0310" w:rsidRDefault="008F0310" w:rsidP="008F031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خطة التوزيع المحسنة</w:t>
      </w:r>
    </w:p>
    <w:p w14:paraId="3B41A680" w14:textId="77777777" w:rsidR="008F0310"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D384DE">
          <v:rect id="_x0000_i1029" alt="" style="width:468pt;height:.05pt;mso-width-percent:0;mso-height-percent:0;mso-width-percent:0;mso-height-percent:0" o:hralign="center" o:hrstd="t" o:hr="t" fillcolor="#a0a0a0" stroked="f"/>
        </w:pict>
      </w:r>
    </w:p>
    <w:p w14:paraId="609D5BF5" w14:textId="04E4CCF1"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14:ligatures w14:val="none"/>
        </w:rPr>
        <w:t xml:space="preserve">12. </w:t>
      </w:r>
      <w:r w:rsidR="00661C99">
        <w:rPr>
          <w:rFonts w:ascii="Times New Roman" w:eastAsia="Times New Roman" w:hAnsi="Times New Roman" w:cs="Times New Roman"/>
          <w:b/>
          <w:bCs/>
          <w:kern w:val="0"/>
          <w:sz w:val="36"/>
          <w:szCs w:val="36"/>
          <w14:ligatures w14:val="none"/>
        </w:rPr>
        <w:t>/</w:t>
      </w:r>
      <w:r w:rsidRPr="008F0310">
        <w:rPr>
          <w:rFonts w:ascii="Times New Roman" w:eastAsia="Times New Roman" w:hAnsi="Times New Roman" w:cs="Times New Roman"/>
          <w:b/>
          <w:bCs/>
          <w:kern w:val="0"/>
          <w:sz w:val="36"/>
          <w:szCs w:val="36"/>
          <w14:ligatures w14:val="none"/>
        </w:rPr>
        <w:t>CWICR Crew Optimizer</w:t>
      </w:r>
    </w:p>
    <w:p w14:paraId="0FDDAF95" w14:textId="77777777" w:rsidR="008F0310" w:rsidRPr="008F0310" w:rsidRDefault="008F0310" w:rsidP="008F03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F0310">
        <w:rPr>
          <w:rFonts w:ascii="Times New Roman" w:eastAsia="Times New Roman" w:hAnsi="Times New Roman" w:cs="Times New Roman"/>
          <w:b/>
          <w:bCs/>
          <w:kern w:val="0"/>
          <w:sz w:val="36"/>
          <w:szCs w:val="36"/>
          <w:rtl/>
          <w14:ligatures w14:val="none"/>
        </w:rPr>
        <w:t>محسن الفرق التشغيلية</w:t>
      </w:r>
    </w:p>
    <w:p w14:paraId="46A597FB"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Function:</w:t>
      </w:r>
      <w:r w:rsidRPr="008F0310">
        <w:rPr>
          <w:rFonts w:ascii="Times New Roman" w:eastAsia="Times New Roman" w:hAnsi="Times New Roman" w:cs="Times New Roman"/>
          <w:kern w:val="0"/>
          <w14:ligatures w14:val="none"/>
        </w:rPr>
        <w:br/>
        <w:t>Uses labor productivity norms and project requirements to forecast workforce demand, optimize crew sizes, balance labor loading, create manpower forecasts, and improve resource planning throughout the project lifecycle.</w:t>
      </w:r>
    </w:p>
    <w:p w14:paraId="59C46281"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الوظيفة</w:t>
      </w:r>
      <w:r w:rsidRPr="008F0310">
        <w:rPr>
          <w:rFonts w:ascii="Times New Roman" w:eastAsia="Times New Roman" w:hAnsi="Times New Roman" w:cs="Times New Roman"/>
          <w:b/>
          <w:bCs/>
          <w:kern w:val="0"/>
          <w14:ligatures w14:val="none"/>
        </w:rPr>
        <w:t>:</w:t>
      </w:r>
      <w:r w:rsidRPr="008F0310">
        <w:rPr>
          <w:rFonts w:ascii="Times New Roman" w:eastAsia="Times New Roman" w:hAnsi="Times New Roman" w:cs="Times New Roman"/>
          <w:kern w:val="0"/>
          <w14:ligatures w14:val="none"/>
        </w:rPr>
        <w:br/>
      </w:r>
      <w:r w:rsidRPr="008F0310">
        <w:rPr>
          <w:rFonts w:ascii="Times New Roman" w:eastAsia="Times New Roman" w:hAnsi="Times New Roman" w:cs="Times New Roman"/>
          <w:kern w:val="0"/>
          <w:rtl/>
          <w14:ligatures w14:val="none"/>
        </w:rPr>
        <w:t>يعتمد على معايير الإنتاجية ومتطلبات المشروع للتنبؤ باحتياجات العمالة وتحسين أحجام الفرق التشغيلية وموازنة الأحمال البشرية وإعداد توقعات الموارد البشرية وتحسين التخطيط للموارد خلال دورة حياة المشروع</w:t>
      </w:r>
      <w:r w:rsidRPr="008F0310">
        <w:rPr>
          <w:rFonts w:ascii="Times New Roman" w:eastAsia="Times New Roman" w:hAnsi="Times New Roman" w:cs="Times New Roman"/>
          <w:kern w:val="0"/>
          <w14:ligatures w14:val="none"/>
        </w:rPr>
        <w:t>.</w:t>
      </w:r>
    </w:p>
    <w:p w14:paraId="5E03E566"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14:ligatures w14:val="none"/>
        </w:rPr>
        <w:t>Typical Output Format:</w:t>
      </w:r>
    </w:p>
    <w:p w14:paraId="56846188" w14:textId="77777777" w:rsidR="008F0310" w:rsidRPr="008F0310" w:rsidRDefault="008F0310" w:rsidP="008F031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Crew Optimization Summary</w:t>
      </w:r>
    </w:p>
    <w:p w14:paraId="2F9E7254" w14:textId="77777777" w:rsidR="008F0310" w:rsidRPr="008F0310" w:rsidRDefault="008F0310" w:rsidP="008F031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Required Manpower Forecast</w:t>
      </w:r>
    </w:p>
    <w:p w14:paraId="6C94C4C6" w14:textId="77777777" w:rsidR="008F0310" w:rsidRPr="008F0310" w:rsidRDefault="008F0310" w:rsidP="008F031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Labor Loading Curve</w:t>
      </w:r>
    </w:p>
    <w:p w14:paraId="224DCBFA" w14:textId="77777777" w:rsidR="008F0310" w:rsidRPr="008F0310" w:rsidRDefault="008F0310" w:rsidP="008F031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Crew Size Recommendations</w:t>
      </w:r>
    </w:p>
    <w:p w14:paraId="1D970CD1" w14:textId="77777777" w:rsidR="008F0310" w:rsidRPr="008F0310" w:rsidRDefault="008F0310" w:rsidP="008F031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Trade Breakdown</w:t>
      </w:r>
    </w:p>
    <w:p w14:paraId="46D35CFB" w14:textId="77777777" w:rsidR="008F0310" w:rsidRPr="008F0310" w:rsidRDefault="008F0310" w:rsidP="008F031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Workforce Planning Notes</w:t>
      </w:r>
    </w:p>
    <w:p w14:paraId="35A2E5B9"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b/>
          <w:bCs/>
          <w:kern w:val="0"/>
          <w:rtl/>
          <w14:ligatures w14:val="none"/>
        </w:rPr>
        <w:t>تنسيق المخرجات المتوقع</w:t>
      </w:r>
      <w:r w:rsidRPr="008F0310">
        <w:rPr>
          <w:rFonts w:ascii="Times New Roman" w:eastAsia="Times New Roman" w:hAnsi="Times New Roman" w:cs="Times New Roman"/>
          <w:b/>
          <w:bCs/>
          <w:kern w:val="0"/>
          <w14:ligatures w14:val="none"/>
        </w:rPr>
        <w:t>:</w:t>
      </w:r>
    </w:p>
    <w:p w14:paraId="4553AA32" w14:textId="77777777" w:rsidR="008F0310" w:rsidRPr="008F0310" w:rsidRDefault="008F0310" w:rsidP="008F031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ملخص تحسين الفرق التشغيلية</w:t>
      </w:r>
    </w:p>
    <w:p w14:paraId="35B51EA6" w14:textId="77777777" w:rsidR="008F0310" w:rsidRPr="008F0310" w:rsidRDefault="008F0310" w:rsidP="008F031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توقعات العمالة المطلوبة</w:t>
      </w:r>
    </w:p>
    <w:p w14:paraId="0065A205" w14:textId="77777777" w:rsidR="008F0310" w:rsidRPr="008F0310" w:rsidRDefault="008F0310" w:rsidP="008F031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منحنى تحميل العمالة</w:t>
      </w:r>
    </w:p>
    <w:p w14:paraId="560559E1" w14:textId="77777777" w:rsidR="008F0310" w:rsidRPr="008F0310" w:rsidRDefault="008F0310" w:rsidP="008F031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توصيات أحجام الفرق</w:t>
      </w:r>
    </w:p>
    <w:p w14:paraId="2655F232" w14:textId="77777777" w:rsidR="008F0310" w:rsidRPr="008F0310" w:rsidRDefault="008F0310" w:rsidP="008F031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تفصيل العمالة حسب التخصص</w:t>
      </w:r>
    </w:p>
    <w:p w14:paraId="4A3927C7" w14:textId="77777777" w:rsidR="008F0310" w:rsidRPr="008F0310" w:rsidRDefault="008F0310" w:rsidP="008F031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lastRenderedPageBreak/>
        <w:t>ملاحظات تخطيط الموارد البشرية</w:t>
      </w:r>
    </w:p>
    <w:p w14:paraId="0DB7DF4D" w14:textId="77777777" w:rsid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ED49BD6">
          <v:rect id="_x0000_i1028" alt="" style="width:468pt;height:.05pt;mso-width-percent:0;mso-height-percent:0;mso-width-percent:0;mso-height-percent:0" o:hralign="center" o:hrstd="t" o:hr="t" fillcolor="#a0a0a0" stroked="f"/>
        </w:pict>
      </w:r>
    </w:p>
    <w:p w14:paraId="2DCD9836" w14:textId="77777777" w:rsidR="00F701B6" w:rsidRDefault="00F701B6" w:rsidP="008F0310">
      <w:pPr>
        <w:spacing w:after="0" w:line="240" w:lineRule="auto"/>
        <w:rPr>
          <w:rFonts w:ascii="Times New Roman" w:eastAsia="Times New Roman" w:hAnsi="Times New Roman" w:cs="Times New Roman"/>
          <w:kern w:val="0"/>
          <w14:ligatures w14:val="none"/>
        </w:rPr>
      </w:pPr>
    </w:p>
    <w:p w14:paraId="11C93C65" w14:textId="77777777" w:rsidR="004B41AD" w:rsidRPr="004B41AD" w:rsidRDefault="004B41AD" w:rsidP="004B41AD">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4B41AD">
        <w:rPr>
          <w:rFonts w:ascii="Times New Roman" w:eastAsia="Times New Roman" w:hAnsi="Times New Roman" w:cs="Times New Roman"/>
          <w:b/>
          <w:bCs/>
          <w:kern w:val="0"/>
          <w:sz w:val="36"/>
          <w:szCs w:val="36"/>
          <w14:ligatures w14:val="none"/>
        </w:rPr>
        <w:t>13. /Offer Evaluator</w:t>
      </w:r>
    </w:p>
    <w:p w14:paraId="701EABC1"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kern w:val="0"/>
          <w:rtl/>
          <w14:ligatures w14:val="none"/>
        </w:rPr>
        <w:t>مقيم العروض الفنية والتجارية</w:t>
      </w:r>
    </w:p>
    <w:p w14:paraId="63B00CBD"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b/>
          <w:bCs/>
          <w:kern w:val="0"/>
          <w14:ligatures w14:val="none"/>
        </w:rPr>
        <w:t>Function:</w:t>
      </w:r>
    </w:p>
    <w:p w14:paraId="73E591A3"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kern w:val="0"/>
          <w14:ligatures w14:val="none"/>
        </w:rPr>
        <w:t>Reviews a subcontractor quotation against project contract documents and determines compliance with the BOQ, specifications, drawings, tender requirements, and contractual obligations. Identifies exclusions, missing scope items, deviations, risks, and non-compliance issues before commercial evaluation.</w:t>
      </w:r>
    </w:p>
    <w:p w14:paraId="49111865"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b/>
          <w:bCs/>
          <w:kern w:val="0"/>
          <w:rtl/>
          <w14:ligatures w14:val="none"/>
        </w:rPr>
        <w:t>الوظيفة</w:t>
      </w:r>
      <w:r w:rsidRPr="004B41AD">
        <w:rPr>
          <w:rFonts w:ascii="Times New Roman" w:eastAsia="Times New Roman" w:hAnsi="Times New Roman" w:cs="Times New Roman"/>
          <w:b/>
          <w:bCs/>
          <w:kern w:val="0"/>
          <w14:ligatures w14:val="none"/>
        </w:rPr>
        <w:t>:</w:t>
      </w:r>
    </w:p>
    <w:p w14:paraId="2FE1B009"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kern w:val="0"/>
          <w:rtl/>
          <w14:ligatures w14:val="none"/>
        </w:rPr>
        <w:t>يقوم بمراجعة عرض المقاول الباطن ومقارنته مع مستندات المشروع والعقد للتأكد من توافقه مع جدول الكميات والمواصفات والمخططات ومتطلبات المناقصة والالتزامات التعاقدية. كما يحدد البنود المستثناة ونطاق العمل الناقص والانحرافات والمخاطر ومشاكل عدم التوافق قبل التقييم التجاري</w:t>
      </w:r>
      <w:r w:rsidRPr="004B41AD">
        <w:rPr>
          <w:rFonts w:ascii="Times New Roman" w:eastAsia="Times New Roman" w:hAnsi="Times New Roman" w:cs="Times New Roman"/>
          <w:kern w:val="0"/>
          <w14:ligatures w14:val="none"/>
        </w:rPr>
        <w:t>.</w:t>
      </w:r>
    </w:p>
    <w:p w14:paraId="002B1ED8"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b/>
          <w:bCs/>
          <w:kern w:val="0"/>
          <w14:ligatures w14:val="none"/>
        </w:rPr>
        <w:t>Typical Output Format:</w:t>
      </w:r>
    </w:p>
    <w:p w14:paraId="114AE238"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kern w:val="0"/>
          <w14:ligatures w14:val="none"/>
        </w:rPr>
        <w:t>• Executive Summary</w:t>
      </w:r>
      <w:r w:rsidRPr="004B41AD">
        <w:rPr>
          <w:rFonts w:ascii="Times New Roman" w:eastAsia="Times New Roman" w:hAnsi="Times New Roman" w:cs="Times New Roman"/>
          <w:kern w:val="0"/>
          <w14:ligatures w14:val="none"/>
        </w:rPr>
        <w:br/>
        <w:t>• Compliance Score</w:t>
      </w:r>
      <w:r w:rsidRPr="004B41AD">
        <w:rPr>
          <w:rFonts w:ascii="Times New Roman" w:eastAsia="Times New Roman" w:hAnsi="Times New Roman" w:cs="Times New Roman"/>
          <w:kern w:val="0"/>
          <w14:ligatures w14:val="none"/>
        </w:rPr>
        <w:br/>
        <w:t>• Scope Compliance Review</w:t>
      </w:r>
      <w:r w:rsidRPr="004B41AD">
        <w:rPr>
          <w:rFonts w:ascii="Times New Roman" w:eastAsia="Times New Roman" w:hAnsi="Times New Roman" w:cs="Times New Roman"/>
          <w:kern w:val="0"/>
          <w14:ligatures w14:val="none"/>
        </w:rPr>
        <w:br/>
        <w:t>• Missing Scope Items</w:t>
      </w:r>
      <w:r w:rsidRPr="004B41AD">
        <w:rPr>
          <w:rFonts w:ascii="Times New Roman" w:eastAsia="Times New Roman" w:hAnsi="Times New Roman" w:cs="Times New Roman"/>
          <w:kern w:val="0"/>
          <w14:ligatures w14:val="none"/>
        </w:rPr>
        <w:br/>
        <w:t>• Exclusions Register</w:t>
      </w:r>
      <w:r w:rsidRPr="004B41AD">
        <w:rPr>
          <w:rFonts w:ascii="Times New Roman" w:eastAsia="Times New Roman" w:hAnsi="Times New Roman" w:cs="Times New Roman"/>
          <w:kern w:val="0"/>
          <w14:ligatures w14:val="none"/>
        </w:rPr>
        <w:br/>
        <w:t>• Specification Deviations</w:t>
      </w:r>
      <w:r w:rsidRPr="004B41AD">
        <w:rPr>
          <w:rFonts w:ascii="Times New Roman" w:eastAsia="Times New Roman" w:hAnsi="Times New Roman" w:cs="Times New Roman"/>
          <w:kern w:val="0"/>
          <w14:ligatures w14:val="none"/>
        </w:rPr>
        <w:br/>
        <w:t>• Quantity Discrepancies</w:t>
      </w:r>
      <w:r w:rsidRPr="004B41AD">
        <w:rPr>
          <w:rFonts w:ascii="Times New Roman" w:eastAsia="Times New Roman" w:hAnsi="Times New Roman" w:cs="Times New Roman"/>
          <w:kern w:val="0"/>
          <w14:ligatures w14:val="none"/>
        </w:rPr>
        <w:br/>
        <w:t>• Material / Product Compliance Review</w:t>
      </w:r>
      <w:r w:rsidRPr="004B41AD">
        <w:rPr>
          <w:rFonts w:ascii="Times New Roman" w:eastAsia="Times New Roman" w:hAnsi="Times New Roman" w:cs="Times New Roman"/>
          <w:kern w:val="0"/>
          <w14:ligatures w14:val="none"/>
        </w:rPr>
        <w:br/>
        <w:t>• Program &amp; Duration Review</w:t>
      </w:r>
      <w:r w:rsidRPr="004B41AD">
        <w:rPr>
          <w:rFonts w:ascii="Times New Roman" w:eastAsia="Times New Roman" w:hAnsi="Times New Roman" w:cs="Times New Roman"/>
          <w:kern w:val="0"/>
          <w14:ligatures w14:val="none"/>
        </w:rPr>
        <w:br/>
        <w:t>• Commercial Risks</w:t>
      </w:r>
      <w:r w:rsidRPr="004B41AD">
        <w:rPr>
          <w:rFonts w:ascii="Times New Roman" w:eastAsia="Times New Roman" w:hAnsi="Times New Roman" w:cs="Times New Roman"/>
          <w:kern w:val="0"/>
          <w14:ligatures w14:val="none"/>
        </w:rPr>
        <w:br/>
        <w:t>• Potential Future Claims / Variations</w:t>
      </w:r>
      <w:r w:rsidRPr="004B41AD">
        <w:rPr>
          <w:rFonts w:ascii="Times New Roman" w:eastAsia="Times New Roman" w:hAnsi="Times New Roman" w:cs="Times New Roman"/>
          <w:kern w:val="0"/>
          <w14:ligatures w14:val="none"/>
        </w:rPr>
        <w:br/>
        <w:t>• Key Clarifications Required</w:t>
      </w:r>
      <w:r w:rsidRPr="004B41AD">
        <w:rPr>
          <w:rFonts w:ascii="Times New Roman" w:eastAsia="Times New Roman" w:hAnsi="Times New Roman" w:cs="Times New Roman"/>
          <w:kern w:val="0"/>
          <w14:ligatures w14:val="none"/>
        </w:rPr>
        <w:br/>
        <w:t>• Final Compliance Recommendation</w:t>
      </w:r>
    </w:p>
    <w:p w14:paraId="00D53619"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b/>
          <w:bCs/>
          <w:kern w:val="0"/>
          <w:rtl/>
          <w14:ligatures w14:val="none"/>
        </w:rPr>
        <w:t>تنسيق المخرجات المتوقع</w:t>
      </w:r>
      <w:r w:rsidRPr="004B41AD">
        <w:rPr>
          <w:rFonts w:ascii="Times New Roman" w:eastAsia="Times New Roman" w:hAnsi="Times New Roman" w:cs="Times New Roman"/>
          <w:b/>
          <w:bCs/>
          <w:kern w:val="0"/>
          <w14:ligatures w14:val="none"/>
        </w:rPr>
        <w:t>:</w:t>
      </w:r>
    </w:p>
    <w:p w14:paraId="30A39309" w14:textId="7753978B" w:rsidR="00F701B6"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kern w:val="0"/>
          <w14:ligatures w14:val="none"/>
        </w:rPr>
        <w:t xml:space="preserve">• </w:t>
      </w:r>
      <w:r w:rsidRPr="004B41AD">
        <w:rPr>
          <w:rFonts w:ascii="Times New Roman" w:eastAsia="Times New Roman" w:hAnsi="Times New Roman" w:cs="Times New Roman"/>
          <w:kern w:val="0"/>
          <w:rtl/>
          <w14:ligatures w14:val="none"/>
        </w:rPr>
        <w:t>ملخص تنفيذي</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درجة التوافق</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مراجعة توافق نطاق العمل</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البنود الناقصة</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سجل الاستثناءات</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الانحرافات عن المواصفات</w:t>
      </w:r>
      <w:r w:rsidRPr="004B41AD">
        <w:rPr>
          <w:rFonts w:ascii="Times New Roman" w:eastAsia="Times New Roman" w:hAnsi="Times New Roman" w:cs="Times New Roman"/>
          <w:kern w:val="0"/>
          <w14:ligatures w14:val="none"/>
        </w:rPr>
        <w:br/>
      </w:r>
      <w:r w:rsidRPr="004B41AD">
        <w:rPr>
          <w:rFonts w:ascii="Times New Roman" w:eastAsia="Times New Roman" w:hAnsi="Times New Roman" w:cs="Times New Roman"/>
          <w:kern w:val="0"/>
          <w14:ligatures w14:val="none"/>
        </w:rPr>
        <w:lastRenderedPageBreak/>
        <w:t xml:space="preserve">• </w:t>
      </w:r>
      <w:r w:rsidRPr="004B41AD">
        <w:rPr>
          <w:rFonts w:ascii="Times New Roman" w:eastAsia="Times New Roman" w:hAnsi="Times New Roman" w:cs="Times New Roman"/>
          <w:kern w:val="0"/>
          <w:rtl/>
          <w14:ligatures w14:val="none"/>
        </w:rPr>
        <w:t>اختلافات الكميات</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مراجعة توافق المواد والمنتجات</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مراجعة البرنامج الزمني والمدة</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المخاطر التجارية</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المطالبات أو الأوامر التغييرية المحتملة</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الاستفسارات المطلوبة</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التوصية النهائية بشأن التوافق</w:t>
      </w:r>
    </w:p>
    <w:p w14:paraId="2C1FD194" w14:textId="7A1E409E" w:rsidR="00F701B6"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5C04ADD">
          <v:rect id="_x0000_i1027" alt="" style="width:468pt;height:.05pt;mso-width-percent:0;mso-height-percent:0;mso-width-percent:0;mso-height-percent:0" o:hralign="center" o:hrstd="t" o:hr="t" fillcolor="#a0a0a0" stroked="f"/>
        </w:pict>
      </w:r>
    </w:p>
    <w:p w14:paraId="580493CE" w14:textId="77777777" w:rsidR="004B41AD" w:rsidRDefault="004B41AD" w:rsidP="008F0310">
      <w:pPr>
        <w:spacing w:after="0" w:line="240" w:lineRule="auto"/>
        <w:rPr>
          <w:rFonts w:ascii="Times New Roman" w:eastAsia="Times New Roman" w:hAnsi="Times New Roman" w:cs="Times New Roman"/>
          <w:kern w:val="0"/>
          <w14:ligatures w14:val="none"/>
        </w:rPr>
      </w:pPr>
    </w:p>
    <w:p w14:paraId="5CC01007" w14:textId="77777777" w:rsidR="004B41AD" w:rsidRPr="004B41AD" w:rsidRDefault="004B41AD" w:rsidP="004B41AD">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4B41AD">
        <w:rPr>
          <w:rFonts w:ascii="Times New Roman" w:eastAsia="Times New Roman" w:hAnsi="Times New Roman" w:cs="Times New Roman"/>
          <w:b/>
          <w:bCs/>
          <w:kern w:val="0"/>
          <w:sz w:val="36"/>
          <w:szCs w:val="36"/>
          <w14:ligatures w14:val="none"/>
        </w:rPr>
        <w:t>14. /Offer Comparison Engine</w:t>
      </w:r>
    </w:p>
    <w:p w14:paraId="4F33BFD3"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kern w:val="0"/>
          <w:rtl/>
          <w14:ligatures w14:val="none"/>
        </w:rPr>
        <w:t>محرك مقارنة العروض</w:t>
      </w:r>
    </w:p>
    <w:p w14:paraId="0F52CEFB"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b/>
          <w:bCs/>
          <w:kern w:val="0"/>
          <w14:ligatures w14:val="none"/>
        </w:rPr>
        <w:t>Function:</w:t>
      </w:r>
    </w:p>
    <w:p w14:paraId="76DB380A"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kern w:val="0"/>
          <w14:ligatures w14:val="none"/>
        </w:rPr>
        <w:t>Compares multiple subcontractor quotations, evaluates pricing, scope coverage, compliance, risks, exclusions, delivery schedules, and overall value. Ranks bidders and recommends the best overall offer based on technical, commercial, and contractual considerations rather than lowest price alone.</w:t>
      </w:r>
    </w:p>
    <w:p w14:paraId="5301D510"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b/>
          <w:bCs/>
          <w:kern w:val="0"/>
          <w:rtl/>
          <w14:ligatures w14:val="none"/>
        </w:rPr>
        <w:t>الوظيفة</w:t>
      </w:r>
      <w:r w:rsidRPr="004B41AD">
        <w:rPr>
          <w:rFonts w:ascii="Times New Roman" w:eastAsia="Times New Roman" w:hAnsi="Times New Roman" w:cs="Times New Roman"/>
          <w:b/>
          <w:bCs/>
          <w:kern w:val="0"/>
          <w14:ligatures w14:val="none"/>
        </w:rPr>
        <w:t>:</w:t>
      </w:r>
    </w:p>
    <w:p w14:paraId="0857A334"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kern w:val="0"/>
          <w:rtl/>
          <w14:ligatures w14:val="none"/>
        </w:rPr>
        <w:t>يقوم بمقارنة عروض متعددة من المقاولين الباطنين وتقييم الأسعار وتغطية نطاق العمل ومدى التوافق والمخاطر والاستثناءات والجداول الزمنية والقيمة الإجمالية المقدمة. كما يقوم بترتيب العروض وتحديد أفضل عرض بناءً على الجوانب الفنية والتجارية والتعاقدية وليس على السعر الأقل فقط</w:t>
      </w:r>
      <w:r w:rsidRPr="004B41AD">
        <w:rPr>
          <w:rFonts w:ascii="Times New Roman" w:eastAsia="Times New Roman" w:hAnsi="Times New Roman" w:cs="Times New Roman"/>
          <w:kern w:val="0"/>
          <w14:ligatures w14:val="none"/>
        </w:rPr>
        <w:t>.</w:t>
      </w:r>
    </w:p>
    <w:p w14:paraId="251CB3F2"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b/>
          <w:bCs/>
          <w:kern w:val="0"/>
          <w14:ligatures w14:val="none"/>
        </w:rPr>
        <w:t>Typical Output Format:</w:t>
      </w:r>
    </w:p>
    <w:p w14:paraId="59300B47"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kern w:val="0"/>
          <w14:ligatures w14:val="none"/>
        </w:rPr>
        <w:t>• Executive Summary</w:t>
      </w:r>
      <w:r w:rsidRPr="004B41AD">
        <w:rPr>
          <w:rFonts w:ascii="Times New Roman" w:eastAsia="Times New Roman" w:hAnsi="Times New Roman" w:cs="Times New Roman"/>
          <w:kern w:val="0"/>
          <w14:ligatures w14:val="none"/>
        </w:rPr>
        <w:br/>
        <w:t>• Offer Comparison Matrix</w:t>
      </w:r>
      <w:r w:rsidRPr="004B41AD">
        <w:rPr>
          <w:rFonts w:ascii="Times New Roman" w:eastAsia="Times New Roman" w:hAnsi="Times New Roman" w:cs="Times New Roman"/>
          <w:kern w:val="0"/>
          <w14:ligatures w14:val="none"/>
        </w:rPr>
        <w:br/>
        <w:t>• Pricing Comparison</w:t>
      </w:r>
      <w:r w:rsidRPr="004B41AD">
        <w:rPr>
          <w:rFonts w:ascii="Times New Roman" w:eastAsia="Times New Roman" w:hAnsi="Times New Roman" w:cs="Times New Roman"/>
          <w:kern w:val="0"/>
          <w14:ligatures w14:val="none"/>
        </w:rPr>
        <w:br/>
        <w:t>• Compliance Comparison</w:t>
      </w:r>
      <w:r w:rsidRPr="004B41AD">
        <w:rPr>
          <w:rFonts w:ascii="Times New Roman" w:eastAsia="Times New Roman" w:hAnsi="Times New Roman" w:cs="Times New Roman"/>
          <w:kern w:val="0"/>
          <w14:ligatures w14:val="none"/>
        </w:rPr>
        <w:br/>
        <w:t>• Scope Comparison</w:t>
      </w:r>
      <w:r w:rsidRPr="004B41AD">
        <w:rPr>
          <w:rFonts w:ascii="Times New Roman" w:eastAsia="Times New Roman" w:hAnsi="Times New Roman" w:cs="Times New Roman"/>
          <w:kern w:val="0"/>
          <w14:ligatures w14:val="none"/>
        </w:rPr>
        <w:br/>
        <w:t>• Exclusions Comparison</w:t>
      </w:r>
      <w:r w:rsidRPr="004B41AD">
        <w:rPr>
          <w:rFonts w:ascii="Times New Roman" w:eastAsia="Times New Roman" w:hAnsi="Times New Roman" w:cs="Times New Roman"/>
          <w:kern w:val="0"/>
          <w14:ligatures w14:val="none"/>
        </w:rPr>
        <w:br/>
        <w:t>• Program &amp; Duration Comparison</w:t>
      </w:r>
      <w:r w:rsidRPr="004B41AD">
        <w:rPr>
          <w:rFonts w:ascii="Times New Roman" w:eastAsia="Times New Roman" w:hAnsi="Times New Roman" w:cs="Times New Roman"/>
          <w:kern w:val="0"/>
          <w14:ligatures w14:val="none"/>
        </w:rPr>
        <w:br/>
        <w:t>• Risk Comparison</w:t>
      </w:r>
      <w:r w:rsidRPr="004B41AD">
        <w:rPr>
          <w:rFonts w:ascii="Times New Roman" w:eastAsia="Times New Roman" w:hAnsi="Times New Roman" w:cs="Times New Roman"/>
          <w:kern w:val="0"/>
          <w14:ligatures w14:val="none"/>
        </w:rPr>
        <w:br/>
        <w:t>• Value-for-Money Analysis</w:t>
      </w:r>
      <w:r w:rsidRPr="004B41AD">
        <w:rPr>
          <w:rFonts w:ascii="Times New Roman" w:eastAsia="Times New Roman" w:hAnsi="Times New Roman" w:cs="Times New Roman"/>
          <w:kern w:val="0"/>
          <w14:ligatures w14:val="none"/>
        </w:rPr>
        <w:br/>
        <w:t>• Strengths and Weaknesses of Each Offer</w:t>
      </w:r>
      <w:r w:rsidRPr="004B41AD">
        <w:rPr>
          <w:rFonts w:ascii="Times New Roman" w:eastAsia="Times New Roman" w:hAnsi="Times New Roman" w:cs="Times New Roman"/>
          <w:kern w:val="0"/>
          <w14:ligatures w14:val="none"/>
        </w:rPr>
        <w:br/>
        <w:t>• Bidder Ranking</w:t>
      </w:r>
      <w:r w:rsidRPr="004B41AD">
        <w:rPr>
          <w:rFonts w:ascii="Times New Roman" w:eastAsia="Times New Roman" w:hAnsi="Times New Roman" w:cs="Times New Roman"/>
          <w:kern w:val="0"/>
          <w14:ligatures w14:val="none"/>
        </w:rPr>
        <w:br/>
        <w:t>• Recommended Subcontractor</w:t>
      </w:r>
      <w:r w:rsidRPr="004B41AD">
        <w:rPr>
          <w:rFonts w:ascii="Times New Roman" w:eastAsia="Times New Roman" w:hAnsi="Times New Roman" w:cs="Times New Roman"/>
          <w:kern w:val="0"/>
          <w14:ligatures w14:val="none"/>
        </w:rPr>
        <w:br/>
        <w:t>• Negotiation Opportunities</w:t>
      </w:r>
      <w:r w:rsidRPr="004B41AD">
        <w:rPr>
          <w:rFonts w:ascii="Times New Roman" w:eastAsia="Times New Roman" w:hAnsi="Times New Roman" w:cs="Times New Roman"/>
          <w:kern w:val="0"/>
          <w14:ligatures w14:val="none"/>
        </w:rPr>
        <w:br/>
        <w:t>• Management Decision Summary</w:t>
      </w:r>
    </w:p>
    <w:p w14:paraId="232D7DC2"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b/>
          <w:bCs/>
          <w:kern w:val="0"/>
          <w:rtl/>
          <w14:ligatures w14:val="none"/>
        </w:rPr>
        <w:t>تنسيق المخرجات المتوقع</w:t>
      </w:r>
      <w:r w:rsidRPr="004B41AD">
        <w:rPr>
          <w:rFonts w:ascii="Times New Roman" w:eastAsia="Times New Roman" w:hAnsi="Times New Roman" w:cs="Times New Roman"/>
          <w:b/>
          <w:bCs/>
          <w:kern w:val="0"/>
          <w14:ligatures w14:val="none"/>
        </w:rPr>
        <w:t>:</w:t>
      </w:r>
    </w:p>
    <w:p w14:paraId="233E4296" w14:textId="77777777" w:rsidR="004B41AD" w:rsidRPr="004B41AD" w:rsidRDefault="004B41AD" w:rsidP="004B41AD">
      <w:pPr>
        <w:spacing w:before="100" w:beforeAutospacing="1" w:after="100" w:afterAutospacing="1" w:line="240" w:lineRule="auto"/>
        <w:rPr>
          <w:rFonts w:ascii="Times New Roman" w:eastAsia="Times New Roman" w:hAnsi="Times New Roman" w:cs="Times New Roman"/>
          <w:kern w:val="0"/>
          <w14:ligatures w14:val="none"/>
        </w:rPr>
      </w:pPr>
      <w:r w:rsidRPr="004B41AD">
        <w:rPr>
          <w:rFonts w:ascii="Times New Roman" w:eastAsia="Times New Roman" w:hAnsi="Times New Roman" w:cs="Times New Roman"/>
          <w:kern w:val="0"/>
          <w14:ligatures w14:val="none"/>
        </w:rPr>
        <w:lastRenderedPageBreak/>
        <w:t xml:space="preserve">• </w:t>
      </w:r>
      <w:r w:rsidRPr="004B41AD">
        <w:rPr>
          <w:rFonts w:ascii="Times New Roman" w:eastAsia="Times New Roman" w:hAnsi="Times New Roman" w:cs="Times New Roman"/>
          <w:kern w:val="0"/>
          <w:rtl/>
          <w14:ligatures w14:val="none"/>
        </w:rPr>
        <w:t>ملخص تنفيذي</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جدول مقارنة العروض</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مقارنة الأسعار</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مقارنة التوافق</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مقارنة نطاق العمل</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مقارنة الاستثناءات</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مقارنة البرامج الزمنية والمدد</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مقارنة المخاطر</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تحليل القيمة مقابل التكلفة</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نقاط القوة والضعف لكل عرض</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ترتيب المتنافسين</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العرض الموصى به</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فرص التفاوض</w:t>
      </w:r>
      <w:r w:rsidRPr="004B41AD">
        <w:rPr>
          <w:rFonts w:ascii="Times New Roman" w:eastAsia="Times New Roman" w:hAnsi="Times New Roman" w:cs="Times New Roman"/>
          <w:kern w:val="0"/>
          <w14:ligatures w14:val="none"/>
        </w:rPr>
        <w:br/>
        <w:t xml:space="preserve">• </w:t>
      </w:r>
      <w:r w:rsidRPr="004B41AD">
        <w:rPr>
          <w:rFonts w:ascii="Times New Roman" w:eastAsia="Times New Roman" w:hAnsi="Times New Roman" w:cs="Times New Roman"/>
          <w:kern w:val="0"/>
          <w:rtl/>
          <w14:ligatures w14:val="none"/>
        </w:rPr>
        <w:t>ملخص القرار الإداري</w:t>
      </w:r>
    </w:p>
    <w:p w14:paraId="239EBD2E" w14:textId="0F6EA55F" w:rsidR="004B41AD"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A5316C">
          <v:rect id="_x0000_i1026" alt="" style="width:468pt;height:.05pt;mso-width-percent:0;mso-height-percent:0;mso-width-percent:0;mso-height-percent:0" o:hralign="center" o:hrstd="t" o:hr="t" fillcolor="#a0a0a0" stroked="f"/>
        </w:pict>
      </w:r>
    </w:p>
    <w:p w14:paraId="0B0C22F4" w14:textId="6BA5AAED" w:rsidR="004B41AD" w:rsidRPr="008F0310" w:rsidRDefault="008F0310" w:rsidP="004B41A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0310">
        <w:rPr>
          <w:rFonts w:ascii="Times New Roman" w:eastAsia="Times New Roman" w:hAnsi="Times New Roman" w:cs="Times New Roman"/>
          <w:b/>
          <w:bCs/>
          <w:kern w:val="36"/>
          <w:sz w:val="48"/>
          <w:szCs w:val="48"/>
          <w14:ligatures w14:val="none"/>
        </w:rPr>
        <w:t>Purpose</w:t>
      </w:r>
    </w:p>
    <w:p w14:paraId="7559A6A6" w14:textId="77777777" w:rsidR="008F0310" w:rsidRPr="008F0310" w:rsidRDefault="008F0310" w:rsidP="008F03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0310">
        <w:rPr>
          <w:rFonts w:ascii="Times New Roman" w:eastAsia="Times New Roman" w:hAnsi="Times New Roman" w:cs="Times New Roman"/>
          <w:b/>
          <w:bCs/>
          <w:kern w:val="36"/>
          <w:sz w:val="48"/>
          <w:szCs w:val="48"/>
          <w:rtl/>
          <w14:ligatures w14:val="none"/>
        </w:rPr>
        <w:t>الهدف</w:t>
      </w:r>
    </w:p>
    <w:p w14:paraId="0B5B255F"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14:ligatures w14:val="none"/>
        </w:rPr>
        <w:t>The goal of these AI tools is to reduce time spent on repetitive documentation, improve risk identification during tendering and project execution, strengthen schedule and resource management, standardize project documentation, and increase efficiency across estimating, contracts, project controls, project management, planning, and site engineering functions.</w:t>
      </w:r>
    </w:p>
    <w:p w14:paraId="42B552C0"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8F0310">
        <w:rPr>
          <w:rFonts w:ascii="Times New Roman" w:eastAsia="Times New Roman" w:hAnsi="Times New Roman" w:cs="Times New Roman"/>
          <w:kern w:val="0"/>
          <w:rtl/>
          <w14:ligatures w14:val="none"/>
        </w:rPr>
        <w:t>الهدف من هذه الأدوات هو تقليل الوقت المستغرق في الأعمال الورقية المتكررة، وتحسين اكتشاف المخاطر أثناء مرحلة المناقصات وتنفيذ المشاريع، وتعزيز إدارة الجداول الزمنية والموارد، وتوحيد المستندات والتقارير، وزيادة الكفاءة في أعمال التسعير والعقود والضبط والتحكم بالمشاريع وإدارة المشاريع والتخطيط والهندسة الموقعية</w:t>
      </w:r>
      <w:r w:rsidRPr="008F0310">
        <w:rPr>
          <w:rFonts w:ascii="Times New Roman" w:eastAsia="Times New Roman" w:hAnsi="Times New Roman" w:cs="Times New Roman"/>
          <w:kern w:val="0"/>
          <w14:ligatures w14:val="none"/>
        </w:rPr>
        <w:t>.</w:t>
      </w:r>
    </w:p>
    <w:p w14:paraId="41347427" w14:textId="77777777" w:rsidR="008F0310" w:rsidRPr="008F0310" w:rsidRDefault="005A45C1" w:rsidP="008F03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8CCEDB4">
          <v:rect id="_x0000_i1025" alt="" style="width:468pt;height:.05pt;mso-width-percent:0;mso-height-percent:0;mso-width-percent:0;mso-height-percent:0" o:hralign="center" o:hrstd="t" o:hr="t" fillcolor="#a0a0a0" stroked="f"/>
        </w:pict>
      </w:r>
    </w:p>
    <w:p w14:paraId="1458E54C" w14:textId="77777777" w:rsidR="008F0310" w:rsidRPr="008F0310" w:rsidRDefault="008F0310" w:rsidP="008F03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0310">
        <w:rPr>
          <w:rFonts w:ascii="Times New Roman" w:eastAsia="Times New Roman" w:hAnsi="Times New Roman" w:cs="Times New Roman"/>
          <w:b/>
          <w:bCs/>
          <w:kern w:val="36"/>
          <w:sz w:val="48"/>
          <w:szCs w:val="48"/>
          <w14:ligatures w14:val="none"/>
        </w:rPr>
        <w:t>Important Note</w:t>
      </w:r>
    </w:p>
    <w:p w14:paraId="31614204" w14:textId="77777777" w:rsidR="008F0310" w:rsidRPr="008F0310" w:rsidRDefault="008F0310" w:rsidP="008F03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F0310">
        <w:rPr>
          <w:rFonts w:ascii="Times New Roman" w:eastAsia="Times New Roman" w:hAnsi="Times New Roman" w:cs="Times New Roman"/>
          <w:b/>
          <w:bCs/>
          <w:kern w:val="36"/>
          <w:sz w:val="48"/>
          <w:szCs w:val="48"/>
          <w:rtl/>
          <w14:ligatures w14:val="none"/>
        </w:rPr>
        <w:t>ملاحظة مهمة</w:t>
      </w:r>
    </w:p>
    <w:p w14:paraId="7B2E7023" w14:textId="77777777" w:rsidR="008F0310" w:rsidRPr="00E001F9" w:rsidRDefault="008F0310" w:rsidP="008F0310">
      <w:pPr>
        <w:spacing w:before="100" w:beforeAutospacing="1" w:after="100" w:afterAutospacing="1" w:line="240" w:lineRule="auto"/>
        <w:rPr>
          <w:rFonts w:ascii="Times New Roman" w:eastAsia="Times New Roman" w:hAnsi="Times New Roman" w:cs="Times New Roman"/>
          <w:kern w:val="0"/>
          <w:highlight w:val="yellow"/>
          <w14:ligatures w14:val="none"/>
        </w:rPr>
      </w:pPr>
      <w:r w:rsidRPr="00E001F9">
        <w:rPr>
          <w:rFonts w:ascii="Times New Roman" w:eastAsia="Times New Roman" w:hAnsi="Times New Roman" w:cs="Times New Roman"/>
          <w:kern w:val="0"/>
          <w:highlight w:val="yellow"/>
          <w14:ligatures w14:val="none"/>
        </w:rPr>
        <w:t>These tools are intended to support engineers, project managers, quantity surveyors, planners, and contracts teams. They do not replace professional judgment. All AI-generated outputs must be reviewed and approved by the responsible project team before official use or submission.</w:t>
      </w:r>
    </w:p>
    <w:p w14:paraId="3F90E301" w14:textId="77777777" w:rsidR="008F0310" w:rsidRPr="008F0310" w:rsidRDefault="008F0310" w:rsidP="008F0310">
      <w:pPr>
        <w:spacing w:before="100" w:beforeAutospacing="1" w:after="100" w:afterAutospacing="1" w:line="240" w:lineRule="auto"/>
        <w:rPr>
          <w:rFonts w:ascii="Times New Roman" w:eastAsia="Times New Roman" w:hAnsi="Times New Roman" w:cs="Times New Roman"/>
          <w:kern w:val="0"/>
          <w14:ligatures w14:val="none"/>
        </w:rPr>
      </w:pPr>
      <w:r w:rsidRPr="00E001F9">
        <w:rPr>
          <w:rFonts w:ascii="Times New Roman" w:eastAsia="Times New Roman" w:hAnsi="Times New Roman" w:cs="Times New Roman"/>
          <w:kern w:val="0"/>
          <w:highlight w:val="yellow"/>
          <w:rtl/>
          <w14:ligatures w14:val="none"/>
        </w:rPr>
        <w:lastRenderedPageBreak/>
        <w:t>تهدف هذه الأدوات إلى دعم المهندسين ومديري المشاريع ومهندسي الكميات والمخططين وفرق العقود، ولا تحل محل الحكم والخبرة المهنية. يجب مراجعة واعتماد جميع المخرجات الناتجة عن الذكاء الاصطناعي من قبل فريق المشروع المسؤول قبل استخدامها أو تقديمها بشكل رسمي</w:t>
      </w:r>
      <w:r w:rsidRPr="00E001F9">
        <w:rPr>
          <w:rFonts w:ascii="Times New Roman" w:eastAsia="Times New Roman" w:hAnsi="Times New Roman" w:cs="Times New Roman"/>
          <w:kern w:val="0"/>
          <w:highlight w:val="yellow"/>
          <w14:ligatures w14:val="none"/>
        </w:rPr>
        <w:t>.</w:t>
      </w:r>
    </w:p>
    <w:p w14:paraId="3A1FC250" w14:textId="28A94FEF" w:rsidR="00207B69" w:rsidRPr="008F0310" w:rsidRDefault="00207B69" w:rsidP="008F0310"/>
    <w:sectPr w:rsidR="00207B69" w:rsidRPr="008F0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BE0A59"/>
    <w:multiLevelType w:val="multilevel"/>
    <w:tmpl w:val="61D2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E1665"/>
    <w:multiLevelType w:val="multilevel"/>
    <w:tmpl w:val="CEB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47151"/>
    <w:multiLevelType w:val="multilevel"/>
    <w:tmpl w:val="DDB4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9582C"/>
    <w:multiLevelType w:val="multilevel"/>
    <w:tmpl w:val="B662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C64B4"/>
    <w:multiLevelType w:val="multilevel"/>
    <w:tmpl w:val="1B82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158CB"/>
    <w:multiLevelType w:val="multilevel"/>
    <w:tmpl w:val="34448C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AA7181"/>
    <w:multiLevelType w:val="multilevel"/>
    <w:tmpl w:val="79C4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D3F14"/>
    <w:multiLevelType w:val="multilevel"/>
    <w:tmpl w:val="4090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E0B1A"/>
    <w:multiLevelType w:val="multilevel"/>
    <w:tmpl w:val="14264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984921"/>
    <w:multiLevelType w:val="multilevel"/>
    <w:tmpl w:val="8940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71E4D"/>
    <w:multiLevelType w:val="multilevel"/>
    <w:tmpl w:val="312E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A7D6F"/>
    <w:multiLevelType w:val="multilevel"/>
    <w:tmpl w:val="B19C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A6BF8"/>
    <w:multiLevelType w:val="multilevel"/>
    <w:tmpl w:val="9248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C393C"/>
    <w:multiLevelType w:val="multilevel"/>
    <w:tmpl w:val="E586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63F3F"/>
    <w:multiLevelType w:val="multilevel"/>
    <w:tmpl w:val="0612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F01D9"/>
    <w:multiLevelType w:val="multilevel"/>
    <w:tmpl w:val="45AA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7C6CE9"/>
    <w:multiLevelType w:val="multilevel"/>
    <w:tmpl w:val="0442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A707C"/>
    <w:multiLevelType w:val="multilevel"/>
    <w:tmpl w:val="4B64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807AFC"/>
    <w:multiLevelType w:val="multilevel"/>
    <w:tmpl w:val="CAF6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A1A6D"/>
    <w:multiLevelType w:val="multilevel"/>
    <w:tmpl w:val="158C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1D73DD"/>
    <w:multiLevelType w:val="multilevel"/>
    <w:tmpl w:val="7E6E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E04B8"/>
    <w:multiLevelType w:val="multilevel"/>
    <w:tmpl w:val="68F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C57DF"/>
    <w:multiLevelType w:val="multilevel"/>
    <w:tmpl w:val="ADC4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827473"/>
    <w:multiLevelType w:val="multilevel"/>
    <w:tmpl w:val="446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511E3C"/>
    <w:multiLevelType w:val="multilevel"/>
    <w:tmpl w:val="1000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B34466"/>
    <w:multiLevelType w:val="multilevel"/>
    <w:tmpl w:val="9E46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890874">
    <w:abstractNumId w:val="8"/>
  </w:num>
  <w:num w:numId="2" w16cid:durableId="816537066">
    <w:abstractNumId w:val="5"/>
  </w:num>
  <w:num w:numId="3" w16cid:durableId="286397569">
    <w:abstractNumId w:val="1"/>
  </w:num>
  <w:num w:numId="4" w16cid:durableId="471870656">
    <w:abstractNumId w:val="14"/>
  </w:num>
  <w:num w:numId="5" w16cid:durableId="1183083745">
    <w:abstractNumId w:val="20"/>
  </w:num>
  <w:num w:numId="6" w16cid:durableId="1910773794">
    <w:abstractNumId w:val="12"/>
  </w:num>
  <w:num w:numId="7" w16cid:durableId="972442066">
    <w:abstractNumId w:val="0"/>
  </w:num>
  <w:num w:numId="8" w16cid:durableId="1666350931">
    <w:abstractNumId w:val="15"/>
  </w:num>
  <w:num w:numId="9" w16cid:durableId="1814566969">
    <w:abstractNumId w:val="18"/>
  </w:num>
  <w:num w:numId="10" w16cid:durableId="650401167">
    <w:abstractNumId w:val="21"/>
  </w:num>
  <w:num w:numId="11" w16cid:durableId="1499350185">
    <w:abstractNumId w:val="2"/>
  </w:num>
  <w:num w:numId="12" w16cid:durableId="866523703">
    <w:abstractNumId w:val="13"/>
  </w:num>
  <w:num w:numId="13" w16cid:durableId="883365842">
    <w:abstractNumId w:val="22"/>
  </w:num>
  <w:num w:numId="14" w16cid:durableId="52243559">
    <w:abstractNumId w:val="4"/>
  </w:num>
  <w:num w:numId="15" w16cid:durableId="214435732">
    <w:abstractNumId w:val="6"/>
  </w:num>
  <w:num w:numId="16" w16cid:durableId="232089727">
    <w:abstractNumId w:val="24"/>
  </w:num>
  <w:num w:numId="17" w16cid:durableId="1773477415">
    <w:abstractNumId w:val="9"/>
  </w:num>
  <w:num w:numId="18" w16cid:durableId="966622566">
    <w:abstractNumId w:val="23"/>
  </w:num>
  <w:num w:numId="19" w16cid:durableId="998194880">
    <w:abstractNumId w:val="3"/>
  </w:num>
  <w:num w:numId="20" w16cid:durableId="1608731304">
    <w:abstractNumId w:val="25"/>
  </w:num>
  <w:num w:numId="21" w16cid:durableId="527766801">
    <w:abstractNumId w:val="16"/>
  </w:num>
  <w:num w:numId="22" w16cid:durableId="1659262679">
    <w:abstractNumId w:val="19"/>
  </w:num>
  <w:num w:numId="23" w16cid:durableId="1305888264">
    <w:abstractNumId w:val="10"/>
  </w:num>
  <w:num w:numId="24" w16cid:durableId="596862440">
    <w:abstractNumId w:val="17"/>
  </w:num>
  <w:num w:numId="25" w16cid:durableId="1683314280">
    <w:abstractNumId w:val="11"/>
  </w:num>
  <w:num w:numId="26" w16cid:durableId="81942616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B69"/>
    <w:rsid w:val="0015429D"/>
    <w:rsid w:val="00207B69"/>
    <w:rsid w:val="0026340B"/>
    <w:rsid w:val="003E6AED"/>
    <w:rsid w:val="004B41AD"/>
    <w:rsid w:val="005A45C1"/>
    <w:rsid w:val="00661C99"/>
    <w:rsid w:val="00836F66"/>
    <w:rsid w:val="008F0310"/>
    <w:rsid w:val="00C46E12"/>
    <w:rsid w:val="00C55835"/>
    <w:rsid w:val="00E001F9"/>
    <w:rsid w:val="00F701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49C6"/>
  <w15:chartTrackingRefBased/>
  <w15:docId w15:val="{BED30D5B-71B0-2148-8AAC-15ECAD2E0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7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7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7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7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B69"/>
    <w:rPr>
      <w:rFonts w:eastAsiaTheme="majorEastAsia" w:cstheme="majorBidi"/>
      <w:color w:val="272727" w:themeColor="text1" w:themeTint="D8"/>
    </w:rPr>
  </w:style>
  <w:style w:type="paragraph" w:styleId="Title">
    <w:name w:val="Title"/>
    <w:basedOn w:val="Normal"/>
    <w:next w:val="Normal"/>
    <w:link w:val="TitleChar"/>
    <w:uiPriority w:val="10"/>
    <w:qFormat/>
    <w:rsid w:val="00207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B69"/>
    <w:pPr>
      <w:spacing w:before="160"/>
      <w:jc w:val="center"/>
    </w:pPr>
    <w:rPr>
      <w:i/>
      <w:iCs/>
      <w:color w:val="404040" w:themeColor="text1" w:themeTint="BF"/>
    </w:rPr>
  </w:style>
  <w:style w:type="character" w:customStyle="1" w:styleId="QuoteChar">
    <w:name w:val="Quote Char"/>
    <w:basedOn w:val="DefaultParagraphFont"/>
    <w:link w:val="Quote"/>
    <w:uiPriority w:val="29"/>
    <w:rsid w:val="00207B69"/>
    <w:rPr>
      <w:i/>
      <w:iCs/>
      <w:color w:val="404040" w:themeColor="text1" w:themeTint="BF"/>
    </w:rPr>
  </w:style>
  <w:style w:type="paragraph" w:styleId="ListParagraph">
    <w:name w:val="List Paragraph"/>
    <w:basedOn w:val="Normal"/>
    <w:uiPriority w:val="34"/>
    <w:qFormat/>
    <w:rsid w:val="00207B69"/>
    <w:pPr>
      <w:ind w:left="720"/>
      <w:contextualSpacing/>
    </w:pPr>
  </w:style>
  <w:style w:type="character" w:styleId="IntenseEmphasis">
    <w:name w:val="Intense Emphasis"/>
    <w:basedOn w:val="DefaultParagraphFont"/>
    <w:uiPriority w:val="21"/>
    <w:qFormat/>
    <w:rsid w:val="00207B69"/>
    <w:rPr>
      <w:i/>
      <w:iCs/>
      <w:color w:val="0F4761" w:themeColor="accent1" w:themeShade="BF"/>
    </w:rPr>
  </w:style>
  <w:style w:type="paragraph" w:styleId="IntenseQuote">
    <w:name w:val="Intense Quote"/>
    <w:basedOn w:val="Normal"/>
    <w:next w:val="Normal"/>
    <w:link w:val="IntenseQuoteChar"/>
    <w:uiPriority w:val="30"/>
    <w:qFormat/>
    <w:rsid w:val="00207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B69"/>
    <w:rPr>
      <w:i/>
      <w:iCs/>
      <w:color w:val="0F4761" w:themeColor="accent1" w:themeShade="BF"/>
    </w:rPr>
  </w:style>
  <w:style w:type="character" w:styleId="IntenseReference">
    <w:name w:val="Intense Reference"/>
    <w:basedOn w:val="DefaultParagraphFont"/>
    <w:uiPriority w:val="32"/>
    <w:qFormat/>
    <w:rsid w:val="00207B69"/>
    <w:rPr>
      <w:b/>
      <w:bCs/>
      <w:smallCaps/>
      <w:color w:val="0F4761" w:themeColor="accent1" w:themeShade="BF"/>
      <w:spacing w:val="5"/>
    </w:rPr>
  </w:style>
  <w:style w:type="paragraph" w:styleId="NormalWeb">
    <w:name w:val="Normal (Web)"/>
    <w:basedOn w:val="Normal"/>
    <w:uiPriority w:val="99"/>
    <w:semiHidden/>
    <w:unhideWhenUsed/>
    <w:rsid w:val="00207B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03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1905</Words>
  <Characters>10864</Characters>
  <Application>Microsoft Office Word</Application>
  <DocSecurity>0</DocSecurity>
  <Lines>90</Lines>
  <Paragraphs>25</Paragraphs>
  <ScaleCrop>false</ScaleCrop>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Tamim Jani</dc:creator>
  <cp:keywords/>
  <dc:description/>
  <cp:lastModifiedBy>Tamim Jani</cp:lastModifiedBy>
  <cp:revision>6</cp:revision>
  <dcterms:created xsi:type="dcterms:W3CDTF">2026-06-15T06:32:00Z</dcterms:created>
  <dcterms:modified xsi:type="dcterms:W3CDTF">2026-06-18T10:23:00Z</dcterms:modified>
</cp:coreProperties>
</file>