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D67C" w14:textId="77777777" w:rsidR="0090452B" w:rsidRDefault="0090452B" w:rsidP="0090452B">
      <w:pPr>
        <w:pStyle w:val="Ttulo"/>
        <w:jc w:val="center"/>
      </w:pPr>
    </w:p>
    <w:p w14:paraId="656080B7" w14:textId="4EC45B6D" w:rsidR="0090452B" w:rsidRDefault="0090452B" w:rsidP="0090452B">
      <w:pPr>
        <w:pStyle w:val="Ttulo"/>
        <w:jc w:val="center"/>
      </w:pPr>
      <w:r>
        <w:t>LAUDO DE AVALIAÇÃO</w:t>
      </w:r>
      <w:r w:rsidR="00FA742A">
        <w:t xml:space="preserve"> DE ALUGUEL</w:t>
      </w:r>
    </w:p>
    <w:p w14:paraId="4236D2AF" w14:textId="5EFAC196" w:rsidR="0090452B" w:rsidRPr="0090452B" w:rsidRDefault="00FA742A" w:rsidP="0090452B">
      <w:pPr>
        <w:pStyle w:val="Ttulo"/>
        <w:jc w:val="center"/>
        <w:rPr>
          <w:sz w:val="44"/>
          <w:szCs w:val="44"/>
        </w:rPr>
      </w:pPr>
      <w:bookmarkStart w:id="0" w:name="_heading=h.w114wz5nbufe" w:colFirst="0" w:colLast="0"/>
      <w:bookmarkEnd w:id="0"/>
      <w:r>
        <w:rPr>
          <w:sz w:val="44"/>
          <w:szCs w:val="44"/>
        </w:rPr>
        <w:t>Edifício Comercial</w:t>
      </w:r>
    </w:p>
    <w:p w14:paraId="04FB7A10" w14:textId="77777777" w:rsidR="000C1103" w:rsidRDefault="000C1103">
      <w:pPr>
        <w:jc w:val="center"/>
        <w:rPr>
          <w:b/>
        </w:rPr>
      </w:pPr>
    </w:p>
    <w:p w14:paraId="1BBD10A7" w14:textId="77777777" w:rsidR="00C73425" w:rsidRDefault="00C73425">
      <w:pPr>
        <w:jc w:val="center"/>
        <w:rPr>
          <w:b/>
        </w:rPr>
      </w:pPr>
    </w:p>
    <w:p w14:paraId="3E8661FF" w14:textId="2CACB3BA" w:rsidR="000C1103" w:rsidRDefault="000C1103">
      <w:pPr>
        <w:jc w:val="center"/>
        <w:rPr>
          <w:b/>
        </w:rPr>
      </w:pPr>
    </w:p>
    <w:p w14:paraId="3EAF2189" w14:textId="77777777" w:rsidR="000C1103" w:rsidRDefault="000C1103">
      <w:pPr>
        <w:jc w:val="center"/>
        <w:rPr>
          <w:b/>
        </w:rPr>
      </w:pPr>
    </w:p>
    <w:p w14:paraId="5FA64AE7" w14:textId="57DCD271" w:rsidR="000C1103" w:rsidRDefault="00067D99">
      <w:pPr>
        <w:jc w:val="center"/>
        <w:rPr>
          <w:b/>
        </w:rPr>
      </w:pPr>
      <w:r>
        <w:rPr>
          <w:noProof/>
        </w:rPr>
        <w:drawing>
          <wp:inline distT="0" distB="0" distL="0" distR="0" wp14:anchorId="4D8228EB" wp14:editId="1568A07B">
            <wp:extent cx="4514850" cy="3981450"/>
            <wp:effectExtent l="0" t="0" r="0" b="0"/>
            <wp:docPr id="1346389671" name="Picture 5" descr="PROJETO PRONTO - PLANTA PR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TO PRONTO - PLANTA PRON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3981450"/>
                    </a:xfrm>
                    <a:prstGeom prst="rect">
                      <a:avLst/>
                    </a:prstGeom>
                    <a:noFill/>
                    <a:ln>
                      <a:noFill/>
                    </a:ln>
                  </pic:spPr>
                </pic:pic>
              </a:graphicData>
            </a:graphic>
          </wp:inline>
        </w:drawing>
      </w:r>
    </w:p>
    <w:p w14:paraId="0D1327E9" w14:textId="7238B468" w:rsidR="0090452B" w:rsidRDefault="0090452B" w:rsidP="0090452B">
      <w:pPr>
        <w:jc w:val="center"/>
      </w:pPr>
      <w:bookmarkStart w:id="1" w:name="_heading=h.wg4oxh9o71u3" w:colFirst="0" w:colLast="0"/>
      <w:bookmarkEnd w:id="1"/>
    </w:p>
    <w:p w14:paraId="77566B24" w14:textId="77777777" w:rsidR="00B31304" w:rsidRDefault="00B31304" w:rsidP="00E736C1">
      <w:pPr>
        <w:jc w:val="center"/>
        <w:rPr>
          <w:rFonts w:ascii="Calibri" w:hAnsi="Calibri" w:cs="Calibri"/>
          <w:sz w:val="24"/>
          <w:szCs w:val="24"/>
        </w:rPr>
      </w:pPr>
    </w:p>
    <w:p w14:paraId="6EE8A0A9" w14:textId="77777777" w:rsidR="00FA742A" w:rsidRDefault="00FA742A" w:rsidP="00E736C1">
      <w:pPr>
        <w:jc w:val="center"/>
        <w:rPr>
          <w:rFonts w:ascii="Calibri" w:hAnsi="Calibri" w:cs="Calibri"/>
          <w:sz w:val="24"/>
          <w:szCs w:val="24"/>
        </w:rPr>
      </w:pPr>
    </w:p>
    <w:p w14:paraId="5AD9E9BF" w14:textId="77777777" w:rsidR="00FA742A" w:rsidRDefault="00FA742A" w:rsidP="00E736C1">
      <w:pPr>
        <w:jc w:val="center"/>
        <w:rPr>
          <w:rFonts w:ascii="Calibri" w:hAnsi="Calibri" w:cs="Calibri"/>
          <w:sz w:val="24"/>
          <w:szCs w:val="24"/>
        </w:rPr>
      </w:pPr>
    </w:p>
    <w:p w14:paraId="7CBABCA5" w14:textId="77777777" w:rsidR="00B31304" w:rsidRDefault="00B31304" w:rsidP="00E736C1">
      <w:pPr>
        <w:jc w:val="center"/>
        <w:rPr>
          <w:rFonts w:ascii="Calibri" w:hAnsi="Calibri" w:cs="Calibri"/>
          <w:sz w:val="24"/>
          <w:szCs w:val="24"/>
        </w:rPr>
      </w:pPr>
    </w:p>
    <w:p w14:paraId="277A571F" w14:textId="69C2CE4E" w:rsidR="00FA742A" w:rsidRDefault="00FA742A" w:rsidP="005C2C49">
      <w:pPr>
        <w:jc w:val="center"/>
        <w:rPr>
          <w:rFonts w:ascii="Calibri" w:hAnsi="Calibri" w:cs="Calibri"/>
          <w:sz w:val="24"/>
          <w:szCs w:val="24"/>
        </w:rPr>
      </w:pPr>
      <w:r>
        <w:rPr>
          <w:rFonts w:ascii="Calibri" w:hAnsi="Calibri" w:cs="Calibri"/>
          <w:sz w:val="24"/>
          <w:szCs w:val="24"/>
        </w:rPr>
        <w:t>Janeiro</w:t>
      </w:r>
      <w:r w:rsidR="0090452B" w:rsidRPr="00E736C1">
        <w:rPr>
          <w:rFonts w:ascii="Calibri" w:hAnsi="Calibri" w:cs="Calibri"/>
          <w:sz w:val="24"/>
          <w:szCs w:val="24"/>
        </w:rPr>
        <w:t xml:space="preserve"> de 202</w:t>
      </w:r>
      <w:r>
        <w:rPr>
          <w:rFonts w:ascii="Calibri" w:hAnsi="Calibri" w:cs="Calibri"/>
          <w:sz w:val="24"/>
          <w:szCs w:val="24"/>
        </w:rPr>
        <w:t>6</w:t>
      </w:r>
      <w:r>
        <w:rPr>
          <w:rFonts w:ascii="Calibri" w:hAnsi="Calibri" w:cs="Calibri"/>
          <w:sz w:val="24"/>
          <w:szCs w:val="24"/>
        </w:rPr>
        <w:br w:type="page"/>
      </w:r>
    </w:p>
    <w:p w14:paraId="6398FE7C" w14:textId="59F4DCA8" w:rsidR="000C1103" w:rsidRPr="00B31304" w:rsidRDefault="00000000">
      <w:pPr>
        <w:jc w:val="center"/>
        <w:rPr>
          <w:rFonts w:ascii="Calibri" w:hAnsi="Calibri" w:cs="Calibri"/>
          <w:b/>
          <w:sz w:val="32"/>
          <w:szCs w:val="32"/>
        </w:rPr>
      </w:pPr>
      <w:r w:rsidRPr="00B31304">
        <w:rPr>
          <w:rFonts w:ascii="Calibri" w:hAnsi="Calibri" w:cs="Calibri"/>
          <w:b/>
          <w:sz w:val="32"/>
          <w:szCs w:val="32"/>
        </w:rPr>
        <w:lastRenderedPageBreak/>
        <w:t>RESUMO</w:t>
      </w:r>
    </w:p>
    <w:p w14:paraId="7F67D40D" w14:textId="77777777" w:rsidR="000C1103" w:rsidRPr="00B31304" w:rsidRDefault="00000000">
      <w:pPr>
        <w:pBdr>
          <w:bottom w:val="single" w:sz="4" w:space="1" w:color="000000"/>
        </w:pBdr>
        <w:jc w:val="both"/>
        <w:rPr>
          <w:rFonts w:ascii="Calibri" w:hAnsi="Calibri" w:cs="Calibri"/>
          <w:b/>
          <w:sz w:val="24"/>
          <w:szCs w:val="24"/>
        </w:rPr>
      </w:pPr>
      <w:r w:rsidRPr="00B31304">
        <w:rPr>
          <w:rFonts w:ascii="Calibri" w:hAnsi="Calibri" w:cs="Calibri"/>
          <w:b/>
          <w:sz w:val="24"/>
          <w:szCs w:val="24"/>
        </w:rPr>
        <w:t>Nome Oficial:</w:t>
      </w:r>
    </w:p>
    <w:p w14:paraId="3DF4017A" w14:textId="31D1F6E0" w:rsidR="00B2206E" w:rsidRPr="00B31304" w:rsidRDefault="00B2206E" w:rsidP="00E736C1">
      <w:pPr>
        <w:jc w:val="both"/>
        <w:rPr>
          <w:rFonts w:ascii="Calibri" w:hAnsi="Calibri" w:cs="Calibri"/>
          <w:sz w:val="24"/>
          <w:szCs w:val="24"/>
        </w:rPr>
      </w:pPr>
      <w:r w:rsidRPr="00B31304">
        <w:rPr>
          <w:rFonts w:ascii="Calibri" w:hAnsi="Calibri" w:cs="Calibri"/>
          <w:sz w:val="24"/>
          <w:szCs w:val="24"/>
        </w:rPr>
        <w:t xml:space="preserve">Trata-se de um </w:t>
      </w:r>
      <w:r w:rsidR="0095218A">
        <w:rPr>
          <w:rFonts w:ascii="Calibri" w:hAnsi="Calibri" w:cs="Calibri"/>
          <w:sz w:val="24"/>
          <w:szCs w:val="24"/>
        </w:rPr>
        <w:t>edifício comercial com térreo mais 2 pavimentos superiores</w:t>
      </w:r>
    </w:p>
    <w:p w14:paraId="05963CC6" w14:textId="346C688F"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Endereço do Imóvel:</w:t>
      </w:r>
    </w:p>
    <w:p w14:paraId="6FA63020" w14:textId="641D1724" w:rsidR="000C1103" w:rsidRPr="00B31304" w:rsidRDefault="0095218A">
      <w:pPr>
        <w:jc w:val="both"/>
        <w:rPr>
          <w:rFonts w:ascii="Calibri" w:hAnsi="Calibri" w:cs="Calibri"/>
          <w:sz w:val="24"/>
          <w:szCs w:val="24"/>
        </w:rPr>
      </w:pPr>
      <w:r>
        <w:rPr>
          <w:rFonts w:ascii="Calibri" w:hAnsi="Calibri" w:cs="Calibri"/>
          <w:sz w:val="24"/>
          <w:szCs w:val="24"/>
        </w:rPr>
        <w:t>Avenida Sete de Setembro, s/n</w:t>
      </w:r>
    </w:p>
    <w:p w14:paraId="3B4478B8"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Tipo do Imóvel:</w:t>
      </w:r>
    </w:p>
    <w:p w14:paraId="24222008" w14:textId="29F9CCF9" w:rsidR="0090452B" w:rsidRPr="00B31304" w:rsidRDefault="0095218A">
      <w:pPr>
        <w:jc w:val="both"/>
        <w:rPr>
          <w:rFonts w:ascii="Calibri" w:hAnsi="Calibri" w:cs="Calibri"/>
          <w:sz w:val="24"/>
          <w:szCs w:val="24"/>
        </w:rPr>
      </w:pPr>
      <w:r>
        <w:rPr>
          <w:rFonts w:ascii="Calibri" w:hAnsi="Calibri" w:cs="Calibri"/>
          <w:sz w:val="24"/>
          <w:szCs w:val="24"/>
        </w:rPr>
        <w:t>Edifício comercial</w:t>
      </w:r>
    </w:p>
    <w:p w14:paraId="135000BF"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Solicitante:</w:t>
      </w:r>
    </w:p>
    <w:p w14:paraId="7F394B97" w14:textId="3BB54525" w:rsidR="000C1103" w:rsidRPr="00B31304" w:rsidRDefault="0095218A">
      <w:pPr>
        <w:jc w:val="both"/>
        <w:rPr>
          <w:rFonts w:ascii="Calibri" w:hAnsi="Calibri" w:cs="Calibri"/>
          <w:sz w:val="24"/>
          <w:szCs w:val="24"/>
        </w:rPr>
      </w:pPr>
      <w:r>
        <w:rPr>
          <w:rFonts w:ascii="Calibri" w:hAnsi="Calibri" w:cs="Calibri"/>
          <w:sz w:val="24"/>
          <w:szCs w:val="24"/>
        </w:rPr>
        <w:t>Sr. Fulano de Tal</w:t>
      </w:r>
    </w:p>
    <w:p w14:paraId="5415E680"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Proprietários:</w:t>
      </w:r>
    </w:p>
    <w:p w14:paraId="6738A612" w14:textId="00C1976F" w:rsidR="000C1103" w:rsidRPr="00B31304" w:rsidRDefault="0095218A">
      <w:pPr>
        <w:pBdr>
          <w:bottom w:val="single" w:sz="6" w:space="1" w:color="000000"/>
        </w:pBdr>
        <w:jc w:val="both"/>
        <w:rPr>
          <w:rFonts w:ascii="Calibri" w:hAnsi="Calibri" w:cs="Calibri"/>
          <w:b/>
          <w:sz w:val="24"/>
          <w:szCs w:val="24"/>
        </w:rPr>
      </w:pPr>
      <w:bookmarkStart w:id="2" w:name="_heading=h.p8asfs1lfgmx" w:colFirst="0" w:colLast="0"/>
      <w:bookmarkEnd w:id="2"/>
      <w:r>
        <w:rPr>
          <w:rFonts w:ascii="Calibri" w:hAnsi="Calibri" w:cs="Calibri"/>
          <w:sz w:val="24"/>
          <w:szCs w:val="24"/>
        </w:rPr>
        <w:t>Sr. e Sra. de Tal</w:t>
      </w:r>
    </w:p>
    <w:p w14:paraId="0347FE1F"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Objetivo e Finalidade:</w:t>
      </w:r>
    </w:p>
    <w:p w14:paraId="7BECAF38" w14:textId="78DC4F17" w:rsidR="000C1103" w:rsidRPr="00B31304" w:rsidRDefault="008A61FC">
      <w:pPr>
        <w:jc w:val="both"/>
        <w:rPr>
          <w:rFonts w:ascii="Calibri" w:hAnsi="Calibri" w:cs="Calibri"/>
          <w:sz w:val="24"/>
          <w:szCs w:val="24"/>
        </w:rPr>
      </w:pPr>
      <w:r>
        <w:rPr>
          <w:rFonts w:ascii="Calibri" w:hAnsi="Calibri" w:cs="Calibri"/>
          <w:sz w:val="24"/>
          <w:szCs w:val="24"/>
        </w:rPr>
        <w:t>O objetivo é e</w:t>
      </w:r>
      <w:r w:rsidR="0090452B" w:rsidRPr="00B31304">
        <w:rPr>
          <w:rFonts w:ascii="Calibri" w:hAnsi="Calibri" w:cs="Calibri"/>
          <w:sz w:val="24"/>
          <w:szCs w:val="24"/>
        </w:rPr>
        <w:t>stima</w:t>
      </w:r>
      <w:r>
        <w:rPr>
          <w:rFonts w:ascii="Calibri" w:hAnsi="Calibri" w:cs="Calibri"/>
          <w:sz w:val="24"/>
          <w:szCs w:val="24"/>
        </w:rPr>
        <w:t xml:space="preserve">r </w:t>
      </w:r>
      <w:r w:rsidR="0090452B" w:rsidRPr="00B31304">
        <w:rPr>
          <w:rFonts w:ascii="Calibri" w:hAnsi="Calibri" w:cs="Calibri"/>
          <w:sz w:val="24"/>
          <w:szCs w:val="24"/>
        </w:rPr>
        <w:t xml:space="preserve">o </w:t>
      </w:r>
      <w:r w:rsidR="0090452B" w:rsidRPr="001D78D4">
        <w:rPr>
          <w:rFonts w:ascii="Calibri" w:hAnsi="Calibri" w:cs="Calibri"/>
          <w:i/>
          <w:iCs/>
          <w:sz w:val="24"/>
          <w:szCs w:val="24"/>
          <w:u w:val="single"/>
        </w:rPr>
        <w:t>valor de mercado</w:t>
      </w:r>
      <w:r w:rsidR="00E167E7" w:rsidRPr="001D78D4">
        <w:rPr>
          <w:rFonts w:ascii="Calibri" w:hAnsi="Calibri" w:cs="Calibri"/>
          <w:i/>
          <w:iCs/>
          <w:sz w:val="24"/>
          <w:szCs w:val="24"/>
          <w:u w:val="single"/>
        </w:rPr>
        <w:t xml:space="preserve"> de locação</w:t>
      </w:r>
      <w:r>
        <w:rPr>
          <w:rFonts w:ascii="Calibri" w:hAnsi="Calibri" w:cs="Calibri"/>
          <w:sz w:val="24"/>
          <w:szCs w:val="24"/>
        </w:rPr>
        <w:t xml:space="preserve">, e a finalidade é a </w:t>
      </w:r>
      <w:r w:rsidR="007974CC">
        <w:rPr>
          <w:rFonts w:ascii="Calibri" w:hAnsi="Calibri" w:cs="Calibri"/>
          <w:sz w:val="24"/>
          <w:szCs w:val="24"/>
        </w:rPr>
        <w:t xml:space="preserve">análise da possível </w:t>
      </w:r>
      <w:r w:rsidR="007974CC" w:rsidRPr="001D78D4">
        <w:rPr>
          <w:rFonts w:ascii="Calibri" w:hAnsi="Calibri" w:cs="Calibri"/>
          <w:i/>
          <w:iCs/>
          <w:sz w:val="24"/>
          <w:szCs w:val="24"/>
          <w:u w:val="single"/>
        </w:rPr>
        <w:t>aquisição</w:t>
      </w:r>
      <w:r w:rsidR="007974CC">
        <w:rPr>
          <w:rFonts w:ascii="Calibri" w:hAnsi="Calibri" w:cs="Calibri"/>
          <w:sz w:val="24"/>
          <w:szCs w:val="24"/>
        </w:rPr>
        <w:t xml:space="preserve"> do bem.</w:t>
      </w:r>
    </w:p>
    <w:p w14:paraId="420AEDE2"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Resumo dos Valores de Avaliação:</w:t>
      </w:r>
    </w:p>
    <w:p w14:paraId="3854CF4B" w14:textId="089EED61" w:rsidR="000C1103" w:rsidRDefault="00000000">
      <w:pPr>
        <w:jc w:val="both"/>
        <w:rPr>
          <w:rFonts w:ascii="Calibri" w:hAnsi="Calibri" w:cs="Calibri"/>
          <w:sz w:val="24"/>
          <w:szCs w:val="24"/>
        </w:rPr>
      </w:pPr>
      <w:r w:rsidRPr="00B31304">
        <w:rPr>
          <w:rFonts w:ascii="Calibri" w:hAnsi="Calibri" w:cs="Calibri"/>
          <w:sz w:val="24"/>
          <w:szCs w:val="24"/>
        </w:rPr>
        <w:t xml:space="preserve">Dimensão do </w:t>
      </w:r>
      <w:r w:rsidR="001D78D4">
        <w:rPr>
          <w:rFonts w:ascii="Calibri" w:hAnsi="Calibri" w:cs="Calibri"/>
          <w:sz w:val="24"/>
          <w:szCs w:val="24"/>
        </w:rPr>
        <w:t>edifício</w:t>
      </w:r>
      <w:r w:rsidRPr="00B31304">
        <w:rPr>
          <w:rFonts w:ascii="Calibri" w:hAnsi="Calibri" w:cs="Calibri"/>
          <w:sz w:val="24"/>
          <w:szCs w:val="24"/>
        </w:rPr>
        <w:t xml:space="preserve">: </w:t>
      </w:r>
      <w:r w:rsidR="004C2CB1">
        <w:rPr>
          <w:rFonts w:ascii="Calibri" w:hAnsi="Calibri" w:cs="Calibri"/>
          <w:sz w:val="24"/>
          <w:szCs w:val="24"/>
        </w:rPr>
        <w:t>450</w:t>
      </w:r>
      <w:r w:rsidR="00FB61E6" w:rsidRPr="00B31304">
        <w:rPr>
          <w:rFonts w:ascii="Calibri" w:hAnsi="Calibri" w:cs="Calibri"/>
          <w:sz w:val="24"/>
          <w:szCs w:val="24"/>
        </w:rPr>
        <w:t xml:space="preserve"> m² (</w:t>
      </w:r>
      <w:r w:rsidR="004C2CB1">
        <w:rPr>
          <w:rFonts w:ascii="Calibri" w:hAnsi="Calibri" w:cs="Calibri"/>
          <w:sz w:val="24"/>
          <w:szCs w:val="24"/>
        </w:rPr>
        <w:t>150m2 T + 2S</w:t>
      </w:r>
      <w:r w:rsidR="00FB61E6" w:rsidRPr="00B31304">
        <w:rPr>
          <w:rFonts w:ascii="Calibri" w:hAnsi="Calibri" w:cs="Calibri"/>
          <w:sz w:val="24"/>
          <w:szCs w:val="24"/>
        </w:rPr>
        <w:t>)</w:t>
      </w:r>
    </w:p>
    <w:p w14:paraId="39815507" w14:textId="7E8D0470" w:rsidR="008A12B1" w:rsidRPr="00B31304" w:rsidRDefault="008A12B1">
      <w:pPr>
        <w:jc w:val="both"/>
        <w:rPr>
          <w:rFonts w:ascii="Calibri" w:hAnsi="Calibri" w:cs="Calibri"/>
          <w:sz w:val="24"/>
          <w:szCs w:val="24"/>
        </w:rPr>
      </w:pPr>
      <w:r>
        <w:rPr>
          <w:rFonts w:ascii="Calibri" w:hAnsi="Calibri" w:cs="Calibri"/>
          <w:sz w:val="24"/>
          <w:szCs w:val="24"/>
        </w:rPr>
        <w:t xml:space="preserve">Unidade Avaliando: </w:t>
      </w:r>
      <w:r w:rsidRPr="008A12B1">
        <w:rPr>
          <w:rFonts w:ascii="Calibri" w:hAnsi="Calibri" w:cs="Calibri"/>
          <w:sz w:val="24"/>
          <w:szCs w:val="24"/>
        </w:rPr>
        <w:t>Unidade 4 – Sala comercial (2° andar), com 60m²</w:t>
      </w:r>
    </w:p>
    <w:p w14:paraId="4D706D80" w14:textId="70EFC9B0" w:rsidR="000C1103" w:rsidRPr="00B31304" w:rsidRDefault="00000000" w:rsidP="00AA6D75">
      <w:pPr>
        <w:widowControl w:val="0"/>
        <w:spacing w:after="40"/>
        <w:rPr>
          <w:rFonts w:ascii="Calibri" w:hAnsi="Calibri" w:cs="Calibri"/>
          <w:b/>
          <w:sz w:val="24"/>
          <w:szCs w:val="24"/>
        </w:rPr>
      </w:pPr>
      <w:r w:rsidRPr="00B31304">
        <w:rPr>
          <w:rFonts w:ascii="Calibri" w:hAnsi="Calibri" w:cs="Calibri"/>
          <w:b/>
          <w:sz w:val="24"/>
          <w:szCs w:val="24"/>
        </w:rPr>
        <w:t xml:space="preserve">Valor Unitário (R$/m²): </w:t>
      </w:r>
      <w:r w:rsidR="008A12B1">
        <w:rPr>
          <w:rFonts w:ascii="Calibri" w:hAnsi="Calibri" w:cs="Calibri"/>
          <w:b/>
          <w:sz w:val="24"/>
          <w:szCs w:val="24"/>
        </w:rPr>
        <w:t xml:space="preserve">28,50 </w:t>
      </w:r>
      <w:r w:rsidR="004C2CB1">
        <w:rPr>
          <w:rFonts w:ascii="Calibri" w:hAnsi="Calibri" w:cs="Calibri"/>
          <w:b/>
          <w:sz w:val="24"/>
          <w:szCs w:val="24"/>
        </w:rPr>
        <w:t>-</w:t>
      </w:r>
      <w:r w:rsidR="00F15BC6" w:rsidRPr="00B31304">
        <w:rPr>
          <w:rFonts w:ascii="Calibri" w:hAnsi="Calibri" w:cs="Calibri"/>
          <w:b/>
          <w:sz w:val="24"/>
          <w:szCs w:val="24"/>
        </w:rPr>
        <w:t xml:space="preserve"> (*)</w:t>
      </w:r>
    </w:p>
    <w:p w14:paraId="4956A040" w14:textId="1F49883C" w:rsidR="000C1103" w:rsidRPr="00B31304" w:rsidRDefault="00000000" w:rsidP="00AA6D75">
      <w:pPr>
        <w:widowControl w:val="0"/>
        <w:spacing w:after="40"/>
        <w:rPr>
          <w:rFonts w:ascii="Calibri" w:hAnsi="Calibri" w:cs="Calibri"/>
          <w:b/>
          <w:sz w:val="24"/>
          <w:szCs w:val="24"/>
        </w:rPr>
      </w:pPr>
      <w:r w:rsidRPr="00B31304">
        <w:rPr>
          <w:rFonts w:ascii="Calibri" w:hAnsi="Calibri" w:cs="Calibri"/>
          <w:b/>
          <w:sz w:val="24"/>
          <w:szCs w:val="24"/>
        </w:rPr>
        <w:t xml:space="preserve">Valor Total (R$): </w:t>
      </w:r>
      <w:r w:rsidR="004C2CB1">
        <w:rPr>
          <w:rFonts w:ascii="Calibri" w:hAnsi="Calibri" w:cs="Calibri"/>
          <w:b/>
          <w:sz w:val="24"/>
          <w:szCs w:val="24"/>
        </w:rPr>
        <w:t>-</w:t>
      </w:r>
      <w:r w:rsidR="00F15BC6" w:rsidRPr="00B31304">
        <w:rPr>
          <w:rFonts w:ascii="Calibri" w:hAnsi="Calibri" w:cs="Calibri"/>
          <w:b/>
          <w:sz w:val="24"/>
          <w:szCs w:val="24"/>
        </w:rPr>
        <w:t xml:space="preserve"> </w:t>
      </w:r>
      <w:r w:rsidR="008A12B1">
        <w:rPr>
          <w:rFonts w:ascii="Calibri" w:hAnsi="Calibri" w:cs="Calibri"/>
          <w:b/>
          <w:sz w:val="24"/>
          <w:szCs w:val="24"/>
        </w:rPr>
        <w:t>1710,00</w:t>
      </w:r>
      <w:r w:rsidR="0059785A">
        <w:rPr>
          <w:rFonts w:ascii="Calibri" w:hAnsi="Calibri" w:cs="Calibri"/>
          <w:b/>
          <w:sz w:val="24"/>
          <w:szCs w:val="24"/>
        </w:rPr>
        <w:t xml:space="preserve"> </w:t>
      </w:r>
      <w:r w:rsidR="00F15BC6" w:rsidRPr="00B31304">
        <w:rPr>
          <w:rFonts w:ascii="Calibri" w:hAnsi="Calibri" w:cs="Calibri"/>
          <w:b/>
          <w:sz w:val="24"/>
          <w:szCs w:val="24"/>
        </w:rPr>
        <w:t>(*)</w:t>
      </w:r>
    </w:p>
    <w:p w14:paraId="22D2DD2A" w14:textId="16C98D9C" w:rsidR="00AA6D75" w:rsidRPr="00B31304" w:rsidRDefault="00F15BC6" w:rsidP="00AA6D75">
      <w:pPr>
        <w:widowControl w:val="0"/>
        <w:spacing w:after="40"/>
        <w:rPr>
          <w:rFonts w:ascii="Calibri" w:hAnsi="Calibri" w:cs="Calibri"/>
          <w:bCs/>
          <w:sz w:val="24"/>
          <w:szCs w:val="24"/>
        </w:rPr>
      </w:pPr>
      <w:r w:rsidRPr="0059785A">
        <w:rPr>
          <w:rFonts w:ascii="Calibri" w:hAnsi="Calibri" w:cs="Calibri"/>
          <w:b/>
          <w:sz w:val="24"/>
          <w:szCs w:val="24"/>
        </w:rPr>
        <w:t>(*)</w:t>
      </w:r>
      <w:r w:rsidRPr="00B31304">
        <w:rPr>
          <w:rFonts w:ascii="Calibri" w:hAnsi="Calibri" w:cs="Calibri"/>
          <w:bCs/>
          <w:sz w:val="24"/>
          <w:szCs w:val="24"/>
        </w:rPr>
        <w:t xml:space="preserve"> Valores arredondados em até 1%.</w:t>
      </w:r>
    </w:p>
    <w:p w14:paraId="3A63FB1A" w14:textId="77777777" w:rsidR="00F15BC6" w:rsidRPr="00B31304" w:rsidRDefault="00F15BC6" w:rsidP="00AA6D75">
      <w:pPr>
        <w:widowControl w:val="0"/>
        <w:spacing w:after="40"/>
        <w:rPr>
          <w:rFonts w:ascii="Calibri" w:hAnsi="Calibri" w:cs="Calibri"/>
          <w:b/>
          <w:sz w:val="24"/>
          <w:szCs w:val="24"/>
          <w:highlight w:val="yellow"/>
        </w:rPr>
      </w:pPr>
    </w:p>
    <w:p w14:paraId="29C714A5"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Especificação da avaliação:</w:t>
      </w:r>
    </w:p>
    <w:p w14:paraId="556FB743" w14:textId="77777777" w:rsidR="000C1103" w:rsidRPr="00B31304" w:rsidRDefault="00000000" w:rsidP="00D07B35">
      <w:pPr>
        <w:rPr>
          <w:rFonts w:ascii="Calibri" w:hAnsi="Calibri" w:cs="Calibri"/>
          <w:sz w:val="24"/>
          <w:szCs w:val="24"/>
        </w:rPr>
      </w:pPr>
      <w:r w:rsidRPr="00B31304">
        <w:rPr>
          <w:rFonts w:ascii="Calibri" w:hAnsi="Calibri" w:cs="Calibri"/>
          <w:sz w:val="24"/>
          <w:szCs w:val="24"/>
        </w:rPr>
        <w:t>Fundamentação: Grau II</w:t>
      </w:r>
    </w:p>
    <w:p w14:paraId="39D65D75" w14:textId="77777777" w:rsidR="000C1103" w:rsidRPr="00B31304" w:rsidRDefault="00000000" w:rsidP="00D07B35">
      <w:pPr>
        <w:rPr>
          <w:rFonts w:ascii="Calibri" w:hAnsi="Calibri" w:cs="Calibri"/>
          <w:sz w:val="24"/>
          <w:szCs w:val="24"/>
        </w:rPr>
      </w:pPr>
      <w:r w:rsidRPr="00B31304">
        <w:rPr>
          <w:rFonts w:ascii="Calibri" w:hAnsi="Calibri" w:cs="Calibri"/>
          <w:sz w:val="24"/>
          <w:szCs w:val="24"/>
        </w:rPr>
        <w:t>Precisão: Grau III</w:t>
      </w:r>
    </w:p>
    <w:p w14:paraId="6FCC1C5B"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Data de Referência:</w:t>
      </w:r>
    </w:p>
    <w:p w14:paraId="0468BA82" w14:textId="55284B44" w:rsidR="000C1103" w:rsidRPr="00B31304" w:rsidRDefault="004C2CB1">
      <w:pPr>
        <w:jc w:val="both"/>
        <w:rPr>
          <w:rFonts w:ascii="Calibri" w:hAnsi="Calibri" w:cs="Calibri"/>
          <w:sz w:val="24"/>
          <w:szCs w:val="24"/>
        </w:rPr>
      </w:pPr>
      <w:r>
        <w:rPr>
          <w:rFonts w:ascii="Calibri" w:hAnsi="Calibri" w:cs="Calibri"/>
          <w:sz w:val="24"/>
          <w:szCs w:val="24"/>
        </w:rPr>
        <w:t>Janeiro</w:t>
      </w:r>
      <w:r w:rsidRPr="00B31304">
        <w:rPr>
          <w:rFonts w:ascii="Calibri" w:hAnsi="Calibri" w:cs="Calibri"/>
          <w:sz w:val="24"/>
          <w:szCs w:val="24"/>
        </w:rPr>
        <w:t xml:space="preserve"> de 202</w:t>
      </w:r>
      <w:r>
        <w:rPr>
          <w:rFonts w:ascii="Calibri" w:hAnsi="Calibri" w:cs="Calibri"/>
          <w:sz w:val="24"/>
          <w:szCs w:val="24"/>
        </w:rPr>
        <w:t>6</w:t>
      </w:r>
    </w:p>
    <w:p w14:paraId="40C7D2FC" w14:textId="71FEDFEC"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Responsáve</w:t>
      </w:r>
      <w:r w:rsidR="00953671" w:rsidRPr="00B31304">
        <w:rPr>
          <w:rFonts w:ascii="Calibri" w:hAnsi="Calibri" w:cs="Calibri"/>
          <w:b/>
          <w:sz w:val="24"/>
          <w:szCs w:val="24"/>
        </w:rPr>
        <w:t>is</w:t>
      </w:r>
      <w:r w:rsidRPr="00B31304">
        <w:rPr>
          <w:rFonts w:ascii="Calibri" w:hAnsi="Calibri" w:cs="Calibri"/>
          <w:b/>
          <w:sz w:val="24"/>
          <w:szCs w:val="24"/>
        </w:rPr>
        <w:t xml:space="preserve"> </w:t>
      </w:r>
      <w:r w:rsidR="00953671" w:rsidRPr="00B31304">
        <w:rPr>
          <w:rFonts w:ascii="Calibri" w:hAnsi="Calibri" w:cs="Calibri"/>
          <w:b/>
          <w:sz w:val="24"/>
          <w:szCs w:val="24"/>
        </w:rPr>
        <w:t>t</w:t>
      </w:r>
      <w:r w:rsidRPr="00B31304">
        <w:rPr>
          <w:rFonts w:ascii="Calibri" w:hAnsi="Calibri" w:cs="Calibri"/>
          <w:b/>
          <w:sz w:val="24"/>
          <w:szCs w:val="24"/>
        </w:rPr>
        <w:t>écnico</w:t>
      </w:r>
      <w:r w:rsidR="00953671" w:rsidRPr="00B31304">
        <w:rPr>
          <w:rFonts w:ascii="Calibri" w:hAnsi="Calibri" w:cs="Calibri"/>
          <w:b/>
          <w:sz w:val="24"/>
          <w:szCs w:val="24"/>
        </w:rPr>
        <w:t>s</w:t>
      </w:r>
      <w:r w:rsidRPr="00B31304">
        <w:rPr>
          <w:rFonts w:ascii="Calibri" w:hAnsi="Calibri" w:cs="Calibri"/>
          <w:b/>
          <w:sz w:val="24"/>
          <w:szCs w:val="24"/>
        </w:rPr>
        <w:t>:</w:t>
      </w:r>
    </w:p>
    <w:p w14:paraId="0909B2B9" w14:textId="725A9A0D" w:rsidR="004C2CB1" w:rsidRDefault="001909FC">
      <w:pPr>
        <w:rPr>
          <w:rFonts w:ascii="Calibri" w:hAnsi="Calibri" w:cs="Calibri"/>
          <w:sz w:val="24"/>
          <w:szCs w:val="24"/>
        </w:rPr>
      </w:pPr>
      <w:r>
        <w:rPr>
          <w:rFonts w:ascii="Arial Narrow" w:eastAsia="Arial Narrow" w:hAnsi="Arial Narrow" w:cs="Arial Narrow"/>
          <w:color w:val="000000"/>
        </w:rPr>
        <w:t xml:space="preserve">Fernanda Rubin; Igor Ribeiro; </w:t>
      </w:r>
      <w:proofErr w:type="spellStart"/>
      <w:r>
        <w:rPr>
          <w:rFonts w:ascii="Arial Narrow" w:eastAsia="Arial Narrow" w:hAnsi="Arial Narrow" w:cs="Arial Narrow"/>
          <w:color w:val="000000"/>
        </w:rPr>
        <w:t>Laíza</w:t>
      </w:r>
      <w:proofErr w:type="spellEnd"/>
      <w:r>
        <w:rPr>
          <w:rFonts w:ascii="Arial Narrow" w:eastAsia="Arial Narrow" w:hAnsi="Arial Narrow" w:cs="Arial Narrow"/>
          <w:color w:val="000000"/>
        </w:rPr>
        <w:t xml:space="preserve"> Lopes; Margarete </w:t>
      </w:r>
      <w:r>
        <w:rPr>
          <w:rFonts w:ascii="Calibri"/>
        </w:rPr>
        <w:t>S</w:t>
      </w:r>
      <w:r w:rsidRPr="00834631">
        <w:rPr>
          <w:rFonts w:ascii="Calibri"/>
        </w:rPr>
        <w:t>antos</w:t>
      </w:r>
      <w:r>
        <w:rPr>
          <w:rFonts w:ascii="Calibri"/>
        </w:rPr>
        <w:t xml:space="preserve"> e </w:t>
      </w:r>
      <w:r>
        <w:rPr>
          <w:rFonts w:ascii="Arial Narrow" w:eastAsia="Arial Narrow" w:hAnsi="Arial Narrow" w:cs="Arial Narrow"/>
          <w:color w:val="000000"/>
        </w:rPr>
        <w:t>Miguel Chaves</w:t>
      </w:r>
      <w:r>
        <w:rPr>
          <w:rFonts w:ascii="Calibri" w:hAnsi="Calibri" w:cs="Calibri"/>
          <w:sz w:val="24"/>
          <w:szCs w:val="24"/>
        </w:rPr>
        <w:t xml:space="preserve"> </w:t>
      </w:r>
      <w:r w:rsidR="004C2CB1">
        <w:rPr>
          <w:rFonts w:ascii="Calibri" w:hAnsi="Calibri" w:cs="Calibri"/>
          <w:sz w:val="24"/>
          <w:szCs w:val="24"/>
        </w:rPr>
        <w:br w:type="page"/>
      </w:r>
    </w:p>
    <w:p w14:paraId="379D50D1" w14:textId="77777777" w:rsidR="000C1103" w:rsidRPr="00953671" w:rsidRDefault="00000000">
      <w:pPr>
        <w:pStyle w:val="Ttulo2"/>
        <w:numPr>
          <w:ilvl w:val="0"/>
          <w:numId w:val="5"/>
        </w:numPr>
        <w:rPr>
          <w:rFonts w:ascii="Calibri" w:hAnsi="Calibri" w:cs="Calibri"/>
          <w:color w:val="000000"/>
        </w:rPr>
      </w:pPr>
      <w:bookmarkStart w:id="3" w:name="_heading=h.ay2hfbostko3" w:colFirst="0" w:colLast="0"/>
      <w:bookmarkEnd w:id="3"/>
      <w:r w:rsidRPr="00953671">
        <w:rPr>
          <w:rFonts w:ascii="Calibri" w:hAnsi="Calibri" w:cs="Calibri"/>
        </w:rPr>
        <w:lastRenderedPageBreak/>
        <w:t>Introdução</w:t>
      </w:r>
    </w:p>
    <w:p w14:paraId="6E313B6B" w14:textId="77777777" w:rsidR="00AA6D75" w:rsidRDefault="00AA6D75" w:rsidP="00312D4A">
      <w:pPr>
        <w:spacing w:after="0" w:line="240" w:lineRule="auto"/>
        <w:jc w:val="both"/>
        <w:rPr>
          <w:rFonts w:ascii="Calibri" w:hAnsi="Calibri" w:cs="Calibri"/>
          <w:sz w:val="24"/>
          <w:szCs w:val="24"/>
        </w:rPr>
      </w:pPr>
      <w:r>
        <w:rPr>
          <w:rFonts w:ascii="Calibri" w:hAnsi="Calibri" w:cs="Calibri"/>
          <w:sz w:val="24"/>
          <w:szCs w:val="24"/>
        </w:rPr>
        <w:t xml:space="preserve">O presente laudo de avaliação </w:t>
      </w:r>
      <w:r w:rsidRPr="00AA6D75">
        <w:rPr>
          <w:rFonts w:ascii="Calibri" w:hAnsi="Calibri" w:cs="Calibri"/>
          <w:sz w:val="24"/>
          <w:szCs w:val="24"/>
        </w:rPr>
        <w:t xml:space="preserve">foi elaborado sob a égide da Norma Brasileira para Avaliação de Bens, da Associação Brasileira de Normas Técnicas (ABNT), NBR – 14653-1:2019 (Procedimentos Gerais) e NBR 14653-2:2011 (Imóveis Urbanos). </w:t>
      </w:r>
    </w:p>
    <w:p w14:paraId="587A5215" w14:textId="77777777" w:rsidR="00BD4FB0" w:rsidRDefault="00BD4FB0" w:rsidP="00312D4A">
      <w:pPr>
        <w:spacing w:after="0" w:line="240" w:lineRule="auto"/>
        <w:jc w:val="both"/>
        <w:rPr>
          <w:rFonts w:ascii="Calibri" w:hAnsi="Calibri" w:cs="Calibri"/>
          <w:sz w:val="24"/>
          <w:szCs w:val="24"/>
        </w:rPr>
      </w:pPr>
    </w:p>
    <w:p w14:paraId="1630D1BA" w14:textId="2184D970" w:rsidR="00BD4FB0" w:rsidRDefault="00BD4FB0" w:rsidP="00BD4FB0">
      <w:pPr>
        <w:spacing w:after="0" w:line="240" w:lineRule="auto"/>
        <w:jc w:val="both"/>
        <w:rPr>
          <w:rFonts w:ascii="Calibri" w:hAnsi="Calibri" w:cs="Calibri"/>
          <w:sz w:val="24"/>
          <w:szCs w:val="24"/>
        </w:rPr>
      </w:pPr>
      <w:r w:rsidRPr="00AA6D75">
        <w:rPr>
          <w:rFonts w:ascii="Calibri" w:hAnsi="Calibri" w:cs="Calibri"/>
          <w:sz w:val="24"/>
          <w:szCs w:val="24"/>
        </w:rPr>
        <w:t>Este laudo trata da avaliação d</w:t>
      </w:r>
      <w:r w:rsidR="00963317">
        <w:rPr>
          <w:rFonts w:ascii="Calibri" w:hAnsi="Calibri" w:cs="Calibri"/>
          <w:sz w:val="24"/>
          <w:szCs w:val="24"/>
        </w:rPr>
        <w:t xml:space="preserve">o valor de locação </w:t>
      </w:r>
      <w:r w:rsidR="008A12B1">
        <w:rPr>
          <w:rFonts w:ascii="Calibri" w:hAnsi="Calibri" w:cs="Calibri"/>
          <w:sz w:val="24"/>
          <w:szCs w:val="24"/>
        </w:rPr>
        <w:t>de uma</w:t>
      </w:r>
      <w:r w:rsidR="008A12B1" w:rsidRPr="008A12B1">
        <w:rPr>
          <w:rFonts w:ascii="Calibri" w:hAnsi="Calibri" w:cs="Calibri"/>
          <w:sz w:val="24"/>
          <w:szCs w:val="24"/>
        </w:rPr>
        <w:t xml:space="preserve"> Sala comercial (2° andar), com 60m</w:t>
      </w:r>
      <w:proofErr w:type="gramStart"/>
      <w:r w:rsidR="008A12B1" w:rsidRPr="008A12B1">
        <w:rPr>
          <w:rFonts w:ascii="Calibri" w:hAnsi="Calibri" w:cs="Calibri"/>
          <w:sz w:val="24"/>
          <w:szCs w:val="24"/>
        </w:rPr>
        <w:t>²</w:t>
      </w:r>
      <w:r w:rsidRPr="00AA6D75">
        <w:rPr>
          <w:rFonts w:ascii="Calibri" w:hAnsi="Calibri" w:cs="Calibri"/>
          <w:sz w:val="24"/>
          <w:szCs w:val="24"/>
        </w:rPr>
        <w:t xml:space="preserve"> </w:t>
      </w:r>
      <w:r w:rsidR="008A12B1">
        <w:rPr>
          <w:rFonts w:ascii="Calibri" w:hAnsi="Calibri" w:cs="Calibri"/>
          <w:sz w:val="24"/>
          <w:szCs w:val="24"/>
        </w:rPr>
        <w:t xml:space="preserve"> em</w:t>
      </w:r>
      <w:proofErr w:type="gramEnd"/>
      <w:r w:rsidR="008A12B1">
        <w:rPr>
          <w:rFonts w:ascii="Calibri" w:hAnsi="Calibri" w:cs="Calibri"/>
          <w:sz w:val="24"/>
          <w:szCs w:val="24"/>
        </w:rPr>
        <w:t xml:space="preserve"> </w:t>
      </w:r>
      <w:r w:rsidRPr="00AA6D75">
        <w:rPr>
          <w:rFonts w:ascii="Calibri" w:hAnsi="Calibri" w:cs="Calibri"/>
          <w:sz w:val="24"/>
          <w:szCs w:val="24"/>
        </w:rPr>
        <w:t xml:space="preserve">um </w:t>
      </w:r>
      <w:r w:rsidR="00963317">
        <w:rPr>
          <w:rFonts w:ascii="Calibri" w:hAnsi="Calibri" w:cs="Calibri"/>
          <w:sz w:val="24"/>
          <w:szCs w:val="24"/>
        </w:rPr>
        <w:t>edifício comercial</w:t>
      </w:r>
      <w:r w:rsidR="008A12B1">
        <w:rPr>
          <w:rFonts w:ascii="Calibri" w:hAnsi="Calibri" w:cs="Calibri"/>
          <w:sz w:val="24"/>
          <w:szCs w:val="24"/>
        </w:rPr>
        <w:t>.</w:t>
      </w:r>
      <w:r w:rsidRPr="00AA6D75">
        <w:rPr>
          <w:rFonts w:ascii="Calibri" w:hAnsi="Calibri" w:cs="Calibri"/>
          <w:sz w:val="24"/>
          <w:szCs w:val="24"/>
        </w:rPr>
        <w:t xml:space="preserve"> </w:t>
      </w:r>
    </w:p>
    <w:p w14:paraId="7A4D3090" w14:textId="1C683B00" w:rsidR="000C1103" w:rsidRPr="00953671" w:rsidRDefault="00000000">
      <w:pPr>
        <w:pStyle w:val="Ttulo2"/>
        <w:numPr>
          <w:ilvl w:val="0"/>
          <w:numId w:val="5"/>
        </w:numPr>
        <w:rPr>
          <w:rFonts w:ascii="Calibri" w:hAnsi="Calibri" w:cs="Calibri"/>
          <w:color w:val="000000"/>
        </w:rPr>
      </w:pPr>
      <w:r w:rsidRPr="00953671">
        <w:rPr>
          <w:rFonts w:ascii="Calibri" w:hAnsi="Calibri" w:cs="Calibri"/>
          <w:color w:val="000000"/>
        </w:rPr>
        <w:t>Proprietário</w:t>
      </w:r>
      <w:r w:rsidR="002D168F">
        <w:rPr>
          <w:rFonts w:ascii="Calibri" w:hAnsi="Calibri" w:cs="Calibri"/>
          <w:color w:val="000000"/>
        </w:rPr>
        <w:t>s</w:t>
      </w:r>
    </w:p>
    <w:p w14:paraId="7E4D0629" w14:textId="5BB474D8" w:rsidR="000C1103" w:rsidRPr="00953671" w:rsidRDefault="002D168F" w:rsidP="00312D4A">
      <w:pPr>
        <w:spacing w:after="0" w:line="240" w:lineRule="auto"/>
        <w:jc w:val="both"/>
        <w:rPr>
          <w:rFonts w:ascii="Calibri" w:hAnsi="Calibri" w:cs="Calibri"/>
          <w:sz w:val="24"/>
          <w:szCs w:val="24"/>
        </w:rPr>
      </w:pPr>
      <w:r>
        <w:rPr>
          <w:rFonts w:ascii="Calibri" w:hAnsi="Calibri" w:cs="Calibri"/>
          <w:sz w:val="24"/>
          <w:szCs w:val="24"/>
        </w:rPr>
        <w:t>Sr. e Sra. de Tal</w:t>
      </w:r>
    </w:p>
    <w:p w14:paraId="6BF24ADA" w14:textId="570175DC" w:rsidR="000C1103" w:rsidRPr="00953671" w:rsidRDefault="00000000">
      <w:pPr>
        <w:pStyle w:val="Ttulo2"/>
        <w:numPr>
          <w:ilvl w:val="0"/>
          <w:numId w:val="5"/>
        </w:numPr>
        <w:rPr>
          <w:rFonts w:ascii="Calibri" w:hAnsi="Calibri" w:cs="Calibri"/>
          <w:color w:val="000000"/>
        </w:rPr>
      </w:pPr>
      <w:r w:rsidRPr="00953671">
        <w:rPr>
          <w:rFonts w:ascii="Calibri" w:hAnsi="Calibri" w:cs="Calibri"/>
          <w:color w:val="000000"/>
        </w:rPr>
        <w:t xml:space="preserve">Objetivo  </w:t>
      </w:r>
    </w:p>
    <w:p w14:paraId="7D4B2E8F" w14:textId="7AC3D91C" w:rsidR="00312D4A" w:rsidRDefault="00AA6D75" w:rsidP="00312D4A">
      <w:pPr>
        <w:spacing w:after="0" w:line="240" w:lineRule="auto"/>
        <w:jc w:val="both"/>
        <w:rPr>
          <w:rFonts w:ascii="Calibri" w:hAnsi="Calibri" w:cs="Calibri"/>
          <w:sz w:val="24"/>
          <w:szCs w:val="24"/>
        </w:rPr>
      </w:pPr>
      <w:r w:rsidRPr="00AA6D75">
        <w:rPr>
          <w:rFonts w:ascii="Calibri" w:hAnsi="Calibri" w:cs="Calibri"/>
          <w:sz w:val="24"/>
          <w:szCs w:val="24"/>
        </w:rPr>
        <w:t>Estima</w:t>
      </w:r>
      <w:r>
        <w:rPr>
          <w:rFonts w:ascii="Calibri" w:hAnsi="Calibri" w:cs="Calibri"/>
          <w:sz w:val="24"/>
          <w:szCs w:val="24"/>
        </w:rPr>
        <w:t>r</w:t>
      </w:r>
      <w:r w:rsidRPr="00AA6D75">
        <w:rPr>
          <w:rFonts w:ascii="Calibri" w:hAnsi="Calibri" w:cs="Calibri"/>
          <w:sz w:val="24"/>
          <w:szCs w:val="24"/>
        </w:rPr>
        <w:t xml:space="preserve"> o valor de mercado</w:t>
      </w:r>
      <w:r w:rsidR="002D168F">
        <w:rPr>
          <w:rFonts w:ascii="Calibri" w:hAnsi="Calibri" w:cs="Calibri"/>
          <w:sz w:val="24"/>
          <w:szCs w:val="24"/>
        </w:rPr>
        <w:t xml:space="preserve"> de locação de um edifício comercial</w:t>
      </w:r>
      <w:r w:rsidR="00493779">
        <w:rPr>
          <w:rFonts w:ascii="Calibri" w:hAnsi="Calibri" w:cs="Calibri"/>
          <w:sz w:val="24"/>
          <w:szCs w:val="24"/>
        </w:rPr>
        <w:t xml:space="preserve"> situado em terreno de </w:t>
      </w:r>
      <w:r w:rsidR="00BE3B09">
        <w:rPr>
          <w:rFonts w:ascii="Calibri" w:hAnsi="Calibri" w:cs="Calibri"/>
          <w:sz w:val="24"/>
          <w:szCs w:val="24"/>
        </w:rPr>
        <w:t>400m2, com área construída no</w:t>
      </w:r>
      <w:r w:rsidR="002D168F">
        <w:rPr>
          <w:rFonts w:ascii="Calibri" w:hAnsi="Calibri" w:cs="Calibri"/>
          <w:sz w:val="24"/>
          <w:szCs w:val="24"/>
        </w:rPr>
        <w:t xml:space="preserve"> Térreo</w:t>
      </w:r>
      <w:r w:rsidR="00BE3B09">
        <w:rPr>
          <w:rFonts w:ascii="Calibri" w:hAnsi="Calibri" w:cs="Calibri"/>
          <w:sz w:val="24"/>
          <w:szCs w:val="24"/>
        </w:rPr>
        <w:t xml:space="preserve"> d</w:t>
      </w:r>
      <w:r w:rsidR="002D168F">
        <w:rPr>
          <w:rFonts w:ascii="Calibri" w:hAnsi="Calibri" w:cs="Calibri"/>
          <w:sz w:val="24"/>
          <w:szCs w:val="24"/>
        </w:rPr>
        <w:t xml:space="preserve">e 150m2 e </w:t>
      </w:r>
      <w:r w:rsidR="00724F5E">
        <w:rPr>
          <w:rFonts w:ascii="Calibri" w:hAnsi="Calibri" w:cs="Calibri"/>
          <w:sz w:val="24"/>
          <w:szCs w:val="24"/>
        </w:rPr>
        <w:t>dois andares superiores, também com 150 m2 cada.</w:t>
      </w:r>
    </w:p>
    <w:p w14:paraId="3647780E" w14:textId="77777777" w:rsidR="00724F5E" w:rsidRDefault="00724F5E" w:rsidP="00312D4A">
      <w:pPr>
        <w:spacing w:after="0" w:line="240" w:lineRule="auto"/>
        <w:jc w:val="both"/>
        <w:rPr>
          <w:rFonts w:ascii="Calibri" w:hAnsi="Calibri" w:cs="Calibri"/>
          <w:sz w:val="24"/>
          <w:szCs w:val="24"/>
        </w:rPr>
      </w:pPr>
    </w:p>
    <w:p w14:paraId="6EFDAEC0" w14:textId="6BE6A0E7" w:rsidR="0020640E" w:rsidRPr="0020640E" w:rsidRDefault="0020640E" w:rsidP="00312D4A">
      <w:pPr>
        <w:spacing w:after="0" w:line="240" w:lineRule="auto"/>
        <w:jc w:val="both"/>
        <w:rPr>
          <w:rFonts w:ascii="Calibri" w:hAnsi="Calibri" w:cs="Calibri"/>
          <w:sz w:val="24"/>
          <w:szCs w:val="24"/>
        </w:rPr>
      </w:pPr>
      <w:r w:rsidRPr="0020640E">
        <w:rPr>
          <w:rFonts w:ascii="Calibri" w:hAnsi="Calibri" w:cs="Calibri"/>
          <w:sz w:val="24"/>
          <w:szCs w:val="24"/>
        </w:rPr>
        <w:t>Entende-se por valor de mercado a quantia mais provável pela qual se negociaria voluntária e conscientemente um bem, em uma data de referência, dentro das condições do mercado vigente (NBR 14653-1, item 3.1.47).</w:t>
      </w:r>
    </w:p>
    <w:p w14:paraId="6FEE368B" w14:textId="046F3E58" w:rsidR="000C1103" w:rsidRPr="00953671" w:rsidRDefault="00000000">
      <w:pPr>
        <w:pStyle w:val="Ttulo2"/>
        <w:numPr>
          <w:ilvl w:val="0"/>
          <w:numId w:val="5"/>
        </w:numPr>
        <w:rPr>
          <w:rFonts w:ascii="Calibri" w:hAnsi="Calibri" w:cs="Calibri"/>
          <w:color w:val="000000"/>
        </w:rPr>
      </w:pPr>
      <w:r w:rsidRPr="00953671">
        <w:rPr>
          <w:rFonts w:ascii="Calibri" w:hAnsi="Calibri" w:cs="Calibri"/>
          <w:color w:val="000000"/>
        </w:rPr>
        <w:t xml:space="preserve">Finalidade </w:t>
      </w:r>
    </w:p>
    <w:p w14:paraId="2080D814" w14:textId="338086F2" w:rsidR="00EA1986" w:rsidRPr="00312D4A" w:rsidRDefault="00000000" w:rsidP="00312D4A">
      <w:pPr>
        <w:spacing w:after="0" w:line="240" w:lineRule="auto"/>
        <w:jc w:val="both"/>
        <w:rPr>
          <w:rFonts w:ascii="Calibri" w:hAnsi="Calibri" w:cs="Calibri"/>
          <w:sz w:val="24"/>
          <w:szCs w:val="24"/>
        </w:rPr>
      </w:pPr>
      <w:r w:rsidRPr="00312D4A">
        <w:rPr>
          <w:rFonts w:ascii="Calibri" w:hAnsi="Calibri" w:cs="Calibri"/>
          <w:sz w:val="24"/>
          <w:szCs w:val="24"/>
        </w:rPr>
        <w:t xml:space="preserve">Este laudo </w:t>
      </w:r>
      <w:r w:rsidR="00724F5E">
        <w:rPr>
          <w:rFonts w:ascii="Calibri" w:hAnsi="Calibri" w:cs="Calibri"/>
          <w:sz w:val="24"/>
          <w:szCs w:val="24"/>
        </w:rPr>
        <w:t xml:space="preserve">tem a finalidade de subsidiar </w:t>
      </w:r>
      <w:r w:rsidR="003339E3">
        <w:rPr>
          <w:rFonts w:ascii="Calibri" w:hAnsi="Calibri" w:cs="Calibri"/>
          <w:sz w:val="24"/>
          <w:szCs w:val="24"/>
        </w:rPr>
        <w:t>a decisão do Sr. Cicrano de Tal de alugar</w:t>
      </w:r>
      <w:r w:rsidR="003A06C5">
        <w:rPr>
          <w:rFonts w:ascii="Calibri" w:hAnsi="Calibri" w:cs="Calibri"/>
          <w:sz w:val="24"/>
          <w:szCs w:val="24"/>
        </w:rPr>
        <w:t xml:space="preserve"> um espaço</w:t>
      </w:r>
      <w:r w:rsidR="003339E3">
        <w:rPr>
          <w:rFonts w:ascii="Calibri" w:hAnsi="Calibri" w:cs="Calibri"/>
          <w:sz w:val="24"/>
          <w:szCs w:val="24"/>
        </w:rPr>
        <w:t xml:space="preserve"> ou eventualmente adquirir </w:t>
      </w:r>
      <w:r w:rsidR="003A06C5">
        <w:rPr>
          <w:rFonts w:ascii="Calibri" w:hAnsi="Calibri" w:cs="Calibri"/>
          <w:sz w:val="24"/>
          <w:szCs w:val="24"/>
        </w:rPr>
        <w:t xml:space="preserve">todo </w:t>
      </w:r>
      <w:r w:rsidR="003339E3">
        <w:rPr>
          <w:rFonts w:ascii="Calibri" w:hAnsi="Calibri" w:cs="Calibri"/>
          <w:sz w:val="24"/>
          <w:szCs w:val="24"/>
        </w:rPr>
        <w:t xml:space="preserve">o edifício, que </w:t>
      </w:r>
      <w:proofErr w:type="gramStart"/>
      <w:r w:rsidR="003339E3">
        <w:rPr>
          <w:rFonts w:ascii="Calibri" w:hAnsi="Calibri" w:cs="Calibri"/>
          <w:sz w:val="24"/>
          <w:szCs w:val="24"/>
        </w:rPr>
        <w:t>encontra-se</w:t>
      </w:r>
      <w:proofErr w:type="gramEnd"/>
      <w:r w:rsidR="003339E3">
        <w:rPr>
          <w:rFonts w:ascii="Calibri" w:hAnsi="Calibri" w:cs="Calibri"/>
          <w:sz w:val="24"/>
          <w:szCs w:val="24"/>
        </w:rPr>
        <w:t xml:space="preserve"> </w:t>
      </w:r>
      <w:r w:rsidR="003A06C5">
        <w:rPr>
          <w:rFonts w:ascii="Calibri" w:hAnsi="Calibri" w:cs="Calibri"/>
          <w:sz w:val="24"/>
          <w:szCs w:val="24"/>
        </w:rPr>
        <w:t>atualmente vago em sua totalidade.</w:t>
      </w:r>
    </w:p>
    <w:p w14:paraId="77B9C3E1" w14:textId="51CDC17D" w:rsidR="00EA1986" w:rsidRDefault="00EA1986" w:rsidP="00EA1986">
      <w:pPr>
        <w:pStyle w:val="Ttulo2"/>
        <w:numPr>
          <w:ilvl w:val="0"/>
          <w:numId w:val="5"/>
        </w:numPr>
        <w:rPr>
          <w:rFonts w:ascii="Calibri" w:hAnsi="Calibri" w:cs="Calibri"/>
          <w:color w:val="000000"/>
        </w:rPr>
      </w:pPr>
      <w:r>
        <w:rPr>
          <w:rFonts w:ascii="Calibri" w:hAnsi="Calibri" w:cs="Calibri"/>
          <w:color w:val="000000"/>
        </w:rPr>
        <w:t>Documentação de referência</w:t>
      </w:r>
    </w:p>
    <w:p w14:paraId="2923B60C" w14:textId="12620F82" w:rsidR="00334283" w:rsidRPr="003217C3" w:rsidRDefault="0011483F" w:rsidP="003217C3">
      <w:pPr>
        <w:pStyle w:val="PargrafodaLista"/>
        <w:numPr>
          <w:ilvl w:val="1"/>
          <w:numId w:val="5"/>
        </w:numPr>
        <w:spacing w:after="0" w:line="240" w:lineRule="auto"/>
        <w:jc w:val="both"/>
        <w:rPr>
          <w:rFonts w:ascii="Calibri" w:hAnsi="Calibri" w:cs="Calibri"/>
          <w:sz w:val="24"/>
          <w:szCs w:val="24"/>
        </w:rPr>
      </w:pPr>
      <w:r w:rsidRPr="003217C3">
        <w:rPr>
          <w:rFonts w:ascii="Calibri" w:hAnsi="Calibri" w:cs="Calibri"/>
          <w:sz w:val="24"/>
          <w:szCs w:val="24"/>
        </w:rPr>
        <w:t>C</w:t>
      </w:r>
      <w:r w:rsidR="007A62A8" w:rsidRPr="003217C3">
        <w:rPr>
          <w:rFonts w:ascii="Calibri" w:hAnsi="Calibri" w:cs="Calibri"/>
          <w:sz w:val="24"/>
          <w:szCs w:val="24"/>
        </w:rPr>
        <w:t xml:space="preserve">ópia (digitalizada) da </w:t>
      </w:r>
      <w:r w:rsidR="00334283" w:rsidRPr="003217C3">
        <w:rPr>
          <w:rFonts w:ascii="Calibri" w:hAnsi="Calibri" w:cs="Calibri"/>
          <w:sz w:val="24"/>
          <w:szCs w:val="24"/>
        </w:rPr>
        <w:t xml:space="preserve">Certidão de inteiro teor, datada de 04/03/2024, referente à Matrícula nº </w:t>
      </w:r>
      <w:r w:rsidR="003A06C5" w:rsidRPr="00493779">
        <w:rPr>
          <w:rFonts w:ascii="Calibri" w:hAnsi="Calibri" w:cs="Calibri"/>
          <w:sz w:val="24"/>
          <w:szCs w:val="24"/>
          <w:highlight w:val="yellow"/>
        </w:rPr>
        <w:t>XX.XXX</w:t>
      </w:r>
      <w:r w:rsidR="00334283" w:rsidRPr="003217C3">
        <w:rPr>
          <w:rFonts w:ascii="Calibri" w:hAnsi="Calibri" w:cs="Calibri"/>
          <w:sz w:val="24"/>
          <w:szCs w:val="24"/>
        </w:rPr>
        <w:t>, emitida pelo Registo de Imóveis da Circunscrição da Comarca de Primavera do Leste – Mato Grosso</w:t>
      </w:r>
      <w:r w:rsidR="0081288D" w:rsidRPr="003217C3">
        <w:rPr>
          <w:rFonts w:ascii="Calibri" w:hAnsi="Calibri" w:cs="Calibri"/>
          <w:sz w:val="24"/>
          <w:szCs w:val="24"/>
        </w:rPr>
        <w:t>;</w:t>
      </w:r>
      <w:r w:rsidR="00334283" w:rsidRPr="003217C3">
        <w:rPr>
          <w:rFonts w:ascii="Calibri" w:hAnsi="Calibri" w:cs="Calibri"/>
          <w:sz w:val="24"/>
          <w:szCs w:val="24"/>
        </w:rPr>
        <w:t xml:space="preserve"> </w:t>
      </w:r>
    </w:p>
    <w:p w14:paraId="210A5C3E" w14:textId="745368E0" w:rsidR="004C1ACA" w:rsidRPr="003217C3" w:rsidRDefault="004C1ACA" w:rsidP="003217C3">
      <w:pPr>
        <w:pStyle w:val="PargrafodaLista"/>
        <w:numPr>
          <w:ilvl w:val="1"/>
          <w:numId w:val="5"/>
        </w:numPr>
        <w:spacing w:after="0" w:line="240" w:lineRule="auto"/>
        <w:jc w:val="both"/>
        <w:rPr>
          <w:rFonts w:ascii="Calibri" w:hAnsi="Calibri" w:cs="Calibri"/>
          <w:sz w:val="24"/>
          <w:szCs w:val="24"/>
        </w:rPr>
      </w:pPr>
      <w:r w:rsidRPr="003217C3">
        <w:rPr>
          <w:rFonts w:ascii="Calibri" w:hAnsi="Calibri" w:cs="Calibri"/>
          <w:sz w:val="24"/>
          <w:szCs w:val="24"/>
        </w:rPr>
        <w:t>Arquivo KML (</w:t>
      </w:r>
      <w:proofErr w:type="spellStart"/>
      <w:r w:rsidRPr="003217C3">
        <w:rPr>
          <w:rFonts w:ascii="Calibri" w:hAnsi="Calibri" w:cs="Calibri"/>
          <w:i/>
          <w:iCs/>
          <w:sz w:val="24"/>
          <w:szCs w:val="24"/>
        </w:rPr>
        <w:t>Keyhole</w:t>
      </w:r>
      <w:proofErr w:type="spellEnd"/>
      <w:r w:rsidRPr="003217C3">
        <w:rPr>
          <w:rFonts w:ascii="Calibri" w:hAnsi="Calibri" w:cs="Calibri"/>
          <w:i/>
          <w:iCs/>
          <w:sz w:val="24"/>
          <w:szCs w:val="24"/>
        </w:rPr>
        <w:t xml:space="preserve"> Markup </w:t>
      </w:r>
      <w:proofErr w:type="spellStart"/>
      <w:r w:rsidRPr="003217C3">
        <w:rPr>
          <w:rFonts w:ascii="Calibri" w:hAnsi="Calibri" w:cs="Calibri"/>
          <w:i/>
          <w:iCs/>
          <w:sz w:val="24"/>
          <w:szCs w:val="24"/>
        </w:rPr>
        <w:t>Language</w:t>
      </w:r>
      <w:proofErr w:type="spellEnd"/>
      <w:r w:rsidRPr="003217C3">
        <w:rPr>
          <w:rFonts w:ascii="Calibri" w:hAnsi="Calibri" w:cs="Calibri"/>
          <w:sz w:val="24"/>
          <w:szCs w:val="24"/>
        </w:rPr>
        <w:t xml:space="preserve">), disponibilizado pelo solicitante, com </w:t>
      </w:r>
      <w:r w:rsidR="003217C3">
        <w:rPr>
          <w:rFonts w:ascii="Calibri" w:hAnsi="Calibri" w:cs="Calibri"/>
          <w:sz w:val="24"/>
          <w:szCs w:val="24"/>
        </w:rPr>
        <w:t>localização exata do imóvel.</w:t>
      </w:r>
    </w:p>
    <w:p w14:paraId="03C51EAC" w14:textId="2F97E313" w:rsidR="000C1103" w:rsidRPr="00953671" w:rsidRDefault="00000000">
      <w:pPr>
        <w:pStyle w:val="Ttulo2"/>
        <w:numPr>
          <w:ilvl w:val="0"/>
          <w:numId w:val="5"/>
        </w:numPr>
        <w:rPr>
          <w:rFonts w:ascii="Calibri" w:hAnsi="Calibri" w:cs="Calibri"/>
          <w:color w:val="000000"/>
        </w:rPr>
      </w:pPr>
      <w:r w:rsidRPr="00953671">
        <w:rPr>
          <w:rFonts w:ascii="Calibri" w:hAnsi="Calibri" w:cs="Calibri"/>
          <w:color w:val="000000"/>
        </w:rPr>
        <w:t xml:space="preserve">Pressupostos, ressalvas e fatores limitantes </w:t>
      </w:r>
    </w:p>
    <w:p w14:paraId="2375A75F" w14:textId="5D3EAD1E"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 xml:space="preserve">O avaliador considera que os elementos a ele fornecidos são legítimos e que as informações prestadas por terceiros foram dadas de </w:t>
      </w:r>
      <w:proofErr w:type="spellStart"/>
      <w:r w:rsidRPr="000D5C40">
        <w:rPr>
          <w:rFonts w:ascii="Calibri" w:hAnsi="Calibri" w:cs="Calibri"/>
          <w:sz w:val="24"/>
          <w:szCs w:val="24"/>
        </w:rPr>
        <w:t>boa fé</w:t>
      </w:r>
      <w:proofErr w:type="spellEnd"/>
      <w:r w:rsidRPr="000D5C40">
        <w:rPr>
          <w:rFonts w:ascii="Calibri" w:hAnsi="Calibri" w:cs="Calibri"/>
          <w:sz w:val="24"/>
          <w:szCs w:val="24"/>
        </w:rPr>
        <w:t>, merecendo, portanto, todo o crédito;</w:t>
      </w:r>
    </w:p>
    <w:p w14:paraId="73A2A4F3" w14:textId="77777777" w:rsidR="00BD4FB0" w:rsidRPr="00BD4FB0" w:rsidRDefault="00BD4FB0" w:rsidP="000D5C40">
      <w:pPr>
        <w:spacing w:after="0" w:line="240" w:lineRule="auto"/>
        <w:jc w:val="both"/>
        <w:rPr>
          <w:rFonts w:ascii="Calibri" w:hAnsi="Calibri" w:cs="Calibri"/>
          <w:sz w:val="24"/>
          <w:szCs w:val="24"/>
        </w:rPr>
      </w:pPr>
    </w:p>
    <w:p w14:paraId="419EFC62" w14:textId="2122EBEB"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 xml:space="preserve">Foram admitidas como verdadeiras as informações constantes nos documentos e projetos/plantas de engenharia fornecidos </w:t>
      </w:r>
      <w:r w:rsidR="00505906" w:rsidRPr="000D5C40">
        <w:rPr>
          <w:rFonts w:ascii="Calibri" w:hAnsi="Calibri" w:cs="Calibri"/>
          <w:sz w:val="24"/>
          <w:szCs w:val="24"/>
        </w:rPr>
        <w:t>pelo solicitante</w:t>
      </w:r>
      <w:r w:rsidRPr="000D5C40">
        <w:rPr>
          <w:rFonts w:ascii="Calibri" w:hAnsi="Calibri" w:cs="Calibri"/>
          <w:sz w:val="24"/>
          <w:szCs w:val="24"/>
        </w:rPr>
        <w:t xml:space="preserve">, tais como áreas, dimensões, confrontantes, compartimentos, tipologias entre outras características inerentes ao avaliando. Referidas informações não foram objeto de validação minuciosa pelo avaliador. Ao contrário, por ocasião da vistoria, foram observados apenas aspectos gerais, com base em inspeção visual, sem a utilização de instrumentos de precisão. </w:t>
      </w:r>
      <w:r w:rsidR="0054788F" w:rsidRPr="000D5C40">
        <w:rPr>
          <w:rFonts w:ascii="Calibri" w:hAnsi="Calibri" w:cs="Calibri"/>
          <w:sz w:val="24"/>
          <w:szCs w:val="24"/>
        </w:rPr>
        <w:t>O avaliador não assume responsabilidade sobre matéria legal ou de engenharia, fornecidos pelo interessado. Caso ocorram alterações ou não se confirmem as referidas informações, o(s) valor(es) apresentados deverão ser revistos pelo avaliador;</w:t>
      </w:r>
    </w:p>
    <w:p w14:paraId="0B450A0E" w14:textId="77777777" w:rsidR="00BD4FB0" w:rsidRPr="00BD4FB0" w:rsidRDefault="00BD4FB0" w:rsidP="000D5C40">
      <w:pPr>
        <w:pStyle w:val="PargrafodaLista"/>
        <w:spacing w:after="0" w:line="240" w:lineRule="auto"/>
        <w:ind w:left="0"/>
        <w:jc w:val="both"/>
        <w:rPr>
          <w:rFonts w:ascii="Calibri" w:hAnsi="Calibri" w:cs="Calibri"/>
          <w:sz w:val="24"/>
          <w:szCs w:val="24"/>
        </w:rPr>
      </w:pPr>
    </w:p>
    <w:p w14:paraId="6A66F037" w14:textId="72D175A6"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lastRenderedPageBreak/>
        <w:t>Não foram feitas averiguações a respeito de restrições ao direito de propriedade ou de quaisquer ônus que pesem sobre o imóvel avaliando. Assim sendo, os valores encontrados referem-se ao bem considerando-o livre de ônus ou gravames;</w:t>
      </w:r>
    </w:p>
    <w:p w14:paraId="60618E90" w14:textId="77777777" w:rsidR="00505906" w:rsidRPr="00505906" w:rsidRDefault="00505906" w:rsidP="000D5C40">
      <w:pPr>
        <w:pStyle w:val="PargrafodaLista"/>
        <w:rPr>
          <w:rFonts w:ascii="Calibri" w:hAnsi="Calibri" w:cs="Calibri"/>
          <w:sz w:val="24"/>
          <w:szCs w:val="24"/>
        </w:rPr>
      </w:pPr>
    </w:p>
    <w:p w14:paraId="50EAF263" w14:textId="201F5C53" w:rsidR="00505906" w:rsidRPr="000D5C40" w:rsidRDefault="00EA1986" w:rsidP="000D5C40">
      <w:pPr>
        <w:spacing w:after="0" w:line="240" w:lineRule="auto"/>
        <w:jc w:val="both"/>
        <w:rPr>
          <w:rFonts w:ascii="Calibri" w:hAnsi="Calibri" w:cs="Calibri"/>
          <w:sz w:val="24"/>
          <w:szCs w:val="24"/>
        </w:rPr>
      </w:pPr>
      <w:r w:rsidRPr="000D5C40">
        <w:rPr>
          <w:rFonts w:ascii="Calibri" w:hAnsi="Calibri" w:cs="Calibri"/>
          <w:sz w:val="24"/>
          <w:szCs w:val="24"/>
        </w:rPr>
        <w:t xml:space="preserve">Não foram efetuadas quaisquer análises jurídicas da documentação do imóvel, por não </w:t>
      </w:r>
      <w:r w:rsidR="0054788F" w:rsidRPr="000D5C40">
        <w:rPr>
          <w:rFonts w:ascii="Calibri" w:hAnsi="Calibri" w:cs="Calibri"/>
          <w:sz w:val="24"/>
          <w:szCs w:val="24"/>
        </w:rPr>
        <w:t>constituir</w:t>
      </w:r>
      <w:r w:rsidRPr="000D5C40">
        <w:rPr>
          <w:rFonts w:ascii="Calibri" w:hAnsi="Calibri" w:cs="Calibri"/>
          <w:sz w:val="24"/>
          <w:szCs w:val="24"/>
        </w:rPr>
        <w:t xml:space="preserve"> escopo dest</w:t>
      </w:r>
      <w:r w:rsidR="0054788F" w:rsidRPr="000D5C40">
        <w:rPr>
          <w:rFonts w:ascii="Calibri" w:hAnsi="Calibri" w:cs="Calibri"/>
          <w:sz w:val="24"/>
          <w:szCs w:val="24"/>
        </w:rPr>
        <w:t>e trabalho avaliatório</w:t>
      </w:r>
      <w:r w:rsidRPr="000D5C40">
        <w:rPr>
          <w:rFonts w:ascii="Calibri" w:hAnsi="Calibri" w:cs="Calibri"/>
          <w:sz w:val="24"/>
          <w:szCs w:val="24"/>
        </w:rPr>
        <w:t xml:space="preserve">. </w:t>
      </w:r>
      <w:r w:rsidR="0054788F" w:rsidRPr="000D5C40">
        <w:rPr>
          <w:rFonts w:ascii="Calibri" w:hAnsi="Calibri" w:cs="Calibri"/>
          <w:sz w:val="24"/>
          <w:szCs w:val="24"/>
        </w:rPr>
        <w:t>Consigna-se também que n</w:t>
      </w:r>
      <w:r w:rsidRPr="000D5C40">
        <w:rPr>
          <w:rFonts w:ascii="Calibri" w:hAnsi="Calibri" w:cs="Calibri"/>
          <w:sz w:val="24"/>
          <w:szCs w:val="24"/>
        </w:rPr>
        <w:t>ão foram consultados os órgãos públicos de âmbito Municipal, Estadual ou Federal, quanto à situação legal do imóvel perante os mesmos</w:t>
      </w:r>
      <w:r w:rsidR="00505906" w:rsidRPr="000D5C40">
        <w:rPr>
          <w:rFonts w:ascii="Calibri" w:hAnsi="Calibri" w:cs="Calibri"/>
          <w:sz w:val="24"/>
          <w:szCs w:val="24"/>
        </w:rPr>
        <w:t>;</w:t>
      </w:r>
    </w:p>
    <w:p w14:paraId="2B65F07F" w14:textId="77777777" w:rsidR="00BD4FB0" w:rsidRPr="00BD4FB0" w:rsidRDefault="00BD4FB0" w:rsidP="000D5C40">
      <w:pPr>
        <w:pStyle w:val="PargrafodaLista"/>
        <w:spacing w:after="0" w:line="240" w:lineRule="auto"/>
        <w:ind w:left="0"/>
        <w:jc w:val="both"/>
        <w:rPr>
          <w:rFonts w:ascii="Calibri" w:hAnsi="Calibri" w:cs="Calibri"/>
          <w:sz w:val="24"/>
          <w:szCs w:val="24"/>
        </w:rPr>
      </w:pPr>
    </w:p>
    <w:p w14:paraId="0A1A5011" w14:textId="0DC7616A"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Nenhum estudo de impacto ambiental foi solicitado ou realizado. Para efeito de avaliação, partiu-se do pressuposto da inexistência de passivo ambiental sobre o bem, sendo assumida a total obediência às leis e regulamentos ambientais no âmbito federal, estadual e municipal, a menos que declarado em contrário;</w:t>
      </w:r>
    </w:p>
    <w:p w14:paraId="42260AF3" w14:textId="77777777" w:rsidR="00505906" w:rsidRPr="00BD4FB0" w:rsidRDefault="00505906" w:rsidP="000D5C40">
      <w:pPr>
        <w:pStyle w:val="PargrafodaLista"/>
        <w:spacing w:after="0" w:line="240" w:lineRule="auto"/>
        <w:ind w:left="0"/>
        <w:jc w:val="both"/>
        <w:rPr>
          <w:rFonts w:ascii="Calibri" w:hAnsi="Calibri" w:cs="Calibri"/>
          <w:sz w:val="24"/>
          <w:szCs w:val="24"/>
        </w:rPr>
      </w:pPr>
    </w:p>
    <w:p w14:paraId="05AD2903" w14:textId="155BE2E2"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O valor do imóvel estimado na presente avaliação refere-se a pagamento à vista,</w:t>
      </w:r>
      <w:r w:rsidR="00505906" w:rsidRPr="000D5C40">
        <w:rPr>
          <w:rFonts w:ascii="Calibri" w:hAnsi="Calibri" w:cs="Calibri"/>
          <w:sz w:val="24"/>
          <w:szCs w:val="24"/>
        </w:rPr>
        <w:t xml:space="preserve"> fixado em moeda corrente Real (R$),</w:t>
      </w:r>
      <w:r w:rsidRPr="000D5C40">
        <w:rPr>
          <w:rFonts w:ascii="Calibri" w:hAnsi="Calibri" w:cs="Calibri"/>
          <w:sz w:val="24"/>
          <w:szCs w:val="24"/>
        </w:rPr>
        <w:t xml:space="preserve"> na data especificada neste laudo;</w:t>
      </w:r>
      <w:r w:rsidR="00505906" w:rsidRPr="000D5C40">
        <w:rPr>
          <w:rFonts w:ascii="Calibri" w:hAnsi="Calibri" w:cs="Calibri"/>
          <w:sz w:val="24"/>
          <w:szCs w:val="24"/>
        </w:rPr>
        <w:t xml:space="preserve"> </w:t>
      </w:r>
    </w:p>
    <w:p w14:paraId="1E839394" w14:textId="77777777" w:rsidR="00505906" w:rsidRPr="00505906" w:rsidRDefault="00505906" w:rsidP="000D5C40">
      <w:pPr>
        <w:pStyle w:val="PargrafodaLista"/>
        <w:spacing w:after="0" w:line="240" w:lineRule="auto"/>
        <w:ind w:left="0"/>
        <w:jc w:val="both"/>
        <w:rPr>
          <w:rFonts w:ascii="Calibri" w:hAnsi="Calibri" w:cs="Calibri"/>
          <w:sz w:val="24"/>
          <w:szCs w:val="24"/>
        </w:rPr>
      </w:pPr>
    </w:p>
    <w:p w14:paraId="5F0AF9BB" w14:textId="02C48F8F"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O laudo de avaliação apresenta todas as condições limitantes impostas pelas metodologias adotadas, que afetam as análises, opiniões e conclusões contidas no mesmo. A compreensão da conclusão deste laudo de avaliação ocorrerá mediante a sua leitura integral e de seus anexos, não devendo, portanto, extrair-se conclusões de sua leitura parcial;</w:t>
      </w:r>
    </w:p>
    <w:p w14:paraId="431B6A21" w14:textId="77777777" w:rsidR="00BD4FB0" w:rsidRPr="00BD4FB0" w:rsidRDefault="00BD4FB0" w:rsidP="000D5C40">
      <w:pPr>
        <w:pStyle w:val="PargrafodaLista"/>
        <w:spacing w:after="0" w:line="240" w:lineRule="auto"/>
        <w:ind w:left="0"/>
        <w:jc w:val="both"/>
        <w:rPr>
          <w:rFonts w:ascii="Calibri" w:hAnsi="Calibri" w:cs="Calibri"/>
          <w:sz w:val="24"/>
          <w:szCs w:val="24"/>
        </w:rPr>
      </w:pPr>
    </w:p>
    <w:p w14:paraId="30AB30D7" w14:textId="016795C0"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Este laudo de avaliação foi elaborado para uso do solicitante, visando ao objetivo e finalidade já descritos. Conforme disposto no item 10 da NBR 14.653-1:2019, este laudo é de uso restrito e não tem validade para outros usos ou exibição para terceiros.</w:t>
      </w:r>
    </w:p>
    <w:p w14:paraId="497C65BF" w14:textId="02FF38F0" w:rsidR="00711C2F" w:rsidRDefault="00711C2F">
      <w:pPr>
        <w:pStyle w:val="Ttulo2"/>
        <w:numPr>
          <w:ilvl w:val="0"/>
          <w:numId w:val="5"/>
        </w:numPr>
        <w:rPr>
          <w:rFonts w:ascii="Calibri" w:hAnsi="Calibri" w:cs="Calibri"/>
          <w:color w:val="000000"/>
        </w:rPr>
      </w:pPr>
      <w:r>
        <w:rPr>
          <w:rFonts w:ascii="Calibri" w:hAnsi="Calibri" w:cs="Calibri"/>
          <w:color w:val="000000"/>
        </w:rPr>
        <w:t>Vistoria</w:t>
      </w:r>
    </w:p>
    <w:p w14:paraId="4152A1E2" w14:textId="2192B719" w:rsidR="00711C2F" w:rsidRPr="00026176" w:rsidRDefault="007E61CA" w:rsidP="00026176">
      <w:pPr>
        <w:pStyle w:val="PargrafodaLista"/>
        <w:spacing w:after="0" w:line="240" w:lineRule="auto"/>
        <w:ind w:left="0"/>
        <w:jc w:val="both"/>
        <w:rPr>
          <w:rFonts w:ascii="Calibri" w:hAnsi="Calibri" w:cs="Calibri"/>
          <w:sz w:val="24"/>
          <w:szCs w:val="24"/>
        </w:rPr>
      </w:pPr>
      <w:r>
        <w:rPr>
          <w:rFonts w:ascii="Calibri" w:hAnsi="Calibri" w:cs="Calibri"/>
          <w:sz w:val="24"/>
          <w:szCs w:val="24"/>
        </w:rPr>
        <w:t>R</w:t>
      </w:r>
      <w:r w:rsidR="00711C2F" w:rsidRPr="00026176">
        <w:rPr>
          <w:rFonts w:ascii="Calibri" w:hAnsi="Calibri" w:cs="Calibri"/>
          <w:sz w:val="24"/>
          <w:szCs w:val="24"/>
        </w:rPr>
        <w:t xml:space="preserve"> </w:t>
      </w:r>
      <w:r w:rsidR="00C73425" w:rsidRPr="00026176">
        <w:rPr>
          <w:rFonts w:ascii="Calibri" w:hAnsi="Calibri" w:cs="Calibri"/>
          <w:sz w:val="24"/>
          <w:szCs w:val="24"/>
        </w:rPr>
        <w:t>registra-se que foi</w:t>
      </w:r>
      <w:r w:rsidR="00711C2F" w:rsidRPr="00026176">
        <w:rPr>
          <w:rFonts w:ascii="Calibri" w:hAnsi="Calibri" w:cs="Calibri"/>
          <w:sz w:val="24"/>
          <w:szCs w:val="24"/>
        </w:rPr>
        <w:t xml:space="preserve"> realizada</w:t>
      </w:r>
      <w:r>
        <w:rPr>
          <w:rFonts w:ascii="Calibri" w:hAnsi="Calibri" w:cs="Calibri"/>
          <w:sz w:val="24"/>
          <w:szCs w:val="24"/>
        </w:rPr>
        <w:t xml:space="preserve"> vistoria no imóvel</w:t>
      </w:r>
      <w:r w:rsidR="00711C2F" w:rsidRPr="00026176">
        <w:rPr>
          <w:rFonts w:ascii="Calibri" w:hAnsi="Calibri" w:cs="Calibri"/>
          <w:sz w:val="24"/>
          <w:szCs w:val="24"/>
        </w:rPr>
        <w:t xml:space="preserve"> no </w:t>
      </w:r>
      <w:r>
        <w:rPr>
          <w:rFonts w:ascii="Calibri" w:hAnsi="Calibri" w:cs="Calibri"/>
          <w:sz w:val="24"/>
          <w:szCs w:val="24"/>
        </w:rPr>
        <w:t>dia 18</w:t>
      </w:r>
      <w:r w:rsidR="00711C2F" w:rsidRPr="00026176">
        <w:rPr>
          <w:rFonts w:ascii="Calibri" w:hAnsi="Calibri" w:cs="Calibri"/>
          <w:sz w:val="24"/>
          <w:szCs w:val="24"/>
        </w:rPr>
        <w:t xml:space="preserve"> de </w:t>
      </w:r>
      <w:proofErr w:type="gramStart"/>
      <w:r>
        <w:rPr>
          <w:rFonts w:ascii="Calibri" w:hAnsi="Calibri" w:cs="Calibri"/>
          <w:sz w:val="24"/>
          <w:szCs w:val="24"/>
        </w:rPr>
        <w:t>Janeiro</w:t>
      </w:r>
      <w:proofErr w:type="gramEnd"/>
      <w:r>
        <w:rPr>
          <w:rFonts w:ascii="Calibri" w:hAnsi="Calibri" w:cs="Calibri"/>
          <w:sz w:val="24"/>
          <w:szCs w:val="24"/>
        </w:rPr>
        <w:t xml:space="preserve"> </w:t>
      </w:r>
      <w:r w:rsidR="00711C2F" w:rsidRPr="00026176">
        <w:rPr>
          <w:rFonts w:ascii="Calibri" w:hAnsi="Calibri" w:cs="Calibri"/>
          <w:sz w:val="24"/>
          <w:szCs w:val="24"/>
        </w:rPr>
        <w:t>de 202</w:t>
      </w:r>
      <w:r>
        <w:rPr>
          <w:rFonts w:ascii="Calibri" w:hAnsi="Calibri" w:cs="Calibri"/>
          <w:sz w:val="24"/>
          <w:szCs w:val="24"/>
        </w:rPr>
        <w:t>6</w:t>
      </w:r>
      <w:r w:rsidR="00711C2F" w:rsidRPr="00026176">
        <w:rPr>
          <w:rFonts w:ascii="Calibri" w:hAnsi="Calibri" w:cs="Calibri"/>
          <w:sz w:val="24"/>
          <w:szCs w:val="24"/>
        </w:rPr>
        <w:t>, pelo Eng. Luiz Droubi.</w:t>
      </w:r>
    </w:p>
    <w:p w14:paraId="56588F3D" w14:textId="61987514" w:rsidR="000C1103" w:rsidRPr="00953671" w:rsidRDefault="00F15BC6" w:rsidP="00F15BC6">
      <w:pPr>
        <w:pStyle w:val="Ttulo2"/>
        <w:numPr>
          <w:ilvl w:val="1"/>
          <w:numId w:val="5"/>
        </w:numPr>
        <w:rPr>
          <w:rFonts w:ascii="Calibri" w:hAnsi="Calibri" w:cs="Calibri"/>
          <w:color w:val="000000"/>
        </w:rPr>
      </w:pPr>
      <w:r>
        <w:rPr>
          <w:rFonts w:ascii="Calibri" w:hAnsi="Calibri" w:cs="Calibri"/>
          <w:color w:val="000000"/>
        </w:rPr>
        <w:t xml:space="preserve">Identificação e caracterização do imóvel </w:t>
      </w:r>
    </w:p>
    <w:p w14:paraId="46E0FD55" w14:textId="1EBF0D7B" w:rsidR="00F15BC6" w:rsidRDefault="00000000" w:rsidP="00026176">
      <w:pPr>
        <w:pStyle w:val="PargrafodaLista"/>
        <w:spacing w:after="0" w:line="240" w:lineRule="auto"/>
        <w:ind w:left="0"/>
        <w:jc w:val="both"/>
        <w:rPr>
          <w:rFonts w:ascii="Calibri" w:hAnsi="Calibri" w:cs="Calibri"/>
          <w:sz w:val="24"/>
          <w:szCs w:val="24"/>
        </w:rPr>
      </w:pPr>
      <w:r w:rsidRPr="00026176">
        <w:rPr>
          <w:rFonts w:ascii="Calibri" w:hAnsi="Calibri" w:cs="Calibri"/>
          <w:sz w:val="24"/>
          <w:szCs w:val="24"/>
        </w:rPr>
        <w:t xml:space="preserve">O imóvel avaliando, </w:t>
      </w:r>
      <w:r w:rsidR="008F01F5" w:rsidRPr="00026176">
        <w:rPr>
          <w:rFonts w:ascii="Calibri" w:hAnsi="Calibri" w:cs="Calibri"/>
          <w:sz w:val="24"/>
          <w:szCs w:val="24"/>
        </w:rPr>
        <w:t>como supracitado</w:t>
      </w:r>
      <w:r w:rsidRPr="00026176">
        <w:rPr>
          <w:rFonts w:ascii="Calibri" w:hAnsi="Calibri" w:cs="Calibri"/>
          <w:sz w:val="24"/>
          <w:szCs w:val="24"/>
        </w:rPr>
        <w:t xml:space="preserve">, trata-se de </w:t>
      </w:r>
      <w:r w:rsidR="005648BC">
        <w:rPr>
          <w:rFonts w:ascii="Calibri" w:hAnsi="Calibri" w:cs="Calibri"/>
          <w:sz w:val="24"/>
          <w:szCs w:val="24"/>
        </w:rPr>
        <w:t>um edifício comercial s</w:t>
      </w:r>
      <w:r w:rsidR="00F15BC6" w:rsidRPr="00026176">
        <w:rPr>
          <w:rFonts w:ascii="Calibri" w:hAnsi="Calibri" w:cs="Calibri"/>
          <w:sz w:val="24"/>
          <w:szCs w:val="24"/>
        </w:rPr>
        <w:t xml:space="preserve">ituada </w:t>
      </w:r>
      <w:r w:rsidR="005648BC">
        <w:rPr>
          <w:rFonts w:ascii="Calibri" w:hAnsi="Calibri" w:cs="Calibri"/>
          <w:sz w:val="24"/>
          <w:szCs w:val="24"/>
        </w:rPr>
        <w:t xml:space="preserve">na Avenida Sete de Setembro, s/n, na cidade de </w:t>
      </w:r>
      <w:r w:rsidR="00F15BC6" w:rsidRPr="00953671">
        <w:rPr>
          <w:rFonts w:ascii="Calibri" w:hAnsi="Calibri" w:cs="Calibri"/>
          <w:sz w:val="24"/>
          <w:szCs w:val="24"/>
        </w:rPr>
        <w:t>Primavera do Leste</w:t>
      </w:r>
      <w:r w:rsidR="004C1ACA">
        <w:rPr>
          <w:rFonts w:ascii="Calibri" w:hAnsi="Calibri" w:cs="Calibri"/>
          <w:sz w:val="24"/>
          <w:szCs w:val="24"/>
        </w:rPr>
        <w:t xml:space="preserve"> (</w:t>
      </w:r>
      <w:r w:rsidR="00F15BC6" w:rsidRPr="00953671">
        <w:rPr>
          <w:rFonts w:ascii="Calibri" w:hAnsi="Calibri" w:cs="Calibri"/>
          <w:sz w:val="24"/>
          <w:szCs w:val="24"/>
        </w:rPr>
        <w:t>MT</w:t>
      </w:r>
      <w:r w:rsidR="004C1ACA">
        <w:rPr>
          <w:rFonts w:ascii="Calibri" w:hAnsi="Calibri" w:cs="Calibri"/>
          <w:sz w:val="24"/>
          <w:szCs w:val="24"/>
        </w:rPr>
        <w:t>)</w:t>
      </w:r>
      <w:r w:rsidR="00F15BC6">
        <w:rPr>
          <w:rFonts w:ascii="Calibri" w:hAnsi="Calibri" w:cs="Calibri"/>
          <w:sz w:val="24"/>
          <w:szCs w:val="24"/>
        </w:rPr>
        <w:t>.</w:t>
      </w:r>
      <w:r w:rsidR="007A62A8">
        <w:rPr>
          <w:rFonts w:ascii="Calibri" w:hAnsi="Calibri" w:cs="Calibri"/>
          <w:sz w:val="24"/>
          <w:szCs w:val="24"/>
        </w:rPr>
        <w:t xml:space="preserve"> </w:t>
      </w:r>
      <w:r w:rsidR="008F01F5" w:rsidRPr="008F01F5">
        <w:rPr>
          <w:rFonts w:ascii="Calibri" w:hAnsi="Calibri" w:cs="Calibri"/>
          <w:sz w:val="24"/>
          <w:szCs w:val="24"/>
        </w:rPr>
        <w:t>Na Figura 01,</w:t>
      </w:r>
      <w:r w:rsidR="008F01F5">
        <w:rPr>
          <w:rFonts w:ascii="Calibri" w:hAnsi="Calibri" w:cs="Calibri"/>
          <w:sz w:val="24"/>
          <w:szCs w:val="24"/>
        </w:rPr>
        <w:t xml:space="preserve"> </w:t>
      </w:r>
      <w:r w:rsidR="008F01F5" w:rsidRPr="008F01F5">
        <w:rPr>
          <w:rFonts w:ascii="Calibri" w:hAnsi="Calibri" w:cs="Calibri"/>
          <w:sz w:val="24"/>
          <w:szCs w:val="24"/>
        </w:rPr>
        <w:t xml:space="preserve">destaca-se a macrolocalização espacial do imóvel </w:t>
      </w:r>
      <w:r w:rsidR="008F01F5">
        <w:rPr>
          <w:rFonts w:ascii="Calibri" w:hAnsi="Calibri" w:cs="Calibri"/>
          <w:sz w:val="24"/>
          <w:szCs w:val="24"/>
        </w:rPr>
        <w:t xml:space="preserve">denominado de </w:t>
      </w:r>
      <w:r w:rsidR="00B43E7A">
        <w:rPr>
          <w:rFonts w:ascii="Calibri" w:hAnsi="Calibri" w:cs="Calibri"/>
          <w:sz w:val="24"/>
          <w:szCs w:val="24"/>
        </w:rPr>
        <w:t>Edifício INBEC</w:t>
      </w:r>
      <w:r w:rsidR="008F01F5">
        <w:rPr>
          <w:rFonts w:ascii="Calibri" w:hAnsi="Calibri" w:cs="Calibri"/>
          <w:sz w:val="24"/>
          <w:szCs w:val="24"/>
        </w:rPr>
        <w:t>.</w:t>
      </w:r>
    </w:p>
    <w:p w14:paraId="14D9332A" w14:textId="2495EC16" w:rsidR="000C1103" w:rsidRDefault="008469E0">
      <w:pPr>
        <w:pStyle w:val="Ttulo2"/>
        <w:numPr>
          <w:ilvl w:val="1"/>
          <w:numId w:val="5"/>
        </w:numPr>
        <w:rPr>
          <w:rFonts w:ascii="Calibri" w:hAnsi="Calibri" w:cs="Calibri"/>
          <w:color w:val="000000"/>
        </w:rPr>
      </w:pPr>
      <w:r>
        <w:rPr>
          <w:rFonts w:ascii="Calibri" w:hAnsi="Calibri" w:cs="Calibri"/>
          <w:color w:val="000000"/>
        </w:rPr>
        <w:t xml:space="preserve">Caracterização da </w:t>
      </w:r>
      <w:r w:rsidRPr="00953671">
        <w:rPr>
          <w:rFonts w:ascii="Calibri" w:hAnsi="Calibri" w:cs="Calibri"/>
          <w:color w:val="000000"/>
        </w:rPr>
        <w:t>região</w:t>
      </w:r>
    </w:p>
    <w:p w14:paraId="01E5C271" w14:textId="12D48BC6" w:rsidR="00C60458" w:rsidRDefault="00C60458" w:rsidP="00026176">
      <w:pPr>
        <w:pStyle w:val="PargrafodaLista"/>
        <w:spacing w:after="0" w:line="240" w:lineRule="auto"/>
        <w:ind w:left="0"/>
        <w:jc w:val="both"/>
        <w:rPr>
          <w:rFonts w:ascii="Calibri" w:hAnsi="Calibri" w:cs="Calibri"/>
          <w:sz w:val="24"/>
          <w:szCs w:val="24"/>
        </w:rPr>
      </w:pPr>
      <w:r w:rsidRPr="00026176">
        <w:rPr>
          <w:rFonts w:ascii="Calibri" w:hAnsi="Calibri" w:cs="Calibri"/>
          <w:sz w:val="24"/>
          <w:szCs w:val="24"/>
        </w:rPr>
        <w:t>O avaliando está situado no município de Primavera do Leste (MT). Primavera do Leste localiza-se a aproximadamente 239 km da capital, Cuiabá. Possui uma área de 5.247,897 km², sendo a população total estimada em 68.523 habitantes, o que corresponde a uma densidade demográfica de aproximadamente 13,06 habitantes/km² (IBGE, 2022).</w:t>
      </w:r>
    </w:p>
    <w:p w14:paraId="1160FD8A" w14:textId="77777777" w:rsidR="00026176" w:rsidRPr="00026176" w:rsidRDefault="00026176" w:rsidP="00026176">
      <w:pPr>
        <w:pStyle w:val="PargrafodaLista"/>
        <w:spacing w:after="0" w:line="240" w:lineRule="auto"/>
        <w:ind w:left="0"/>
        <w:jc w:val="both"/>
        <w:rPr>
          <w:rFonts w:ascii="Calibri" w:hAnsi="Calibri" w:cs="Calibri"/>
          <w:sz w:val="24"/>
          <w:szCs w:val="24"/>
        </w:rPr>
      </w:pPr>
    </w:p>
    <w:p w14:paraId="3015ADE3" w14:textId="77777777" w:rsidR="00C60458" w:rsidRDefault="00C60458" w:rsidP="00026176">
      <w:pPr>
        <w:pStyle w:val="PargrafodaLista"/>
        <w:spacing w:after="0" w:line="240" w:lineRule="auto"/>
        <w:ind w:left="0"/>
        <w:jc w:val="both"/>
        <w:rPr>
          <w:rFonts w:ascii="Calibri" w:hAnsi="Calibri" w:cs="Calibri"/>
          <w:sz w:val="24"/>
          <w:szCs w:val="24"/>
        </w:rPr>
      </w:pPr>
      <w:r w:rsidRPr="00026176">
        <w:rPr>
          <w:rFonts w:ascii="Calibri" w:hAnsi="Calibri" w:cs="Calibri"/>
          <w:sz w:val="24"/>
          <w:szCs w:val="24"/>
        </w:rPr>
        <w:t xml:space="preserve">As principais atividades econômicas do município estão ligadas ao agronegócio, destacando-se a produção de soja, milho, algodão e feijão, além da produção de arroz e sorgo. Outras cadeias produtivas relevantes incluem a bovinocultura de corte e leite, bem como a avicultura e a suinocultura. O município também possui crescente atividade </w:t>
      </w:r>
      <w:r w:rsidRPr="00026176">
        <w:rPr>
          <w:rFonts w:ascii="Calibri" w:hAnsi="Calibri" w:cs="Calibri"/>
          <w:sz w:val="24"/>
          <w:szCs w:val="24"/>
        </w:rPr>
        <w:lastRenderedPageBreak/>
        <w:t>industrial, especialmente nas áreas de beneficiamento de grãos, produção de insumos agrícolas e apoio logístico ao setor agroindustrial.</w:t>
      </w:r>
    </w:p>
    <w:p w14:paraId="6F0723EB" w14:textId="77777777" w:rsidR="00026176" w:rsidRPr="00026176" w:rsidRDefault="00026176" w:rsidP="00026176">
      <w:pPr>
        <w:pStyle w:val="PargrafodaLista"/>
        <w:spacing w:after="0" w:line="240" w:lineRule="auto"/>
        <w:ind w:left="0"/>
        <w:jc w:val="both"/>
        <w:rPr>
          <w:rFonts w:ascii="Calibri" w:hAnsi="Calibri" w:cs="Calibri"/>
          <w:sz w:val="24"/>
          <w:szCs w:val="24"/>
        </w:rPr>
      </w:pPr>
    </w:p>
    <w:p w14:paraId="6A11D453" w14:textId="77777777" w:rsidR="00C5095B" w:rsidRDefault="00C60458" w:rsidP="00C5095B">
      <w:pPr>
        <w:pStyle w:val="PargrafodaLista"/>
        <w:spacing w:after="0" w:line="240" w:lineRule="auto"/>
        <w:ind w:left="0"/>
        <w:jc w:val="both"/>
        <w:rPr>
          <w:rFonts w:ascii="Calibri" w:hAnsi="Calibri" w:cs="Calibri"/>
          <w:sz w:val="24"/>
          <w:szCs w:val="24"/>
        </w:rPr>
      </w:pPr>
      <w:r w:rsidRPr="00026176">
        <w:rPr>
          <w:rFonts w:ascii="Calibri" w:hAnsi="Calibri" w:cs="Calibri"/>
          <w:sz w:val="24"/>
          <w:szCs w:val="24"/>
        </w:rPr>
        <w:t>Primavera do Leste vem apresentando constante crescimento econômico e demográfico nas últimas décadas, impulsionado principalmente pelo avanço do agronegócio e pela consequente atração de empresas e indústrias do setor. O desenvolvimento urbano tem acompanhado esta expansão, resultando em melhorias na infraestrutura local e maior diversificação da economia municipal.</w:t>
      </w:r>
    </w:p>
    <w:p w14:paraId="56ACA20A" w14:textId="77777777" w:rsidR="00C5095B" w:rsidRDefault="00C5095B" w:rsidP="00C5095B">
      <w:pPr>
        <w:pStyle w:val="PargrafodaLista"/>
        <w:spacing w:after="0" w:line="240" w:lineRule="auto"/>
        <w:ind w:left="0"/>
        <w:jc w:val="both"/>
        <w:rPr>
          <w:rFonts w:ascii="Calibri" w:hAnsi="Calibri" w:cs="Calibri"/>
          <w:sz w:val="24"/>
          <w:szCs w:val="24"/>
        </w:rPr>
      </w:pPr>
    </w:p>
    <w:p w14:paraId="0138F146" w14:textId="7F6DAB58" w:rsidR="00C60458" w:rsidRPr="00026176" w:rsidRDefault="00C5095B" w:rsidP="00026176">
      <w:pPr>
        <w:pStyle w:val="PargrafodaLista"/>
        <w:spacing w:after="0" w:line="240" w:lineRule="auto"/>
        <w:ind w:left="0"/>
        <w:jc w:val="both"/>
        <w:rPr>
          <w:rFonts w:ascii="Calibri" w:hAnsi="Calibri" w:cs="Calibri"/>
          <w:sz w:val="24"/>
          <w:szCs w:val="24"/>
        </w:rPr>
      </w:pPr>
      <w:r>
        <w:rPr>
          <w:rFonts w:ascii="Calibri" w:hAnsi="Calibri" w:cs="Calibri"/>
          <w:sz w:val="24"/>
          <w:szCs w:val="24"/>
        </w:rPr>
        <w:t>O edifício comercial</w:t>
      </w:r>
      <w:r w:rsidR="001307DD">
        <w:rPr>
          <w:rFonts w:ascii="Calibri" w:hAnsi="Calibri" w:cs="Calibri"/>
          <w:sz w:val="24"/>
          <w:szCs w:val="24"/>
        </w:rPr>
        <w:t xml:space="preserve"> situa-se nas proximidades do Distrito Industrial José de Alencar. </w:t>
      </w:r>
      <w:r w:rsidR="009C21B3" w:rsidRPr="00026176">
        <w:rPr>
          <w:rFonts w:ascii="Calibri" w:hAnsi="Calibri" w:cs="Calibri"/>
          <w:sz w:val="24"/>
          <w:szCs w:val="24"/>
        </w:rPr>
        <w:t xml:space="preserve">Consigna-se que o Distrito Industrial José de Alencar </w:t>
      </w:r>
      <w:r w:rsidR="00C77083" w:rsidRPr="00026176">
        <w:rPr>
          <w:rFonts w:ascii="Calibri" w:hAnsi="Calibri" w:cs="Calibri"/>
          <w:sz w:val="24"/>
          <w:szCs w:val="24"/>
        </w:rPr>
        <w:t>é um dos principais polos de desenvolvimento econômico de Primavera do Leste. Localizado às margens da BR-070, o distrito possui infraestrutura adequada e uma boa taxa de ocupação e procura, mantendo-se como peça-chave na cadeia produtiva do município e região.</w:t>
      </w:r>
    </w:p>
    <w:p w14:paraId="4EC0A86A" w14:textId="77777777" w:rsidR="00026176" w:rsidRDefault="00026176" w:rsidP="00026176">
      <w:pPr>
        <w:pStyle w:val="PargrafodaLista"/>
        <w:spacing w:after="0" w:line="240" w:lineRule="auto"/>
        <w:ind w:left="0"/>
        <w:jc w:val="both"/>
        <w:rPr>
          <w:rFonts w:ascii="Calibri" w:hAnsi="Calibri" w:cs="Calibri"/>
          <w:sz w:val="24"/>
          <w:szCs w:val="24"/>
        </w:rPr>
      </w:pPr>
    </w:p>
    <w:p w14:paraId="353960C4" w14:textId="36C94942" w:rsidR="000C1103" w:rsidRDefault="00617D53" w:rsidP="00026176">
      <w:pPr>
        <w:pStyle w:val="PargrafodaLista"/>
        <w:spacing w:after="0" w:line="240" w:lineRule="auto"/>
        <w:ind w:left="0"/>
        <w:jc w:val="both"/>
        <w:rPr>
          <w:rFonts w:ascii="Calibri" w:hAnsi="Calibri" w:cs="Calibri"/>
          <w:sz w:val="24"/>
          <w:szCs w:val="24"/>
        </w:rPr>
      </w:pPr>
      <w:r w:rsidRPr="00026176">
        <w:rPr>
          <w:rFonts w:ascii="Calibri" w:hAnsi="Calibri" w:cs="Calibri"/>
          <w:sz w:val="24"/>
          <w:szCs w:val="24"/>
        </w:rPr>
        <w:t xml:space="preserve">As vias de acesso são pavimentadas e a região do entorno do avaliando é servida de </w:t>
      </w:r>
      <w:r w:rsidR="00875A4D">
        <w:rPr>
          <w:rFonts w:ascii="Calibri" w:hAnsi="Calibri" w:cs="Calibri"/>
          <w:sz w:val="24"/>
          <w:szCs w:val="24"/>
        </w:rPr>
        <w:t>infraestrutura básica</w:t>
      </w:r>
      <w:r w:rsidRPr="00875A4D">
        <w:rPr>
          <w:rFonts w:ascii="Calibri" w:hAnsi="Calibri" w:cs="Calibri"/>
          <w:sz w:val="24"/>
          <w:szCs w:val="24"/>
        </w:rPr>
        <w:t>.</w:t>
      </w:r>
      <w:r w:rsidR="00C77083" w:rsidRPr="00026176">
        <w:rPr>
          <w:rFonts w:ascii="Calibri" w:hAnsi="Calibri" w:cs="Calibri"/>
          <w:sz w:val="24"/>
          <w:szCs w:val="24"/>
        </w:rPr>
        <w:tab/>
      </w:r>
    </w:p>
    <w:p w14:paraId="46FC44C4" w14:textId="77777777" w:rsidR="00AA28C8" w:rsidRDefault="00AA28C8" w:rsidP="00026176">
      <w:pPr>
        <w:pStyle w:val="PargrafodaLista"/>
        <w:spacing w:after="0" w:line="240" w:lineRule="auto"/>
        <w:ind w:left="0"/>
        <w:jc w:val="both"/>
        <w:rPr>
          <w:rFonts w:ascii="Calibri" w:hAnsi="Calibri" w:cs="Calibri"/>
          <w:sz w:val="24"/>
          <w:szCs w:val="24"/>
        </w:rPr>
      </w:pPr>
    </w:p>
    <w:p w14:paraId="74E12800" w14:textId="0E23AA84" w:rsidR="00AA28C8" w:rsidRPr="00026176" w:rsidRDefault="00AA28C8" w:rsidP="00026176">
      <w:pPr>
        <w:pStyle w:val="PargrafodaLista"/>
        <w:spacing w:after="0" w:line="240" w:lineRule="auto"/>
        <w:ind w:left="0"/>
        <w:jc w:val="both"/>
        <w:rPr>
          <w:rFonts w:ascii="Calibri" w:hAnsi="Calibri" w:cs="Calibri"/>
          <w:sz w:val="24"/>
          <w:szCs w:val="24"/>
        </w:rPr>
      </w:pPr>
      <w:r>
        <w:rPr>
          <w:rFonts w:ascii="Calibri" w:hAnsi="Calibri" w:cs="Calibri"/>
          <w:sz w:val="24"/>
          <w:szCs w:val="24"/>
        </w:rPr>
        <w:t xml:space="preserve">Os parâmetros urbanísticos para a região do imóvel são:  Taxa de Ocupação (TO) igual a 0,5 e Coeficiente de Aproveitamento Básico (CA) igual a </w:t>
      </w:r>
      <w:r w:rsidR="00CB28F3">
        <w:rPr>
          <w:rFonts w:ascii="Calibri" w:hAnsi="Calibri" w:cs="Calibri"/>
          <w:sz w:val="24"/>
          <w:szCs w:val="24"/>
        </w:rPr>
        <w:t>1,0.</w:t>
      </w:r>
    </w:p>
    <w:p w14:paraId="028B5AE6" w14:textId="77777777" w:rsidR="000C1103" w:rsidRPr="00953671" w:rsidRDefault="00000000">
      <w:pPr>
        <w:pStyle w:val="Ttulo2"/>
        <w:numPr>
          <w:ilvl w:val="0"/>
          <w:numId w:val="5"/>
        </w:numPr>
        <w:rPr>
          <w:rFonts w:ascii="Calibri" w:hAnsi="Calibri" w:cs="Calibri"/>
          <w:color w:val="000000"/>
        </w:rPr>
      </w:pPr>
      <w:r w:rsidRPr="00953671">
        <w:rPr>
          <w:rFonts w:ascii="Calibri" w:hAnsi="Calibri" w:cs="Calibri"/>
          <w:color w:val="000000"/>
        </w:rPr>
        <w:t>Diagnóstico do mercado</w:t>
      </w:r>
    </w:p>
    <w:p w14:paraId="66378794" w14:textId="77777777" w:rsidR="00847DF8" w:rsidRDefault="00847DF8" w:rsidP="00026176">
      <w:pPr>
        <w:pStyle w:val="PargrafodaLista"/>
        <w:spacing w:after="0" w:line="240" w:lineRule="auto"/>
        <w:ind w:left="0"/>
        <w:jc w:val="both"/>
        <w:rPr>
          <w:rFonts w:ascii="Calibri" w:hAnsi="Calibri" w:cs="Calibri"/>
          <w:sz w:val="24"/>
          <w:szCs w:val="24"/>
        </w:rPr>
      </w:pPr>
      <w:r w:rsidRPr="00026176">
        <w:rPr>
          <w:rFonts w:ascii="Calibri" w:hAnsi="Calibri" w:cs="Calibri"/>
          <w:sz w:val="24"/>
          <w:szCs w:val="24"/>
        </w:rPr>
        <w:t>No que tange às condições de mercado, classificamos o avaliando quanto à(ao):</w:t>
      </w:r>
    </w:p>
    <w:p w14:paraId="0E66FDB7" w14:textId="77777777" w:rsidR="00026176" w:rsidRPr="00026176" w:rsidRDefault="00026176" w:rsidP="00026176">
      <w:pPr>
        <w:pStyle w:val="PargrafodaLista"/>
        <w:spacing w:after="0" w:line="240" w:lineRule="auto"/>
        <w:ind w:left="0"/>
        <w:jc w:val="both"/>
        <w:rPr>
          <w:rFonts w:ascii="Calibri" w:hAnsi="Calibri" w:cs="Calibri"/>
          <w:sz w:val="24"/>
          <w:szCs w:val="24"/>
        </w:rPr>
      </w:pPr>
    </w:p>
    <w:p w14:paraId="60CC3EE6" w14:textId="630C2F55" w:rsidR="00847DF8" w:rsidRPr="00026176" w:rsidRDefault="00000000" w:rsidP="00026176">
      <w:pPr>
        <w:pStyle w:val="PargrafodaLista"/>
        <w:numPr>
          <w:ilvl w:val="0"/>
          <w:numId w:val="14"/>
        </w:numPr>
        <w:spacing w:after="0" w:line="240" w:lineRule="auto"/>
        <w:jc w:val="both"/>
        <w:rPr>
          <w:rFonts w:ascii="Calibri" w:hAnsi="Calibri" w:cs="Calibri"/>
          <w:sz w:val="24"/>
          <w:szCs w:val="24"/>
        </w:rPr>
      </w:pPr>
      <w:r w:rsidRPr="009C03F6">
        <w:rPr>
          <w:rFonts w:ascii="Calibri" w:hAnsi="Calibri" w:cs="Calibri"/>
          <w:b/>
          <w:bCs/>
          <w:sz w:val="24"/>
          <w:szCs w:val="24"/>
        </w:rPr>
        <w:t xml:space="preserve">Quantidade de ofertas de bens similares: </w:t>
      </w:r>
      <w:r w:rsidR="00847DF8" w:rsidRPr="00026176">
        <w:rPr>
          <w:rFonts w:ascii="Calibri" w:hAnsi="Calibri" w:cs="Calibri"/>
          <w:sz w:val="24"/>
          <w:szCs w:val="24"/>
        </w:rPr>
        <w:t>média;</w:t>
      </w:r>
    </w:p>
    <w:p w14:paraId="0144ABDD" w14:textId="6C013203" w:rsidR="00847DF8" w:rsidRPr="00026176" w:rsidRDefault="00000000" w:rsidP="00026176">
      <w:pPr>
        <w:pStyle w:val="PargrafodaLista"/>
        <w:numPr>
          <w:ilvl w:val="0"/>
          <w:numId w:val="14"/>
        </w:numPr>
        <w:spacing w:after="0" w:line="240" w:lineRule="auto"/>
        <w:jc w:val="both"/>
        <w:rPr>
          <w:rFonts w:ascii="Calibri" w:hAnsi="Calibri" w:cs="Calibri"/>
          <w:sz w:val="24"/>
          <w:szCs w:val="24"/>
        </w:rPr>
      </w:pPr>
      <w:r w:rsidRPr="009C03F6">
        <w:rPr>
          <w:rFonts w:ascii="Calibri" w:hAnsi="Calibri" w:cs="Calibri"/>
          <w:b/>
          <w:bCs/>
          <w:sz w:val="24"/>
          <w:szCs w:val="24"/>
        </w:rPr>
        <w:t>Público</w:t>
      </w:r>
      <w:r w:rsidR="00847DF8" w:rsidRPr="009C03F6">
        <w:rPr>
          <w:rFonts w:ascii="Calibri" w:hAnsi="Calibri" w:cs="Calibri"/>
          <w:b/>
          <w:bCs/>
          <w:sz w:val="24"/>
          <w:szCs w:val="24"/>
        </w:rPr>
        <w:t>-</w:t>
      </w:r>
      <w:r w:rsidRPr="009C03F6">
        <w:rPr>
          <w:rFonts w:ascii="Calibri" w:hAnsi="Calibri" w:cs="Calibri"/>
          <w:b/>
          <w:bCs/>
          <w:sz w:val="24"/>
          <w:szCs w:val="24"/>
        </w:rPr>
        <w:t>alvo para absorção do imóvel</w:t>
      </w:r>
      <w:r w:rsidR="00B24419" w:rsidRPr="009C03F6">
        <w:rPr>
          <w:rFonts w:ascii="Calibri" w:hAnsi="Calibri" w:cs="Calibri"/>
          <w:b/>
          <w:bCs/>
          <w:sz w:val="24"/>
          <w:szCs w:val="24"/>
        </w:rPr>
        <w:t>:</w:t>
      </w:r>
      <w:r w:rsidR="00B24419">
        <w:rPr>
          <w:rFonts w:ascii="Calibri" w:hAnsi="Calibri" w:cs="Calibri"/>
          <w:sz w:val="24"/>
          <w:szCs w:val="24"/>
        </w:rPr>
        <w:t xml:space="preserve"> pequenas empresas</w:t>
      </w:r>
      <w:r w:rsidRPr="00026176">
        <w:rPr>
          <w:rFonts w:ascii="Calibri" w:hAnsi="Calibri" w:cs="Calibri"/>
          <w:sz w:val="24"/>
          <w:szCs w:val="24"/>
        </w:rPr>
        <w:t xml:space="preserve"> e investidores do mercado imobiliário</w:t>
      </w:r>
      <w:r w:rsidR="00847DF8" w:rsidRPr="00026176">
        <w:rPr>
          <w:rFonts w:ascii="Calibri" w:hAnsi="Calibri" w:cs="Calibri"/>
          <w:sz w:val="24"/>
          <w:szCs w:val="24"/>
        </w:rPr>
        <w:t>;</w:t>
      </w:r>
    </w:p>
    <w:p w14:paraId="29AD2B79" w14:textId="324AF97A" w:rsidR="00847DF8" w:rsidRPr="00026176" w:rsidRDefault="00000000" w:rsidP="00026176">
      <w:pPr>
        <w:pStyle w:val="PargrafodaLista"/>
        <w:numPr>
          <w:ilvl w:val="0"/>
          <w:numId w:val="14"/>
        </w:numPr>
        <w:spacing w:after="0" w:line="240" w:lineRule="auto"/>
        <w:jc w:val="both"/>
        <w:rPr>
          <w:rFonts w:ascii="Calibri" w:hAnsi="Calibri" w:cs="Calibri"/>
          <w:sz w:val="24"/>
          <w:szCs w:val="24"/>
        </w:rPr>
      </w:pPr>
      <w:r w:rsidRPr="009C03F6">
        <w:rPr>
          <w:rFonts w:ascii="Calibri" w:hAnsi="Calibri" w:cs="Calibri"/>
          <w:b/>
          <w:bCs/>
          <w:sz w:val="24"/>
          <w:szCs w:val="24"/>
        </w:rPr>
        <w:t>Desempenho de mercado:</w:t>
      </w:r>
      <w:r w:rsidRPr="00026176">
        <w:rPr>
          <w:rFonts w:ascii="Calibri" w:hAnsi="Calibri" w:cs="Calibri"/>
          <w:sz w:val="24"/>
          <w:szCs w:val="24"/>
        </w:rPr>
        <w:t xml:space="preserve"> dada a conjuntura atual, com índices de inflação controlados, taxa de juros alta, porém com expectativa de diminuição, e alto crescimento do PIB local, consideramos que o mercado de imóveis de Primavera do Leste, de maneira geral, apresenta alto desempenho</w:t>
      </w:r>
      <w:r w:rsidR="00847DF8" w:rsidRPr="00026176">
        <w:rPr>
          <w:rFonts w:ascii="Calibri" w:hAnsi="Calibri" w:cs="Calibri"/>
          <w:sz w:val="24"/>
          <w:szCs w:val="24"/>
        </w:rPr>
        <w:t>;</w:t>
      </w:r>
    </w:p>
    <w:p w14:paraId="084816BA" w14:textId="2363B4CA" w:rsidR="00847DF8" w:rsidRPr="00026176" w:rsidRDefault="00000000" w:rsidP="00026176">
      <w:pPr>
        <w:pStyle w:val="PargrafodaLista"/>
        <w:numPr>
          <w:ilvl w:val="0"/>
          <w:numId w:val="14"/>
        </w:numPr>
        <w:spacing w:after="0" w:line="240" w:lineRule="auto"/>
        <w:jc w:val="both"/>
        <w:rPr>
          <w:rFonts w:ascii="Calibri" w:hAnsi="Calibri" w:cs="Calibri"/>
          <w:sz w:val="24"/>
          <w:szCs w:val="24"/>
        </w:rPr>
      </w:pPr>
      <w:r w:rsidRPr="009C03F6">
        <w:rPr>
          <w:rFonts w:ascii="Calibri" w:hAnsi="Calibri" w:cs="Calibri"/>
          <w:b/>
          <w:bCs/>
          <w:sz w:val="24"/>
          <w:szCs w:val="24"/>
        </w:rPr>
        <w:t>Facilitadores para negociação do bem:</w:t>
      </w:r>
      <w:r w:rsidRPr="00026176">
        <w:rPr>
          <w:rFonts w:ascii="Calibri" w:hAnsi="Calibri" w:cs="Calibri"/>
          <w:sz w:val="24"/>
          <w:szCs w:val="24"/>
        </w:rPr>
        <w:t xml:space="preserve"> localização </w:t>
      </w:r>
      <w:r w:rsidR="00847DF8" w:rsidRPr="00026176">
        <w:rPr>
          <w:rFonts w:ascii="Calibri" w:hAnsi="Calibri" w:cs="Calibri"/>
          <w:sz w:val="24"/>
          <w:szCs w:val="24"/>
        </w:rPr>
        <w:t>estratégica (próxima ao Distrito Industrial José de Alencar),</w:t>
      </w:r>
      <w:r w:rsidRPr="00026176">
        <w:rPr>
          <w:rFonts w:ascii="Calibri" w:hAnsi="Calibri" w:cs="Calibri"/>
          <w:sz w:val="24"/>
          <w:szCs w:val="24"/>
        </w:rPr>
        <w:t xml:space="preserve"> facilidade de acesso</w:t>
      </w:r>
      <w:r w:rsidR="00847DF8" w:rsidRPr="00026176">
        <w:rPr>
          <w:rFonts w:ascii="Calibri" w:hAnsi="Calibri" w:cs="Calibri"/>
          <w:sz w:val="24"/>
          <w:szCs w:val="24"/>
        </w:rPr>
        <w:t xml:space="preserve"> (margens da BR 070 e via de acesso principal asfaltada) e topografia favorável;</w:t>
      </w:r>
    </w:p>
    <w:p w14:paraId="5FCE25CB" w14:textId="0EB753B7" w:rsidR="000C1103" w:rsidRPr="00026176" w:rsidRDefault="00000000" w:rsidP="00026176">
      <w:pPr>
        <w:pStyle w:val="PargrafodaLista"/>
        <w:numPr>
          <w:ilvl w:val="0"/>
          <w:numId w:val="14"/>
        </w:numPr>
        <w:spacing w:after="0" w:line="240" w:lineRule="auto"/>
        <w:jc w:val="both"/>
        <w:rPr>
          <w:rFonts w:ascii="Calibri" w:hAnsi="Calibri" w:cs="Calibri"/>
          <w:sz w:val="24"/>
          <w:szCs w:val="24"/>
        </w:rPr>
      </w:pPr>
      <w:r w:rsidRPr="009C03F6">
        <w:rPr>
          <w:rFonts w:ascii="Calibri" w:hAnsi="Calibri" w:cs="Calibri"/>
          <w:b/>
          <w:bCs/>
          <w:sz w:val="24"/>
          <w:szCs w:val="24"/>
        </w:rPr>
        <w:t>Liquidez:</w:t>
      </w:r>
      <w:r w:rsidRPr="00026176">
        <w:rPr>
          <w:rFonts w:ascii="Calibri" w:hAnsi="Calibri" w:cs="Calibri"/>
          <w:sz w:val="24"/>
          <w:szCs w:val="24"/>
        </w:rPr>
        <w:t xml:space="preserve"> dadas as características do imóvel, público</w:t>
      </w:r>
      <w:r w:rsidR="00847DF8" w:rsidRPr="00026176">
        <w:rPr>
          <w:rFonts w:ascii="Calibri" w:hAnsi="Calibri" w:cs="Calibri"/>
          <w:sz w:val="24"/>
          <w:szCs w:val="24"/>
        </w:rPr>
        <w:t>-</w:t>
      </w:r>
      <w:r w:rsidRPr="00026176">
        <w:rPr>
          <w:rFonts w:ascii="Calibri" w:hAnsi="Calibri" w:cs="Calibri"/>
          <w:sz w:val="24"/>
          <w:szCs w:val="24"/>
        </w:rPr>
        <w:t>alvo e, principalmente da atual conjuntura econômica, um imóvel paradigma pode ser considerado de liquidez média.</w:t>
      </w:r>
    </w:p>
    <w:p w14:paraId="137CC834" w14:textId="77777777" w:rsidR="00617D53" w:rsidRDefault="00000000" w:rsidP="00617D53">
      <w:pPr>
        <w:pStyle w:val="Ttulo2"/>
        <w:numPr>
          <w:ilvl w:val="0"/>
          <w:numId w:val="5"/>
        </w:numPr>
        <w:rPr>
          <w:rFonts w:ascii="Calibri" w:hAnsi="Calibri" w:cs="Calibri"/>
          <w:color w:val="000000"/>
        </w:rPr>
      </w:pPr>
      <w:r w:rsidRPr="00953671">
        <w:rPr>
          <w:rFonts w:ascii="Calibri" w:hAnsi="Calibri" w:cs="Calibri"/>
          <w:color w:val="000000"/>
        </w:rPr>
        <w:t>Procedimentos Metodológicos</w:t>
      </w:r>
    </w:p>
    <w:p w14:paraId="000845C9" w14:textId="222ED6F0" w:rsidR="000C1103" w:rsidRDefault="00000000" w:rsidP="00F94797">
      <w:pPr>
        <w:pStyle w:val="Ttulo2"/>
        <w:numPr>
          <w:ilvl w:val="1"/>
          <w:numId w:val="5"/>
        </w:numPr>
        <w:rPr>
          <w:rFonts w:ascii="Calibri" w:hAnsi="Calibri" w:cs="Calibri"/>
          <w:color w:val="000000"/>
        </w:rPr>
      </w:pPr>
      <w:r w:rsidRPr="00617D53">
        <w:rPr>
          <w:rFonts w:ascii="Calibri" w:hAnsi="Calibri" w:cs="Calibri"/>
          <w:color w:val="000000"/>
        </w:rPr>
        <w:t>Método de Avaliação</w:t>
      </w:r>
    </w:p>
    <w:p w14:paraId="5E8B13DD" w14:textId="4702B3EF" w:rsidR="00617D53" w:rsidRDefault="00617D53" w:rsidP="002C65D4">
      <w:pPr>
        <w:pStyle w:val="PargrafodaLista"/>
        <w:spacing w:after="0" w:line="240" w:lineRule="auto"/>
        <w:ind w:left="0"/>
        <w:jc w:val="both"/>
        <w:rPr>
          <w:rFonts w:ascii="Calibri" w:hAnsi="Calibri" w:cs="Calibri"/>
          <w:sz w:val="24"/>
          <w:szCs w:val="24"/>
        </w:rPr>
      </w:pPr>
      <w:r w:rsidRPr="002C65D4">
        <w:rPr>
          <w:rFonts w:ascii="Calibri" w:hAnsi="Calibri" w:cs="Calibri"/>
          <w:sz w:val="24"/>
          <w:szCs w:val="24"/>
        </w:rPr>
        <w:t xml:space="preserve">Para a estimativa do valor </w:t>
      </w:r>
      <w:r w:rsidR="00F94797" w:rsidRPr="002C65D4">
        <w:rPr>
          <w:rFonts w:ascii="Calibri" w:hAnsi="Calibri" w:cs="Calibri"/>
          <w:sz w:val="24"/>
          <w:szCs w:val="24"/>
        </w:rPr>
        <w:t xml:space="preserve">de mercado </w:t>
      </w:r>
      <w:r w:rsidRPr="002C65D4">
        <w:rPr>
          <w:rFonts w:ascii="Calibri" w:hAnsi="Calibri" w:cs="Calibri"/>
          <w:sz w:val="24"/>
          <w:szCs w:val="24"/>
        </w:rPr>
        <w:t xml:space="preserve">do imóvel avaliando, elegeu-se o MÉTODO </w:t>
      </w:r>
      <w:r w:rsidR="009C03F6">
        <w:rPr>
          <w:rFonts w:ascii="Calibri" w:hAnsi="Calibri" w:cs="Calibri"/>
          <w:sz w:val="24"/>
          <w:szCs w:val="24"/>
        </w:rPr>
        <w:t>DA RENDA</w:t>
      </w:r>
      <w:r w:rsidRPr="002C65D4">
        <w:rPr>
          <w:rFonts w:ascii="Calibri" w:hAnsi="Calibri" w:cs="Calibri"/>
          <w:sz w:val="24"/>
          <w:szCs w:val="24"/>
        </w:rPr>
        <w:t xml:space="preserve">, haja vista a </w:t>
      </w:r>
      <w:r w:rsidR="009C03F6">
        <w:rPr>
          <w:rFonts w:ascii="Calibri" w:hAnsi="Calibri" w:cs="Calibri"/>
          <w:sz w:val="24"/>
          <w:szCs w:val="24"/>
        </w:rPr>
        <w:t>in</w:t>
      </w:r>
      <w:r w:rsidRPr="002C65D4">
        <w:rPr>
          <w:rFonts w:ascii="Calibri" w:hAnsi="Calibri" w:cs="Calibri"/>
          <w:sz w:val="24"/>
          <w:szCs w:val="24"/>
        </w:rPr>
        <w:t>existência de elementos em oferta semelhantes ao avaliando</w:t>
      </w:r>
      <w:r w:rsidR="009C03F6">
        <w:rPr>
          <w:rFonts w:ascii="Calibri" w:hAnsi="Calibri" w:cs="Calibri"/>
          <w:sz w:val="24"/>
          <w:szCs w:val="24"/>
        </w:rPr>
        <w:t xml:space="preserve"> em quantidade suficiente para aplicação do Método</w:t>
      </w:r>
      <w:r w:rsidR="004E13CF">
        <w:rPr>
          <w:rFonts w:ascii="Calibri" w:hAnsi="Calibri" w:cs="Calibri"/>
          <w:sz w:val="24"/>
          <w:szCs w:val="24"/>
        </w:rPr>
        <w:t xml:space="preserve"> Comparativo Direto de Dados de Mercado</w:t>
      </w:r>
      <w:r w:rsidRPr="002C65D4">
        <w:rPr>
          <w:rFonts w:ascii="Calibri" w:hAnsi="Calibri" w:cs="Calibri"/>
          <w:sz w:val="24"/>
          <w:szCs w:val="24"/>
        </w:rPr>
        <w:t>.</w:t>
      </w:r>
      <w:r w:rsidR="00804EA2">
        <w:rPr>
          <w:rFonts w:ascii="Calibri" w:hAnsi="Calibri" w:cs="Calibri"/>
          <w:sz w:val="24"/>
          <w:szCs w:val="24"/>
        </w:rPr>
        <w:t xml:space="preserve"> Para permitir a aplicação do MÉTODO DA RENDA, fez-se necessári</w:t>
      </w:r>
      <w:r w:rsidR="002F32DA">
        <w:rPr>
          <w:rFonts w:ascii="Calibri" w:hAnsi="Calibri" w:cs="Calibri"/>
          <w:sz w:val="24"/>
          <w:szCs w:val="24"/>
        </w:rPr>
        <w:t>a a utilização do MÉTODO EVOLUTIVO para a estimação do valor de mercado de venda do imóvel,</w:t>
      </w:r>
      <w:r w:rsidR="004111EC">
        <w:rPr>
          <w:rFonts w:ascii="Calibri" w:hAnsi="Calibri" w:cs="Calibri"/>
          <w:sz w:val="24"/>
          <w:szCs w:val="24"/>
        </w:rPr>
        <w:t xml:space="preserve"> para fins de permitir a aplicação, sobre este valor, da taxa de renda estimada.</w:t>
      </w:r>
    </w:p>
    <w:p w14:paraId="20328BA4" w14:textId="6D55570A" w:rsidR="00406F6F" w:rsidRDefault="00406F6F" w:rsidP="00406F6F">
      <w:pPr>
        <w:pStyle w:val="Ttulo2"/>
        <w:numPr>
          <w:ilvl w:val="0"/>
          <w:numId w:val="5"/>
        </w:numPr>
        <w:rPr>
          <w:rFonts w:ascii="Calibri" w:hAnsi="Calibri" w:cs="Calibri"/>
        </w:rPr>
      </w:pPr>
      <w:r>
        <w:rPr>
          <w:rFonts w:ascii="Calibri" w:hAnsi="Calibri" w:cs="Calibri"/>
        </w:rPr>
        <w:lastRenderedPageBreak/>
        <w:t>Especificação da avaliação</w:t>
      </w:r>
    </w:p>
    <w:p w14:paraId="22D8134D" w14:textId="5386F991" w:rsidR="00406F6F" w:rsidRPr="00406F6F" w:rsidRDefault="00406F6F" w:rsidP="0096743D">
      <w:pPr>
        <w:spacing w:after="0"/>
        <w:jc w:val="both"/>
        <w:rPr>
          <w:rFonts w:ascii="Calibri" w:hAnsi="Calibri" w:cs="Calibri"/>
          <w:sz w:val="24"/>
          <w:szCs w:val="24"/>
        </w:rPr>
      </w:pPr>
      <w:r w:rsidRPr="00406F6F">
        <w:rPr>
          <w:rFonts w:ascii="Calibri" w:hAnsi="Calibri" w:cs="Calibri"/>
          <w:sz w:val="24"/>
          <w:szCs w:val="24"/>
        </w:rPr>
        <w:t>Face aos aspectos qualitativos e quantitativos da pesquisa de campo realizada, bem</w:t>
      </w:r>
      <w:r>
        <w:rPr>
          <w:rFonts w:ascii="Calibri" w:hAnsi="Calibri" w:cs="Calibri"/>
          <w:sz w:val="24"/>
          <w:szCs w:val="24"/>
        </w:rPr>
        <w:t xml:space="preserve"> </w:t>
      </w:r>
      <w:r w:rsidRPr="00406F6F">
        <w:rPr>
          <w:rFonts w:ascii="Calibri" w:hAnsi="Calibri" w:cs="Calibri"/>
          <w:sz w:val="24"/>
          <w:szCs w:val="24"/>
        </w:rPr>
        <w:t>como os tratamentos estatísticos inferenciais dispensados aos dados coletados,</w:t>
      </w:r>
      <w:r>
        <w:rPr>
          <w:rFonts w:ascii="Calibri" w:hAnsi="Calibri" w:cs="Calibri"/>
          <w:sz w:val="24"/>
          <w:szCs w:val="24"/>
        </w:rPr>
        <w:t xml:space="preserve"> </w:t>
      </w:r>
      <w:r w:rsidRPr="00406F6F">
        <w:rPr>
          <w:rFonts w:ascii="Calibri" w:hAnsi="Calibri" w:cs="Calibri"/>
          <w:sz w:val="24"/>
          <w:szCs w:val="24"/>
        </w:rPr>
        <w:t>observa-se:</w:t>
      </w:r>
    </w:p>
    <w:p w14:paraId="05C1580A" w14:textId="207DCEB0" w:rsidR="00406F6F" w:rsidRPr="00DE2F57" w:rsidRDefault="00406F6F" w:rsidP="006F4175">
      <w:pPr>
        <w:pStyle w:val="PargrafodaLista"/>
        <w:numPr>
          <w:ilvl w:val="0"/>
          <w:numId w:val="21"/>
        </w:numPr>
        <w:ind w:left="0" w:firstLine="414"/>
        <w:jc w:val="both"/>
        <w:rPr>
          <w:rFonts w:ascii="Calibri" w:hAnsi="Calibri" w:cs="Calibri"/>
          <w:sz w:val="24"/>
          <w:szCs w:val="24"/>
        </w:rPr>
      </w:pPr>
      <w:r w:rsidRPr="00DE2F57">
        <w:rPr>
          <w:rFonts w:ascii="Calibri" w:hAnsi="Calibri" w:cs="Calibri"/>
          <w:sz w:val="24"/>
          <w:szCs w:val="24"/>
        </w:rPr>
        <w:t xml:space="preserve">Grau de fundamentação atingido: </w:t>
      </w:r>
      <w:r w:rsidRPr="0038662F">
        <w:rPr>
          <w:rFonts w:ascii="Calibri" w:hAnsi="Calibri" w:cs="Calibri"/>
          <w:b/>
          <w:bCs/>
          <w:sz w:val="24"/>
          <w:szCs w:val="24"/>
        </w:rPr>
        <w:t>II</w:t>
      </w:r>
      <w:r w:rsidRPr="00DE2F57">
        <w:rPr>
          <w:rFonts w:ascii="Calibri" w:hAnsi="Calibri" w:cs="Calibri"/>
          <w:sz w:val="24"/>
          <w:szCs w:val="24"/>
        </w:rPr>
        <w:t>, correspondente ao atendimento dos seguintes itens constantes na NBR14653-2 (Tabela 1 – Grau de fundamentação no caso de utilização de modelos de regressão linear):</w:t>
      </w:r>
    </w:p>
    <w:tbl>
      <w:tblPr>
        <w:tblW w:w="9800" w:type="dxa"/>
        <w:tblInd w:w="-577" w:type="dxa"/>
        <w:tblLayout w:type="fixed"/>
        <w:tblCellMar>
          <w:left w:w="60" w:type="dxa"/>
          <w:right w:w="60" w:type="dxa"/>
        </w:tblCellMar>
        <w:tblLook w:val="0000" w:firstRow="0" w:lastRow="0" w:firstColumn="0" w:lastColumn="0" w:noHBand="0" w:noVBand="0"/>
      </w:tblPr>
      <w:tblGrid>
        <w:gridCol w:w="600"/>
        <w:gridCol w:w="2235"/>
        <w:gridCol w:w="1965"/>
        <w:gridCol w:w="2000"/>
        <w:gridCol w:w="2131"/>
        <w:gridCol w:w="869"/>
      </w:tblGrid>
      <w:tr w:rsidR="006F4175" w14:paraId="6ED05CB0" w14:textId="77777777" w:rsidTr="0096743D">
        <w:tc>
          <w:tcPr>
            <w:tcW w:w="600" w:type="dxa"/>
            <w:tcBorders>
              <w:top w:val="single" w:sz="8" w:space="0" w:color="auto"/>
              <w:left w:val="single" w:sz="8" w:space="0" w:color="auto"/>
              <w:bottom w:val="single" w:sz="8" w:space="0" w:color="auto"/>
              <w:right w:val="single" w:sz="8" w:space="0" w:color="auto"/>
            </w:tcBorders>
            <w:shd w:val="pct30" w:color="auto" w:fill="auto"/>
          </w:tcPr>
          <w:p w14:paraId="4293FDB0" w14:textId="77777777" w:rsidR="006F4175" w:rsidRPr="0096743D" w:rsidRDefault="006F4175" w:rsidP="0096743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Item</w:t>
            </w:r>
          </w:p>
        </w:tc>
        <w:tc>
          <w:tcPr>
            <w:tcW w:w="2235" w:type="dxa"/>
            <w:tcBorders>
              <w:top w:val="single" w:sz="8" w:space="0" w:color="auto"/>
              <w:left w:val="single" w:sz="8" w:space="0" w:color="auto"/>
              <w:bottom w:val="single" w:sz="8" w:space="0" w:color="auto"/>
              <w:right w:val="single" w:sz="8" w:space="0" w:color="auto"/>
            </w:tcBorders>
            <w:shd w:val="pct30" w:color="auto" w:fill="auto"/>
          </w:tcPr>
          <w:p w14:paraId="42781F1B" w14:textId="77777777" w:rsidR="006F4175" w:rsidRPr="0096743D" w:rsidRDefault="006F4175" w:rsidP="00255F5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Descrição</w:t>
            </w:r>
          </w:p>
        </w:tc>
        <w:tc>
          <w:tcPr>
            <w:tcW w:w="1965" w:type="dxa"/>
            <w:tcBorders>
              <w:top w:val="single" w:sz="8" w:space="0" w:color="auto"/>
              <w:left w:val="single" w:sz="8" w:space="0" w:color="auto"/>
              <w:bottom w:val="single" w:sz="8" w:space="0" w:color="auto"/>
              <w:right w:val="single" w:sz="8" w:space="0" w:color="auto"/>
            </w:tcBorders>
            <w:shd w:val="pct30" w:color="auto" w:fill="auto"/>
          </w:tcPr>
          <w:p w14:paraId="154E244E" w14:textId="77777777" w:rsidR="006F4175" w:rsidRPr="0096743D" w:rsidRDefault="006F4175" w:rsidP="00255F5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Grau III</w:t>
            </w:r>
          </w:p>
        </w:tc>
        <w:tc>
          <w:tcPr>
            <w:tcW w:w="2000" w:type="dxa"/>
            <w:tcBorders>
              <w:top w:val="single" w:sz="8" w:space="0" w:color="auto"/>
              <w:left w:val="single" w:sz="8" w:space="0" w:color="auto"/>
              <w:bottom w:val="single" w:sz="8" w:space="0" w:color="auto"/>
              <w:right w:val="single" w:sz="8" w:space="0" w:color="auto"/>
            </w:tcBorders>
            <w:shd w:val="pct30" w:color="auto" w:fill="auto"/>
          </w:tcPr>
          <w:p w14:paraId="71D3817A" w14:textId="77777777" w:rsidR="006F4175" w:rsidRPr="0096743D" w:rsidRDefault="006F4175" w:rsidP="00255F5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Grau II</w:t>
            </w:r>
          </w:p>
        </w:tc>
        <w:tc>
          <w:tcPr>
            <w:tcW w:w="2131" w:type="dxa"/>
            <w:tcBorders>
              <w:top w:val="single" w:sz="8" w:space="0" w:color="auto"/>
              <w:left w:val="single" w:sz="8" w:space="0" w:color="auto"/>
              <w:bottom w:val="single" w:sz="8" w:space="0" w:color="auto"/>
              <w:right w:val="single" w:sz="8" w:space="0" w:color="auto"/>
            </w:tcBorders>
            <w:shd w:val="pct30" w:color="auto" w:fill="auto"/>
          </w:tcPr>
          <w:p w14:paraId="5A1B078D" w14:textId="77777777" w:rsidR="006F4175" w:rsidRPr="0096743D" w:rsidRDefault="006F4175" w:rsidP="00255F5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Grau I</w:t>
            </w:r>
          </w:p>
        </w:tc>
        <w:tc>
          <w:tcPr>
            <w:tcW w:w="869" w:type="dxa"/>
            <w:tcBorders>
              <w:top w:val="single" w:sz="8" w:space="0" w:color="auto"/>
              <w:left w:val="single" w:sz="8" w:space="0" w:color="auto"/>
              <w:bottom w:val="single" w:sz="8" w:space="0" w:color="auto"/>
              <w:right w:val="single" w:sz="8" w:space="0" w:color="auto"/>
            </w:tcBorders>
            <w:shd w:val="pct30" w:color="auto" w:fill="auto"/>
          </w:tcPr>
          <w:p w14:paraId="59FD8B28" w14:textId="77777777" w:rsidR="006F4175" w:rsidRPr="0096743D" w:rsidRDefault="006F4175" w:rsidP="00255F5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Pontos obtidos</w:t>
            </w:r>
          </w:p>
        </w:tc>
      </w:tr>
      <w:tr w:rsidR="006F4175" w14:paraId="3C3CE1A5" w14:textId="77777777" w:rsidTr="0096743D">
        <w:tc>
          <w:tcPr>
            <w:tcW w:w="600" w:type="dxa"/>
            <w:tcBorders>
              <w:top w:val="single" w:sz="8" w:space="0" w:color="auto"/>
              <w:left w:val="single" w:sz="8" w:space="0" w:color="auto"/>
              <w:bottom w:val="single" w:sz="8" w:space="0" w:color="auto"/>
              <w:right w:val="single" w:sz="8" w:space="0" w:color="auto"/>
            </w:tcBorders>
          </w:tcPr>
          <w:p w14:paraId="4A80C000" w14:textId="77777777" w:rsidR="006F4175" w:rsidRPr="0096743D" w:rsidRDefault="006F4175" w:rsidP="0096743D">
            <w:pPr>
              <w:numPr>
                <w:ilvl w:val="12"/>
                <w:numId w:val="0"/>
              </w:numPr>
              <w:spacing w:after="0" w:line="240" w:lineRule="auto"/>
              <w:jc w:val="center"/>
              <w:rPr>
                <w:rFonts w:ascii="Calibri" w:eastAsia="Times New Roman" w:hAnsi="Calibri" w:cs="Calibri"/>
                <w:sz w:val="20"/>
                <w:szCs w:val="20"/>
              </w:rPr>
            </w:pPr>
            <w:r w:rsidRPr="0096743D">
              <w:rPr>
                <w:rFonts w:ascii="Calibri" w:eastAsia="Times New Roman" w:hAnsi="Calibri" w:cs="Calibri"/>
                <w:sz w:val="20"/>
                <w:szCs w:val="20"/>
              </w:rPr>
              <w:t>1</w:t>
            </w:r>
          </w:p>
        </w:tc>
        <w:tc>
          <w:tcPr>
            <w:tcW w:w="2235" w:type="dxa"/>
            <w:tcBorders>
              <w:top w:val="single" w:sz="8" w:space="0" w:color="auto"/>
              <w:left w:val="single" w:sz="8" w:space="0" w:color="auto"/>
              <w:bottom w:val="single" w:sz="8" w:space="0" w:color="auto"/>
              <w:right w:val="single" w:sz="8" w:space="0" w:color="auto"/>
            </w:tcBorders>
          </w:tcPr>
          <w:p w14:paraId="1A43AFAA" w14:textId="77777777" w:rsidR="00AC20A9" w:rsidRDefault="00AC20A9" w:rsidP="00AC20A9">
            <w:pPr>
              <w:jc w:val="both"/>
            </w:pPr>
            <w:r>
              <w:rPr>
                <w:rStyle w:val="fontstyle01"/>
              </w:rPr>
              <w:t>Estimativa do valor do terreno</w:t>
            </w:r>
          </w:p>
          <w:p w14:paraId="4852A7C7" w14:textId="4F772F10" w:rsidR="006F4175" w:rsidRPr="0096743D" w:rsidRDefault="006F4175" w:rsidP="0096743D">
            <w:pPr>
              <w:numPr>
                <w:ilvl w:val="12"/>
                <w:numId w:val="0"/>
              </w:numPr>
              <w:spacing w:after="0" w:line="240" w:lineRule="auto"/>
              <w:jc w:val="both"/>
              <w:rPr>
                <w:rFonts w:ascii="Calibri" w:eastAsia="Times New Roman" w:hAnsi="Calibri" w:cs="Calibri"/>
                <w:sz w:val="20"/>
                <w:szCs w:val="20"/>
              </w:rPr>
            </w:pPr>
          </w:p>
        </w:tc>
        <w:tc>
          <w:tcPr>
            <w:tcW w:w="1965" w:type="dxa"/>
            <w:tcBorders>
              <w:top w:val="single" w:sz="8" w:space="0" w:color="auto"/>
              <w:left w:val="single" w:sz="8" w:space="0" w:color="auto"/>
              <w:bottom w:val="single" w:sz="8" w:space="0" w:color="auto"/>
              <w:right w:val="single" w:sz="8" w:space="0" w:color="auto"/>
            </w:tcBorders>
          </w:tcPr>
          <w:p w14:paraId="25FB46BA" w14:textId="73F98518" w:rsidR="006F4175" w:rsidRPr="00267796" w:rsidRDefault="00267796" w:rsidP="00267796">
            <w:pPr>
              <w:jc w:val="both"/>
            </w:pPr>
            <w:r>
              <w:rPr>
                <w:rStyle w:val="fontstyle01"/>
              </w:rPr>
              <w:t>Grau III de fundamentação no método comparativo ou no involutivo</w:t>
            </w:r>
          </w:p>
        </w:tc>
        <w:tc>
          <w:tcPr>
            <w:tcW w:w="2000" w:type="dxa"/>
            <w:tcBorders>
              <w:top w:val="single" w:sz="8" w:space="0" w:color="auto"/>
              <w:left w:val="single" w:sz="8" w:space="0" w:color="auto"/>
              <w:bottom w:val="single" w:sz="8" w:space="0" w:color="auto"/>
              <w:right w:val="single" w:sz="8" w:space="0" w:color="auto"/>
            </w:tcBorders>
          </w:tcPr>
          <w:p w14:paraId="33D50159" w14:textId="2CBE95BC" w:rsidR="006F4175" w:rsidRPr="00365F4F" w:rsidRDefault="006B1DE5" w:rsidP="006B1DE5">
            <w:pPr>
              <w:jc w:val="both"/>
              <w:rPr>
                <w:b/>
                <w:bCs/>
              </w:rPr>
            </w:pPr>
            <w:r w:rsidRPr="00365F4F">
              <w:rPr>
                <w:rStyle w:val="fontstyle01"/>
                <w:b/>
                <w:bCs/>
              </w:rPr>
              <w:t>Grau II de fundamentação no método comparativo ou no involutivo</w:t>
            </w:r>
          </w:p>
        </w:tc>
        <w:tc>
          <w:tcPr>
            <w:tcW w:w="2131" w:type="dxa"/>
            <w:tcBorders>
              <w:top w:val="single" w:sz="8" w:space="0" w:color="auto"/>
              <w:left w:val="single" w:sz="8" w:space="0" w:color="auto"/>
              <w:bottom w:val="single" w:sz="8" w:space="0" w:color="auto"/>
              <w:right w:val="single" w:sz="8" w:space="0" w:color="auto"/>
            </w:tcBorders>
          </w:tcPr>
          <w:p w14:paraId="6A760B67" w14:textId="77777777" w:rsidR="006B1DE5" w:rsidRPr="00365F4F" w:rsidRDefault="006B1DE5" w:rsidP="006B1DE5">
            <w:pPr>
              <w:jc w:val="both"/>
            </w:pPr>
            <w:r w:rsidRPr="00365F4F">
              <w:rPr>
                <w:rStyle w:val="fontstyle01"/>
              </w:rPr>
              <w:t>Grau I de fundamentação no método comparativo ou no involutivo</w:t>
            </w:r>
          </w:p>
          <w:p w14:paraId="0DA17A84" w14:textId="2AC5F960" w:rsidR="006F4175" w:rsidRPr="0096743D" w:rsidRDefault="006F4175" w:rsidP="0096743D">
            <w:pPr>
              <w:numPr>
                <w:ilvl w:val="12"/>
                <w:numId w:val="0"/>
              </w:numPr>
              <w:spacing w:after="0" w:line="240" w:lineRule="auto"/>
              <w:jc w:val="both"/>
              <w:rPr>
                <w:rFonts w:ascii="Calibri" w:eastAsia="Times New Roman" w:hAnsi="Calibri" w:cs="Calibri"/>
                <w:sz w:val="20"/>
                <w:szCs w:val="20"/>
              </w:rPr>
            </w:pPr>
          </w:p>
        </w:tc>
        <w:tc>
          <w:tcPr>
            <w:tcW w:w="869" w:type="dxa"/>
            <w:tcBorders>
              <w:top w:val="single" w:sz="8" w:space="0" w:color="auto"/>
              <w:left w:val="single" w:sz="8" w:space="0" w:color="auto"/>
              <w:bottom w:val="single" w:sz="8" w:space="0" w:color="auto"/>
              <w:right w:val="single" w:sz="8" w:space="0" w:color="auto"/>
            </w:tcBorders>
          </w:tcPr>
          <w:p w14:paraId="06E5E2DD" w14:textId="7EADDA1A" w:rsidR="006F4175" w:rsidRPr="0096743D" w:rsidRDefault="00365F4F" w:rsidP="007C3259">
            <w:pPr>
              <w:numPr>
                <w:ilvl w:val="12"/>
                <w:numId w:val="0"/>
              </w:num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w:t>
            </w:r>
          </w:p>
        </w:tc>
      </w:tr>
      <w:tr w:rsidR="006F4175" w14:paraId="1EEF60BB" w14:textId="77777777" w:rsidTr="0096743D">
        <w:tc>
          <w:tcPr>
            <w:tcW w:w="600" w:type="dxa"/>
            <w:tcBorders>
              <w:top w:val="single" w:sz="8" w:space="0" w:color="auto"/>
              <w:left w:val="single" w:sz="8" w:space="0" w:color="auto"/>
              <w:bottom w:val="single" w:sz="8" w:space="0" w:color="auto"/>
              <w:right w:val="single" w:sz="8" w:space="0" w:color="auto"/>
            </w:tcBorders>
          </w:tcPr>
          <w:p w14:paraId="06A95AF9" w14:textId="77777777" w:rsidR="006F4175" w:rsidRPr="0096743D" w:rsidRDefault="006F4175" w:rsidP="0096743D">
            <w:pPr>
              <w:numPr>
                <w:ilvl w:val="12"/>
                <w:numId w:val="0"/>
              </w:numPr>
              <w:spacing w:after="0" w:line="240" w:lineRule="auto"/>
              <w:jc w:val="center"/>
              <w:rPr>
                <w:rFonts w:ascii="Calibri" w:eastAsia="Times New Roman" w:hAnsi="Calibri" w:cs="Calibri"/>
                <w:sz w:val="20"/>
                <w:szCs w:val="20"/>
              </w:rPr>
            </w:pPr>
            <w:r w:rsidRPr="0096743D">
              <w:rPr>
                <w:rFonts w:ascii="Calibri" w:eastAsia="Times New Roman" w:hAnsi="Calibri" w:cs="Calibri"/>
                <w:sz w:val="20"/>
                <w:szCs w:val="20"/>
              </w:rPr>
              <w:t>2</w:t>
            </w:r>
          </w:p>
        </w:tc>
        <w:tc>
          <w:tcPr>
            <w:tcW w:w="2235" w:type="dxa"/>
            <w:tcBorders>
              <w:top w:val="single" w:sz="8" w:space="0" w:color="auto"/>
              <w:left w:val="single" w:sz="8" w:space="0" w:color="auto"/>
              <w:bottom w:val="single" w:sz="8" w:space="0" w:color="auto"/>
              <w:right w:val="single" w:sz="8" w:space="0" w:color="auto"/>
            </w:tcBorders>
          </w:tcPr>
          <w:p w14:paraId="2A13C8BE" w14:textId="72F97709" w:rsidR="006F4175" w:rsidRPr="007C6B04" w:rsidRDefault="007C6B04" w:rsidP="007C6B04">
            <w:pPr>
              <w:jc w:val="both"/>
            </w:pPr>
            <w:r>
              <w:rPr>
                <w:rStyle w:val="fontstyle01"/>
              </w:rPr>
              <w:t>Estimativa dos custos de reedição</w:t>
            </w:r>
          </w:p>
        </w:tc>
        <w:tc>
          <w:tcPr>
            <w:tcW w:w="1965" w:type="dxa"/>
            <w:tcBorders>
              <w:top w:val="single" w:sz="8" w:space="0" w:color="auto"/>
              <w:left w:val="single" w:sz="8" w:space="0" w:color="auto"/>
              <w:bottom w:val="single" w:sz="8" w:space="0" w:color="auto"/>
              <w:right w:val="single" w:sz="8" w:space="0" w:color="auto"/>
            </w:tcBorders>
          </w:tcPr>
          <w:p w14:paraId="5408E309" w14:textId="550B0DB2" w:rsidR="006F4175" w:rsidRPr="007C6B04" w:rsidRDefault="007C6B04" w:rsidP="007C6B04">
            <w:pPr>
              <w:jc w:val="both"/>
            </w:pPr>
            <w:r>
              <w:rPr>
                <w:rStyle w:val="fontstyle01"/>
              </w:rPr>
              <w:t>Grau</w:t>
            </w:r>
            <w:r w:rsidR="00063972">
              <w:rPr>
                <w:rStyle w:val="fontstyle01"/>
              </w:rPr>
              <w:t xml:space="preserve"> </w:t>
            </w:r>
            <w:r>
              <w:rPr>
                <w:rStyle w:val="fontstyle01"/>
              </w:rPr>
              <w:t>III de fundamentação no método da quantificação do custo</w:t>
            </w:r>
          </w:p>
        </w:tc>
        <w:tc>
          <w:tcPr>
            <w:tcW w:w="2000" w:type="dxa"/>
            <w:tcBorders>
              <w:top w:val="single" w:sz="8" w:space="0" w:color="auto"/>
              <w:left w:val="single" w:sz="8" w:space="0" w:color="auto"/>
              <w:bottom w:val="single" w:sz="8" w:space="0" w:color="auto"/>
              <w:right w:val="single" w:sz="8" w:space="0" w:color="auto"/>
            </w:tcBorders>
          </w:tcPr>
          <w:p w14:paraId="73FAAB14" w14:textId="4525F1ED" w:rsidR="006F4175" w:rsidRPr="006E4C99" w:rsidRDefault="007C6B04" w:rsidP="007C6B04">
            <w:pPr>
              <w:jc w:val="both"/>
              <w:rPr>
                <w:b/>
                <w:bCs/>
              </w:rPr>
            </w:pPr>
            <w:r w:rsidRPr="006E4C99">
              <w:rPr>
                <w:rStyle w:val="fontstyle01"/>
                <w:b/>
                <w:bCs/>
              </w:rPr>
              <w:t>Grau II de fundamentação no método da quantificação do custo</w:t>
            </w:r>
          </w:p>
        </w:tc>
        <w:tc>
          <w:tcPr>
            <w:tcW w:w="2131" w:type="dxa"/>
            <w:tcBorders>
              <w:top w:val="single" w:sz="8" w:space="0" w:color="auto"/>
              <w:left w:val="single" w:sz="8" w:space="0" w:color="auto"/>
              <w:bottom w:val="single" w:sz="8" w:space="0" w:color="auto"/>
              <w:right w:val="single" w:sz="8" w:space="0" w:color="auto"/>
            </w:tcBorders>
          </w:tcPr>
          <w:p w14:paraId="4A32EFED" w14:textId="1665F17F" w:rsidR="00063972" w:rsidRDefault="00063972" w:rsidP="00063972">
            <w:pPr>
              <w:jc w:val="both"/>
            </w:pPr>
            <w:r>
              <w:rPr>
                <w:rStyle w:val="fontstyle01"/>
              </w:rPr>
              <w:t>Grau I de fundamentação no método da quantificação do custo</w:t>
            </w:r>
          </w:p>
          <w:p w14:paraId="72822429" w14:textId="65AC1A4F" w:rsidR="006F4175" w:rsidRPr="0096743D" w:rsidRDefault="006F4175" w:rsidP="0096743D">
            <w:pPr>
              <w:numPr>
                <w:ilvl w:val="12"/>
                <w:numId w:val="0"/>
              </w:numPr>
              <w:spacing w:after="0" w:line="240" w:lineRule="auto"/>
              <w:jc w:val="both"/>
              <w:rPr>
                <w:rFonts w:ascii="Calibri" w:eastAsia="Times New Roman" w:hAnsi="Calibri" w:cs="Calibri"/>
                <w:sz w:val="20"/>
                <w:szCs w:val="20"/>
              </w:rPr>
            </w:pPr>
          </w:p>
        </w:tc>
        <w:tc>
          <w:tcPr>
            <w:tcW w:w="869" w:type="dxa"/>
            <w:tcBorders>
              <w:top w:val="single" w:sz="8" w:space="0" w:color="auto"/>
              <w:left w:val="single" w:sz="8" w:space="0" w:color="auto"/>
              <w:bottom w:val="single" w:sz="8" w:space="0" w:color="auto"/>
              <w:right w:val="single" w:sz="8" w:space="0" w:color="auto"/>
            </w:tcBorders>
          </w:tcPr>
          <w:p w14:paraId="05B22984" w14:textId="0CE63702" w:rsidR="006F4175" w:rsidRPr="0096743D" w:rsidRDefault="00365F4F" w:rsidP="007C3259">
            <w:pPr>
              <w:numPr>
                <w:ilvl w:val="12"/>
                <w:numId w:val="0"/>
              </w:num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w:t>
            </w:r>
          </w:p>
        </w:tc>
      </w:tr>
      <w:tr w:rsidR="006F4175" w14:paraId="4393BC1F" w14:textId="77777777" w:rsidTr="0096743D">
        <w:tc>
          <w:tcPr>
            <w:tcW w:w="600" w:type="dxa"/>
            <w:tcBorders>
              <w:top w:val="single" w:sz="8" w:space="0" w:color="auto"/>
              <w:left w:val="single" w:sz="8" w:space="0" w:color="auto"/>
              <w:bottom w:val="single" w:sz="8" w:space="0" w:color="auto"/>
              <w:right w:val="single" w:sz="8" w:space="0" w:color="auto"/>
            </w:tcBorders>
          </w:tcPr>
          <w:p w14:paraId="605EAD1D" w14:textId="77777777" w:rsidR="006F4175" w:rsidRPr="0096743D" w:rsidRDefault="006F4175" w:rsidP="0096743D">
            <w:pPr>
              <w:numPr>
                <w:ilvl w:val="12"/>
                <w:numId w:val="0"/>
              </w:numPr>
              <w:spacing w:after="0" w:line="240" w:lineRule="auto"/>
              <w:jc w:val="center"/>
              <w:rPr>
                <w:rFonts w:ascii="Calibri" w:eastAsia="Times New Roman" w:hAnsi="Calibri" w:cs="Calibri"/>
                <w:sz w:val="20"/>
                <w:szCs w:val="20"/>
              </w:rPr>
            </w:pPr>
            <w:r w:rsidRPr="0096743D">
              <w:rPr>
                <w:rFonts w:ascii="Calibri" w:eastAsia="Times New Roman" w:hAnsi="Calibri" w:cs="Calibri"/>
                <w:sz w:val="20"/>
                <w:szCs w:val="20"/>
              </w:rPr>
              <w:t>3</w:t>
            </w:r>
          </w:p>
        </w:tc>
        <w:tc>
          <w:tcPr>
            <w:tcW w:w="2235" w:type="dxa"/>
            <w:tcBorders>
              <w:top w:val="single" w:sz="8" w:space="0" w:color="auto"/>
              <w:left w:val="single" w:sz="8" w:space="0" w:color="auto"/>
              <w:bottom w:val="single" w:sz="8" w:space="0" w:color="auto"/>
              <w:right w:val="single" w:sz="8" w:space="0" w:color="auto"/>
            </w:tcBorders>
          </w:tcPr>
          <w:p w14:paraId="2B2420CE" w14:textId="47891E23" w:rsidR="006F4175" w:rsidRPr="006E4C99" w:rsidRDefault="00063972" w:rsidP="006E4C99">
            <w:pPr>
              <w:jc w:val="both"/>
            </w:pPr>
            <w:r>
              <w:rPr>
                <w:rStyle w:val="fontstyle01"/>
              </w:rPr>
              <w:t>Fator de comercialização</w:t>
            </w:r>
          </w:p>
        </w:tc>
        <w:tc>
          <w:tcPr>
            <w:tcW w:w="1965" w:type="dxa"/>
            <w:tcBorders>
              <w:top w:val="single" w:sz="8" w:space="0" w:color="auto"/>
              <w:left w:val="single" w:sz="8" w:space="0" w:color="auto"/>
              <w:bottom w:val="single" w:sz="8" w:space="0" w:color="auto"/>
              <w:right w:val="single" w:sz="8" w:space="0" w:color="auto"/>
            </w:tcBorders>
          </w:tcPr>
          <w:p w14:paraId="240B4E90" w14:textId="0B6BECC4" w:rsidR="006F4175" w:rsidRPr="0096743D" w:rsidRDefault="006E4C99" w:rsidP="006E4C99">
            <w:pPr>
              <w:jc w:val="both"/>
              <w:rPr>
                <w:rFonts w:ascii="Calibri" w:eastAsia="Times New Roman" w:hAnsi="Calibri" w:cs="Calibri"/>
                <w:sz w:val="20"/>
                <w:szCs w:val="20"/>
              </w:rPr>
            </w:pPr>
            <w:r>
              <w:rPr>
                <w:rStyle w:val="fontstyle01"/>
              </w:rPr>
              <w:t>Inferido em mercado semelhante</w:t>
            </w:r>
          </w:p>
        </w:tc>
        <w:tc>
          <w:tcPr>
            <w:tcW w:w="2000" w:type="dxa"/>
            <w:tcBorders>
              <w:top w:val="single" w:sz="8" w:space="0" w:color="auto"/>
              <w:left w:val="single" w:sz="8" w:space="0" w:color="auto"/>
              <w:bottom w:val="single" w:sz="8" w:space="0" w:color="auto"/>
              <w:right w:val="single" w:sz="8" w:space="0" w:color="auto"/>
            </w:tcBorders>
          </w:tcPr>
          <w:p w14:paraId="60D1A7FA" w14:textId="4591EE09" w:rsidR="006F4175" w:rsidRPr="0096743D" w:rsidRDefault="006E4C99" w:rsidP="0096743D">
            <w:pPr>
              <w:numPr>
                <w:ilvl w:val="12"/>
                <w:numId w:val="0"/>
              </w:numPr>
              <w:spacing w:after="0" w:line="240" w:lineRule="auto"/>
              <w:jc w:val="both"/>
              <w:rPr>
                <w:rFonts w:ascii="Calibri" w:eastAsia="Times New Roman" w:hAnsi="Calibri" w:cs="Calibri"/>
                <w:sz w:val="20"/>
                <w:szCs w:val="20"/>
              </w:rPr>
            </w:pPr>
            <w:r>
              <w:rPr>
                <w:rFonts w:ascii="Calibri" w:eastAsia="Times New Roman" w:hAnsi="Calibri" w:cs="Calibri"/>
                <w:sz w:val="20"/>
                <w:szCs w:val="20"/>
              </w:rPr>
              <w:t>Justificado</w:t>
            </w:r>
          </w:p>
        </w:tc>
        <w:tc>
          <w:tcPr>
            <w:tcW w:w="2131" w:type="dxa"/>
            <w:tcBorders>
              <w:top w:val="single" w:sz="8" w:space="0" w:color="auto"/>
              <w:left w:val="single" w:sz="8" w:space="0" w:color="auto"/>
              <w:bottom w:val="single" w:sz="8" w:space="0" w:color="auto"/>
              <w:right w:val="single" w:sz="8" w:space="0" w:color="auto"/>
            </w:tcBorders>
          </w:tcPr>
          <w:p w14:paraId="66260E77" w14:textId="596CDB6D" w:rsidR="006F4175" w:rsidRPr="006E4C99" w:rsidRDefault="006E4C99" w:rsidP="0096743D">
            <w:pPr>
              <w:numPr>
                <w:ilvl w:val="12"/>
                <w:numId w:val="0"/>
              </w:numPr>
              <w:spacing w:after="0" w:line="240" w:lineRule="auto"/>
              <w:jc w:val="both"/>
              <w:rPr>
                <w:rFonts w:ascii="Calibri" w:eastAsia="Times New Roman" w:hAnsi="Calibri" w:cs="Calibri"/>
                <w:b/>
                <w:bCs/>
                <w:sz w:val="20"/>
                <w:szCs w:val="20"/>
              </w:rPr>
            </w:pPr>
            <w:r w:rsidRPr="006E4C99">
              <w:rPr>
                <w:rFonts w:ascii="Calibri" w:eastAsia="Times New Roman" w:hAnsi="Calibri" w:cs="Calibri"/>
                <w:b/>
                <w:bCs/>
                <w:sz w:val="20"/>
                <w:szCs w:val="20"/>
              </w:rPr>
              <w:t>Arbitrado</w:t>
            </w:r>
          </w:p>
        </w:tc>
        <w:tc>
          <w:tcPr>
            <w:tcW w:w="869" w:type="dxa"/>
            <w:tcBorders>
              <w:top w:val="single" w:sz="8" w:space="0" w:color="auto"/>
              <w:left w:val="single" w:sz="8" w:space="0" w:color="auto"/>
              <w:bottom w:val="single" w:sz="8" w:space="0" w:color="auto"/>
              <w:right w:val="single" w:sz="8" w:space="0" w:color="auto"/>
            </w:tcBorders>
          </w:tcPr>
          <w:p w14:paraId="5D05D39B" w14:textId="4254664F" w:rsidR="006F4175" w:rsidRPr="0096743D" w:rsidRDefault="006E4C99" w:rsidP="007C3259">
            <w:pPr>
              <w:numPr>
                <w:ilvl w:val="12"/>
                <w:numId w:val="0"/>
              </w:num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w:t>
            </w:r>
          </w:p>
        </w:tc>
      </w:tr>
    </w:tbl>
    <w:p w14:paraId="1F2FFB0F" w14:textId="5916EC10" w:rsidR="00406F6F" w:rsidRDefault="00406F6F" w:rsidP="00406F6F">
      <w:pPr>
        <w:jc w:val="both"/>
        <w:rPr>
          <w:rFonts w:ascii="Calibri" w:hAnsi="Calibri" w:cs="Calibri"/>
          <w:sz w:val="24"/>
          <w:szCs w:val="24"/>
        </w:rPr>
      </w:pPr>
    </w:p>
    <w:p w14:paraId="65C7EEEF" w14:textId="48F46236" w:rsidR="00365F4F" w:rsidRPr="00FE6CB7" w:rsidRDefault="00365F4F" w:rsidP="00406F6F">
      <w:pPr>
        <w:jc w:val="both"/>
        <w:rPr>
          <w:rFonts w:ascii="Calibri" w:hAnsi="Calibri" w:cs="Calibri"/>
          <w:i/>
          <w:iCs/>
          <w:sz w:val="24"/>
          <w:szCs w:val="24"/>
          <w:u w:val="single"/>
        </w:rPr>
      </w:pPr>
      <w:r>
        <w:rPr>
          <w:rFonts w:ascii="Calibri" w:hAnsi="Calibri" w:cs="Calibri"/>
          <w:sz w:val="24"/>
          <w:szCs w:val="24"/>
        </w:rPr>
        <w:t>Tendo em vista que foram obtidos 5 pontos</w:t>
      </w:r>
      <w:r w:rsidR="00584000">
        <w:rPr>
          <w:rFonts w:ascii="Calibri" w:hAnsi="Calibri" w:cs="Calibri"/>
          <w:sz w:val="24"/>
          <w:szCs w:val="24"/>
        </w:rPr>
        <w:t xml:space="preserve"> no </w:t>
      </w:r>
      <w:r w:rsidR="003168F3">
        <w:rPr>
          <w:rFonts w:ascii="Calibri" w:hAnsi="Calibri" w:cs="Calibri"/>
          <w:sz w:val="24"/>
          <w:szCs w:val="24"/>
        </w:rPr>
        <w:t xml:space="preserve">Método Evolutivo, </w:t>
      </w:r>
      <w:r w:rsidR="00FE6CB7">
        <w:rPr>
          <w:rFonts w:ascii="Calibri" w:hAnsi="Calibri" w:cs="Calibri"/>
          <w:sz w:val="24"/>
          <w:szCs w:val="24"/>
        </w:rPr>
        <w:t xml:space="preserve">foi atingido o </w:t>
      </w:r>
      <w:r w:rsidR="00FE6CB7" w:rsidRPr="00FE6CB7">
        <w:rPr>
          <w:rFonts w:ascii="Calibri" w:hAnsi="Calibri" w:cs="Calibri"/>
          <w:i/>
          <w:iCs/>
          <w:sz w:val="24"/>
          <w:szCs w:val="24"/>
          <w:u w:val="single"/>
        </w:rPr>
        <w:t>Grau II de Fundamentação.</w:t>
      </w:r>
    </w:p>
    <w:p w14:paraId="72523850" w14:textId="66FA4CCA" w:rsidR="000C1103" w:rsidRPr="00953671" w:rsidRDefault="00F94797">
      <w:pPr>
        <w:pStyle w:val="Ttulo2"/>
        <w:numPr>
          <w:ilvl w:val="0"/>
          <w:numId w:val="5"/>
        </w:numPr>
        <w:rPr>
          <w:rFonts w:ascii="Calibri" w:hAnsi="Calibri" w:cs="Calibri"/>
          <w:color w:val="000000"/>
        </w:rPr>
      </w:pPr>
      <w:r>
        <w:rPr>
          <w:rFonts w:ascii="Calibri" w:hAnsi="Calibri" w:cs="Calibri"/>
        </w:rPr>
        <w:t>Memória de cálculo</w:t>
      </w:r>
    </w:p>
    <w:p w14:paraId="39E9E0A5" w14:textId="77FDF3F1" w:rsidR="00F94797" w:rsidRDefault="00FE6CB7">
      <w:pPr>
        <w:pStyle w:val="Ttulo3"/>
        <w:numPr>
          <w:ilvl w:val="1"/>
          <w:numId w:val="5"/>
        </w:numPr>
        <w:rPr>
          <w:rFonts w:ascii="Calibri" w:hAnsi="Calibri" w:cs="Calibri"/>
          <w:color w:val="000000"/>
        </w:rPr>
      </w:pPr>
      <w:bookmarkStart w:id="4" w:name="_heading=h.hohh849jnl78" w:colFirst="0" w:colLast="0"/>
      <w:bookmarkEnd w:id="4"/>
      <w:r>
        <w:rPr>
          <w:rFonts w:ascii="Calibri" w:hAnsi="Calibri" w:cs="Calibri"/>
          <w:color w:val="000000"/>
        </w:rPr>
        <w:t xml:space="preserve">Cálculo do </w:t>
      </w:r>
      <w:r w:rsidR="00CB28F3">
        <w:rPr>
          <w:rFonts w:ascii="Calibri" w:hAnsi="Calibri" w:cs="Calibri"/>
          <w:color w:val="000000"/>
        </w:rPr>
        <w:t>v</w:t>
      </w:r>
      <w:r>
        <w:rPr>
          <w:rFonts w:ascii="Calibri" w:hAnsi="Calibri" w:cs="Calibri"/>
          <w:color w:val="000000"/>
        </w:rPr>
        <w:t xml:space="preserve">alor de </w:t>
      </w:r>
      <w:r w:rsidR="00CB28F3">
        <w:rPr>
          <w:rFonts w:ascii="Calibri" w:hAnsi="Calibri" w:cs="Calibri"/>
          <w:color w:val="000000"/>
        </w:rPr>
        <w:t>m</w:t>
      </w:r>
      <w:r>
        <w:rPr>
          <w:rFonts w:ascii="Calibri" w:hAnsi="Calibri" w:cs="Calibri"/>
          <w:color w:val="000000"/>
        </w:rPr>
        <w:t xml:space="preserve">ercado </w:t>
      </w:r>
      <w:r w:rsidR="00CB28F3">
        <w:rPr>
          <w:rFonts w:ascii="Calibri" w:hAnsi="Calibri" w:cs="Calibri"/>
          <w:color w:val="000000"/>
        </w:rPr>
        <w:t xml:space="preserve">de venda </w:t>
      </w:r>
      <w:r>
        <w:rPr>
          <w:rFonts w:ascii="Calibri" w:hAnsi="Calibri" w:cs="Calibri"/>
          <w:color w:val="000000"/>
        </w:rPr>
        <w:t>do Imóvel</w:t>
      </w:r>
    </w:p>
    <w:p w14:paraId="0F017BDE" w14:textId="78F6F65B" w:rsidR="00CB28F3" w:rsidRDefault="00CB28F3" w:rsidP="007F331A">
      <w:pPr>
        <w:jc w:val="both"/>
      </w:pPr>
      <w:r>
        <w:t xml:space="preserve">O valor de mercado de venda do imóvel é composto </w:t>
      </w:r>
      <w:r w:rsidR="00EC3773">
        <w:t>de uma parcela referente ao valor de mercado do terreno em que o edifício se situa, e outra parcela referente às benfeitorias.</w:t>
      </w:r>
    </w:p>
    <w:p w14:paraId="3C116067" w14:textId="58CE9617" w:rsidR="00EC3773" w:rsidRDefault="0008379D" w:rsidP="007F331A">
      <w:pPr>
        <w:jc w:val="both"/>
      </w:pPr>
      <w:r>
        <w:t xml:space="preserve">Para o </w:t>
      </w:r>
      <w:r w:rsidR="00601AEC">
        <w:t>Capital Terreno</w:t>
      </w:r>
      <w:r>
        <w:t xml:space="preserve"> foi adotado o valor </w:t>
      </w:r>
      <w:proofErr w:type="spellStart"/>
      <w:r>
        <w:t>q</w:t>
      </w:r>
      <w:r w:rsidR="005E6F69">
        <w:t>t</w:t>
      </w:r>
      <w:proofErr w:type="spellEnd"/>
      <w:r>
        <w:t xml:space="preserve"> = </w:t>
      </w:r>
      <w:r w:rsidR="005E6F69">
        <w:t>2.000,00 R$/m2, valor obtido da aplicação do método involutivo.</w:t>
      </w:r>
    </w:p>
    <w:p w14:paraId="63A93578" w14:textId="3D1E0CF7" w:rsidR="005E6F69" w:rsidRDefault="005E6F69" w:rsidP="007F331A">
      <w:pPr>
        <w:jc w:val="both"/>
      </w:pPr>
      <w:r>
        <w:t>Para</w:t>
      </w:r>
      <w:r w:rsidR="00A804F9">
        <w:t xml:space="preserve"> </w:t>
      </w:r>
      <w:r w:rsidR="00306BCC">
        <w:t>o Capital Benfeitoria</w:t>
      </w:r>
      <w:r>
        <w:t xml:space="preserve">, foram considerados os seguintes parâmetros: </w:t>
      </w:r>
      <w:proofErr w:type="spellStart"/>
      <w:r w:rsidR="00361994">
        <w:t>qb</w:t>
      </w:r>
      <w:proofErr w:type="spellEnd"/>
      <w:r w:rsidR="00361994">
        <w:t xml:space="preserve"> = 1,2x CUB-</w:t>
      </w:r>
      <w:r w:rsidR="003365BB">
        <w:t>MT</w:t>
      </w:r>
      <w:r w:rsidR="00361994">
        <w:t xml:space="preserve"> (R8N).</w:t>
      </w:r>
      <w:r w:rsidR="003365BB">
        <w:t xml:space="preserve"> O valor do CUB R8N foi obtido </w:t>
      </w:r>
      <w:r w:rsidR="00682C78">
        <w:t xml:space="preserve">para a data de referência através de consulta ao site </w:t>
      </w:r>
      <w:r w:rsidR="003365BB">
        <w:t xml:space="preserve">do SINDUSCON da capital, com valor igual a R$ </w:t>
      </w:r>
      <w:r w:rsidR="00682C78">
        <w:t>2.000,00/m2.</w:t>
      </w:r>
      <w:r w:rsidR="000314C2">
        <w:t xml:space="preserve"> Além disso, a benfeitoria foi depreciada utilizando-se o método da linha reta, considerando vida útil de </w:t>
      </w:r>
      <w:r w:rsidR="00694632">
        <w:t>60 anos</w:t>
      </w:r>
      <w:r w:rsidR="004F096A">
        <w:t xml:space="preserve"> e vida residual igual a 20%.</w:t>
      </w:r>
    </w:p>
    <w:p w14:paraId="6D5A138C" w14:textId="68432042" w:rsidR="00A804F9" w:rsidRDefault="00A804F9" w:rsidP="007F331A">
      <w:pPr>
        <w:jc w:val="both"/>
      </w:pPr>
      <w:r>
        <w:t>Para o fator de comercialização foi considerado um fator de comercialização igual a 1,10 (arbitrado).</w:t>
      </w:r>
    </w:p>
    <w:p w14:paraId="47F3A5B0" w14:textId="224F80CF" w:rsidR="00D32B4C" w:rsidRDefault="00B224A0" w:rsidP="007F331A">
      <w:pPr>
        <w:jc w:val="both"/>
      </w:pPr>
      <w:r>
        <w:t xml:space="preserve">Segue anexo a planilha em </w:t>
      </w:r>
      <w:proofErr w:type="spellStart"/>
      <w:r>
        <w:t>excel</w:t>
      </w:r>
      <w:proofErr w:type="spellEnd"/>
      <w:r>
        <w:t xml:space="preserve"> com os cálculos solicitados.</w:t>
      </w:r>
    </w:p>
    <w:p w14:paraId="2224A4E3" w14:textId="77777777" w:rsidR="008A12B1" w:rsidRPr="00A26F99" w:rsidRDefault="008A12B1" w:rsidP="007F331A">
      <w:pPr>
        <w:jc w:val="both"/>
      </w:pPr>
    </w:p>
    <w:p w14:paraId="52B8ABF4" w14:textId="77777777" w:rsidR="00FE6CB7" w:rsidRPr="00FE6CB7" w:rsidRDefault="00FE6CB7" w:rsidP="00FE6CB7"/>
    <w:p w14:paraId="24A2DCE8" w14:textId="0DC78077" w:rsidR="00C82C1A" w:rsidRPr="00C82C1A" w:rsidRDefault="00C82C1A" w:rsidP="00F0335B">
      <w:pPr>
        <w:pStyle w:val="Ttulo2"/>
        <w:numPr>
          <w:ilvl w:val="0"/>
          <w:numId w:val="5"/>
        </w:numPr>
        <w:jc w:val="both"/>
        <w:rPr>
          <w:rFonts w:ascii="Calibri" w:hAnsi="Calibri" w:cs="Calibri"/>
        </w:rPr>
      </w:pPr>
      <w:r w:rsidRPr="00C82C1A">
        <w:rPr>
          <w:rFonts w:ascii="Calibri" w:hAnsi="Calibri" w:cs="Calibri"/>
        </w:rPr>
        <w:lastRenderedPageBreak/>
        <w:t>Conclusão</w:t>
      </w:r>
    </w:p>
    <w:p w14:paraId="2CB5E2A2" w14:textId="234BA529" w:rsidR="003169BA" w:rsidRDefault="00C82C1A" w:rsidP="00C82C1A">
      <w:pPr>
        <w:jc w:val="both"/>
        <w:rPr>
          <w:rFonts w:ascii="Calibri" w:hAnsi="Calibri" w:cs="Calibri"/>
          <w:sz w:val="24"/>
          <w:szCs w:val="24"/>
        </w:rPr>
      </w:pPr>
      <w:r w:rsidRPr="00C82C1A">
        <w:rPr>
          <w:rFonts w:ascii="Calibri" w:hAnsi="Calibri" w:cs="Calibri"/>
          <w:sz w:val="24"/>
          <w:szCs w:val="24"/>
        </w:rPr>
        <w:t xml:space="preserve">Fundamentado </w:t>
      </w:r>
      <w:r w:rsidR="00F81DB3">
        <w:rPr>
          <w:rFonts w:ascii="Calibri" w:hAnsi="Calibri" w:cs="Calibri"/>
          <w:sz w:val="24"/>
          <w:szCs w:val="24"/>
        </w:rPr>
        <w:t>nos cálculos efetuados</w:t>
      </w:r>
      <w:r w:rsidRPr="00C82C1A">
        <w:rPr>
          <w:rFonts w:ascii="Calibri" w:hAnsi="Calibri" w:cs="Calibri"/>
          <w:sz w:val="24"/>
          <w:szCs w:val="24"/>
        </w:rPr>
        <w:t>, com resultados satisfatórios para os graus de</w:t>
      </w:r>
      <w:r>
        <w:rPr>
          <w:rFonts w:ascii="Calibri" w:hAnsi="Calibri" w:cs="Calibri"/>
          <w:sz w:val="24"/>
          <w:szCs w:val="24"/>
        </w:rPr>
        <w:t xml:space="preserve"> </w:t>
      </w:r>
      <w:r w:rsidRPr="00C82C1A">
        <w:rPr>
          <w:rFonts w:ascii="Calibri" w:hAnsi="Calibri" w:cs="Calibri"/>
          <w:sz w:val="24"/>
          <w:szCs w:val="24"/>
        </w:rPr>
        <w:t>fundamentação e precisão definidos na NBR 14653-2 (Imóveis Urbanos),</w:t>
      </w:r>
      <w:r>
        <w:rPr>
          <w:rFonts w:ascii="Calibri" w:hAnsi="Calibri" w:cs="Calibri"/>
          <w:sz w:val="24"/>
          <w:szCs w:val="24"/>
        </w:rPr>
        <w:t xml:space="preserve"> </w:t>
      </w:r>
      <w:r w:rsidRPr="00C82C1A">
        <w:rPr>
          <w:rFonts w:ascii="Calibri" w:hAnsi="Calibri" w:cs="Calibri"/>
          <w:sz w:val="24"/>
          <w:szCs w:val="24"/>
        </w:rPr>
        <w:t xml:space="preserve">estima-se como valor de mercado </w:t>
      </w:r>
      <w:r w:rsidR="00F81DB3">
        <w:rPr>
          <w:rFonts w:ascii="Calibri" w:hAnsi="Calibri" w:cs="Calibri"/>
          <w:sz w:val="24"/>
          <w:szCs w:val="24"/>
        </w:rPr>
        <w:t>de locação para a totalidade do edifício comercial</w:t>
      </w:r>
      <w:r>
        <w:rPr>
          <w:rFonts w:ascii="Calibri" w:hAnsi="Calibri" w:cs="Calibri"/>
          <w:sz w:val="24"/>
          <w:szCs w:val="24"/>
        </w:rPr>
        <w:t xml:space="preserve"> </w:t>
      </w:r>
      <w:r w:rsidRPr="00C82C1A">
        <w:rPr>
          <w:rFonts w:ascii="Calibri" w:hAnsi="Calibri" w:cs="Calibri"/>
          <w:sz w:val="24"/>
          <w:szCs w:val="24"/>
        </w:rPr>
        <w:t xml:space="preserve">o </w:t>
      </w:r>
      <w:r>
        <w:rPr>
          <w:rFonts w:ascii="Calibri" w:hAnsi="Calibri" w:cs="Calibri"/>
          <w:sz w:val="24"/>
          <w:szCs w:val="24"/>
        </w:rPr>
        <w:t xml:space="preserve">valor unitário de </w:t>
      </w:r>
      <w:r w:rsidR="00B224A0">
        <w:rPr>
          <w:rFonts w:ascii="Calibri" w:hAnsi="Calibri" w:cs="Calibri"/>
          <w:sz w:val="24"/>
          <w:szCs w:val="24"/>
        </w:rPr>
        <w:t>28,50</w:t>
      </w:r>
      <w:r>
        <w:rPr>
          <w:rFonts w:ascii="Calibri" w:hAnsi="Calibri" w:cs="Calibri"/>
          <w:sz w:val="24"/>
          <w:szCs w:val="24"/>
        </w:rPr>
        <w:t xml:space="preserve"> (R$/m²), o que resulta no valor total de </w:t>
      </w:r>
      <w:r w:rsidRPr="00C82C1A">
        <w:rPr>
          <w:rFonts w:ascii="Calibri" w:hAnsi="Calibri" w:cs="Calibri"/>
          <w:sz w:val="24"/>
          <w:szCs w:val="24"/>
        </w:rPr>
        <w:t xml:space="preserve">R$ </w:t>
      </w:r>
      <w:r w:rsidR="00B224A0">
        <w:rPr>
          <w:rFonts w:ascii="Calibri" w:hAnsi="Calibri" w:cs="Calibri"/>
          <w:sz w:val="24"/>
          <w:szCs w:val="24"/>
        </w:rPr>
        <w:t>1710,00</w:t>
      </w:r>
      <w:r w:rsidRPr="00C82C1A">
        <w:rPr>
          <w:rFonts w:ascii="Calibri" w:hAnsi="Calibri" w:cs="Calibri"/>
          <w:sz w:val="24"/>
          <w:szCs w:val="24"/>
        </w:rPr>
        <w:t xml:space="preserve"> (</w:t>
      </w:r>
      <w:r w:rsidR="00B224A0">
        <w:rPr>
          <w:rFonts w:ascii="Calibri" w:hAnsi="Calibri" w:cs="Calibri"/>
          <w:sz w:val="24"/>
          <w:szCs w:val="24"/>
        </w:rPr>
        <w:t>Um mil setecentos e dez reais</w:t>
      </w:r>
      <w:r w:rsidRPr="00C82C1A">
        <w:rPr>
          <w:rFonts w:ascii="Calibri" w:hAnsi="Calibri" w:cs="Calibri"/>
          <w:sz w:val="24"/>
          <w:szCs w:val="24"/>
        </w:rPr>
        <w:t>).</w:t>
      </w:r>
    </w:p>
    <w:p w14:paraId="7179F1C6" w14:textId="77777777" w:rsidR="00B224A0" w:rsidRDefault="00B224A0" w:rsidP="00C82C1A">
      <w:pPr>
        <w:jc w:val="both"/>
        <w:rPr>
          <w:rFonts w:ascii="Calibri" w:hAnsi="Calibri" w:cs="Calibri"/>
          <w:sz w:val="24"/>
          <w:szCs w:val="24"/>
        </w:rPr>
      </w:pPr>
    </w:p>
    <w:p w14:paraId="5D1058A7" w14:textId="3243EEE1" w:rsidR="00C82C1A" w:rsidRDefault="00C82C1A" w:rsidP="00F0335B">
      <w:pPr>
        <w:pStyle w:val="Ttulo2"/>
        <w:numPr>
          <w:ilvl w:val="0"/>
          <w:numId w:val="5"/>
        </w:numPr>
        <w:rPr>
          <w:rFonts w:ascii="Calibri" w:hAnsi="Calibri" w:cs="Calibri"/>
        </w:rPr>
      </w:pPr>
      <w:r>
        <w:rPr>
          <w:rFonts w:ascii="Calibri" w:hAnsi="Calibri" w:cs="Calibri"/>
        </w:rPr>
        <w:t>Encerramento</w:t>
      </w:r>
    </w:p>
    <w:p w14:paraId="5845078B" w14:textId="396A5147" w:rsidR="00EC51F3" w:rsidRPr="001D5337" w:rsidRDefault="00EC51F3" w:rsidP="00EC51F3">
      <w:pPr>
        <w:rPr>
          <w:rFonts w:ascii="Calibri" w:hAnsi="Calibri" w:cs="Calibri"/>
          <w:sz w:val="24"/>
          <w:szCs w:val="24"/>
        </w:rPr>
      </w:pPr>
      <w:r w:rsidRPr="001D5337">
        <w:rPr>
          <w:rFonts w:ascii="Calibri" w:hAnsi="Calibri" w:cs="Calibri"/>
          <w:sz w:val="24"/>
          <w:szCs w:val="24"/>
        </w:rPr>
        <w:t xml:space="preserve">Consta este laudo de </w:t>
      </w:r>
      <w:r w:rsidR="00B224A0">
        <w:rPr>
          <w:rFonts w:ascii="Calibri" w:hAnsi="Calibri" w:cs="Calibri"/>
          <w:sz w:val="24"/>
          <w:szCs w:val="24"/>
        </w:rPr>
        <w:t>7</w:t>
      </w:r>
      <w:r w:rsidRPr="001D5337">
        <w:rPr>
          <w:rFonts w:ascii="Calibri" w:hAnsi="Calibri" w:cs="Calibri"/>
          <w:sz w:val="24"/>
          <w:szCs w:val="24"/>
        </w:rPr>
        <w:t xml:space="preserve"> (</w:t>
      </w:r>
      <w:r w:rsidR="007F331A">
        <w:rPr>
          <w:rFonts w:ascii="Calibri" w:hAnsi="Calibri" w:cs="Calibri"/>
          <w:sz w:val="24"/>
          <w:szCs w:val="24"/>
        </w:rPr>
        <w:t>páginas</w:t>
      </w:r>
      <w:r w:rsidRPr="001D5337">
        <w:rPr>
          <w:rFonts w:ascii="Calibri" w:hAnsi="Calibri" w:cs="Calibri"/>
          <w:sz w:val="24"/>
          <w:szCs w:val="24"/>
        </w:rPr>
        <w:t>) páginas</w:t>
      </w:r>
      <w:r w:rsidR="007F331A">
        <w:rPr>
          <w:rFonts w:ascii="Calibri" w:hAnsi="Calibri" w:cs="Calibri"/>
          <w:sz w:val="24"/>
          <w:szCs w:val="24"/>
        </w:rPr>
        <w:t xml:space="preserve">, devidamente </w:t>
      </w:r>
      <w:r w:rsidR="007D3D18">
        <w:rPr>
          <w:rFonts w:ascii="Calibri" w:hAnsi="Calibri" w:cs="Calibri"/>
          <w:sz w:val="24"/>
          <w:szCs w:val="24"/>
        </w:rPr>
        <w:t xml:space="preserve">impressas em frente e verso e </w:t>
      </w:r>
      <w:r w:rsidR="003169BA">
        <w:rPr>
          <w:rFonts w:ascii="Calibri" w:hAnsi="Calibri" w:cs="Calibri"/>
          <w:sz w:val="24"/>
          <w:szCs w:val="24"/>
        </w:rPr>
        <w:t xml:space="preserve">todas </w:t>
      </w:r>
      <w:r w:rsidR="007D3D18">
        <w:rPr>
          <w:rFonts w:ascii="Calibri" w:hAnsi="Calibri" w:cs="Calibri"/>
          <w:sz w:val="24"/>
          <w:szCs w:val="24"/>
        </w:rPr>
        <w:t>rubricadas</w:t>
      </w:r>
      <w:r w:rsidR="003169BA">
        <w:rPr>
          <w:rFonts w:ascii="Calibri" w:hAnsi="Calibri" w:cs="Calibri"/>
          <w:sz w:val="24"/>
          <w:szCs w:val="24"/>
        </w:rPr>
        <w:t xml:space="preserve"> pelo seu responsável técnico</w:t>
      </w:r>
      <w:r w:rsidR="007D3D18">
        <w:rPr>
          <w:rFonts w:ascii="Calibri" w:hAnsi="Calibri" w:cs="Calibri"/>
          <w:sz w:val="24"/>
          <w:szCs w:val="24"/>
        </w:rPr>
        <w:t>.</w:t>
      </w:r>
    </w:p>
    <w:p w14:paraId="32791417" w14:textId="77777777" w:rsidR="001D5337" w:rsidRDefault="001D5337" w:rsidP="00EC51F3">
      <w:pPr>
        <w:rPr>
          <w:rFonts w:ascii="Calibri" w:hAnsi="Calibri" w:cs="Calibri"/>
          <w:sz w:val="24"/>
          <w:szCs w:val="24"/>
        </w:rPr>
      </w:pPr>
    </w:p>
    <w:p w14:paraId="7F341B82" w14:textId="77777777" w:rsidR="006379D1" w:rsidRDefault="006379D1" w:rsidP="00EC51F3">
      <w:pPr>
        <w:rPr>
          <w:rFonts w:ascii="Calibri" w:hAnsi="Calibri" w:cs="Calibri"/>
          <w:sz w:val="24"/>
          <w:szCs w:val="24"/>
        </w:rPr>
      </w:pPr>
    </w:p>
    <w:p w14:paraId="6B3F348A" w14:textId="0141830D" w:rsidR="00EC51F3" w:rsidRPr="001D5337" w:rsidRDefault="00493779" w:rsidP="00EC51F3">
      <w:pPr>
        <w:rPr>
          <w:rFonts w:ascii="Calibri" w:hAnsi="Calibri" w:cs="Calibri"/>
          <w:sz w:val="24"/>
          <w:szCs w:val="24"/>
        </w:rPr>
      </w:pPr>
      <w:r>
        <w:rPr>
          <w:rFonts w:ascii="Calibri" w:hAnsi="Calibri" w:cs="Calibri"/>
          <w:sz w:val="24"/>
          <w:szCs w:val="24"/>
        </w:rPr>
        <w:t>Primavera do Leste</w:t>
      </w:r>
      <w:r w:rsidR="00EC51F3" w:rsidRPr="001D5337">
        <w:rPr>
          <w:rFonts w:ascii="Calibri" w:hAnsi="Calibri" w:cs="Calibri"/>
          <w:sz w:val="24"/>
          <w:szCs w:val="24"/>
        </w:rPr>
        <w:t xml:space="preserve">, </w:t>
      </w:r>
      <w:r w:rsidR="00345A22">
        <w:rPr>
          <w:rFonts w:ascii="Calibri" w:hAnsi="Calibri" w:cs="Calibri"/>
          <w:sz w:val="24"/>
          <w:szCs w:val="24"/>
        </w:rPr>
        <w:t>18/01</w:t>
      </w:r>
      <w:r w:rsidR="001D5337">
        <w:rPr>
          <w:rFonts w:ascii="Calibri" w:hAnsi="Calibri" w:cs="Calibri"/>
          <w:sz w:val="24"/>
          <w:szCs w:val="24"/>
        </w:rPr>
        <w:t>/</w:t>
      </w:r>
      <w:r w:rsidR="00EC51F3" w:rsidRPr="001D5337">
        <w:rPr>
          <w:rFonts w:ascii="Calibri" w:hAnsi="Calibri" w:cs="Calibri"/>
          <w:sz w:val="24"/>
          <w:szCs w:val="24"/>
        </w:rPr>
        <w:t>202</w:t>
      </w:r>
      <w:r w:rsidR="00345A22">
        <w:rPr>
          <w:rFonts w:ascii="Calibri" w:hAnsi="Calibri" w:cs="Calibri"/>
          <w:sz w:val="24"/>
          <w:szCs w:val="24"/>
        </w:rPr>
        <w:t>6</w:t>
      </w:r>
      <w:r w:rsidR="00EC51F3" w:rsidRPr="001D5337">
        <w:rPr>
          <w:rFonts w:ascii="Calibri" w:hAnsi="Calibri" w:cs="Calibri"/>
          <w:sz w:val="24"/>
          <w:szCs w:val="24"/>
        </w:rPr>
        <w:t>.</w:t>
      </w:r>
    </w:p>
    <w:p w14:paraId="72CF7230" w14:textId="77777777" w:rsidR="00EC51F3" w:rsidRDefault="00EC51F3" w:rsidP="00EC51F3">
      <w:pPr>
        <w:rPr>
          <w:rFonts w:ascii="Calibri" w:hAnsi="Calibri" w:cs="Calibri"/>
          <w:sz w:val="24"/>
          <w:szCs w:val="24"/>
        </w:rPr>
      </w:pPr>
    </w:p>
    <w:p w14:paraId="5952E547" w14:textId="77777777" w:rsidR="001D5337" w:rsidRDefault="001D5337" w:rsidP="001D5337">
      <w:pPr>
        <w:spacing w:after="0" w:line="240" w:lineRule="auto"/>
        <w:rPr>
          <w:rFonts w:ascii="Calibri" w:hAnsi="Calibri" w:cs="Calibri"/>
          <w:sz w:val="24"/>
          <w:szCs w:val="24"/>
        </w:rPr>
      </w:pPr>
    </w:p>
    <w:p w14:paraId="6E38FC8E" w14:textId="77777777" w:rsidR="001D5337" w:rsidRDefault="001D5337" w:rsidP="001D5337">
      <w:pPr>
        <w:spacing w:after="0" w:line="240" w:lineRule="auto"/>
        <w:rPr>
          <w:rFonts w:ascii="Calibri" w:hAnsi="Calibri" w:cs="Calibri"/>
          <w:sz w:val="24"/>
          <w:szCs w:val="24"/>
        </w:rPr>
      </w:pPr>
    </w:p>
    <w:p w14:paraId="11F164A1" w14:textId="77777777" w:rsidR="00CE5D29" w:rsidRDefault="00CE5D29" w:rsidP="001D5337">
      <w:pPr>
        <w:spacing w:after="0" w:line="240" w:lineRule="auto"/>
        <w:rPr>
          <w:rFonts w:ascii="Calibri" w:hAnsi="Calibri" w:cs="Calibri"/>
          <w:sz w:val="24"/>
          <w:szCs w:val="24"/>
        </w:rPr>
      </w:pPr>
    </w:p>
    <w:p w14:paraId="58DE194A" w14:textId="77777777" w:rsidR="00CE5D29" w:rsidRPr="001D5337" w:rsidRDefault="00CE5D29" w:rsidP="001D5337">
      <w:pPr>
        <w:spacing w:after="0" w:line="240" w:lineRule="auto"/>
        <w:rPr>
          <w:rFonts w:ascii="Calibri" w:hAnsi="Calibri" w:cs="Calibri"/>
          <w:sz w:val="24"/>
          <w:szCs w:val="24"/>
        </w:rPr>
      </w:pPr>
    </w:p>
    <w:p w14:paraId="0A286D15" w14:textId="0981CD09" w:rsidR="001D5337" w:rsidRDefault="001D5337" w:rsidP="001D5337">
      <w:pPr>
        <w:spacing w:after="0" w:line="240" w:lineRule="auto"/>
        <w:rPr>
          <w:rFonts w:ascii="Calibri" w:hAnsi="Calibri" w:cs="Calibri"/>
          <w:b/>
          <w:bCs/>
          <w:sz w:val="24"/>
          <w:szCs w:val="24"/>
        </w:rPr>
      </w:pPr>
      <w:r w:rsidRPr="00B224A0">
        <w:rPr>
          <w:rFonts w:ascii="Calibri" w:hAnsi="Calibri" w:cs="Calibri"/>
          <w:b/>
          <w:bCs/>
          <w:sz w:val="24"/>
          <w:szCs w:val="24"/>
        </w:rPr>
        <w:t>Eng</w:t>
      </w:r>
      <w:r w:rsidR="00B224A0" w:rsidRPr="00B224A0">
        <w:rPr>
          <w:rFonts w:ascii="Calibri" w:hAnsi="Calibri" w:cs="Calibri"/>
          <w:b/>
          <w:bCs/>
          <w:sz w:val="24"/>
          <w:szCs w:val="24"/>
        </w:rPr>
        <w:t xml:space="preserve">enheiros Civis </w:t>
      </w:r>
    </w:p>
    <w:p w14:paraId="2045FE03" w14:textId="27D4F81D" w:rsidR="00B224A0" w:rsidRDefault="00B224A0" w:rsidP="001D5337">
      <w:pPr>
        <w:spacing w:after="0" w:line="240" w:lineRule="auto"/>
        <w:rPr>
          <w:rFonts w:ascii="Arial Narrow" w:eastAsia="Arial Narrow" w:hAnsi="Arial Narrow" w:cs="Arial Narrow"/>
          <w:color w:val="000000"/>
        </w:rPr>
      </w:pPr>
      <w:r>
        <w:rPr>
          <w:rFonts w:ascii="Arial Narrow" w:eastAsia="Arial Narrow" w:hAnsi="Arial Narrow" w:cs="Arial Narrow"/>
          <w:color w:val="000000"/>
        </w:rPr>
        <w:t>Fernanda Rubin</w:t>
      </w:r>
    </w:p>
    <w:p w14:paraId="6C54B6D0" w14:textId="29EC088E" w:rsidR="00B224A0" w:rsidRDefault="00B224A0" w:rsidP="001D5337">
      <w:pPr>
        <w:spacing w:after="0" w:line="240" w:lineRule="auto"/>
        <w:rPr>
          <w:rFonts w:ascii="Arial Narrow" w:eastAsia="Arial Narrow" w:hAnsi="Arial Narrow" w:cs="Arial Narrow"/>
          <w:color w:val="000000"/>
        </w:rPr>
      </w:pPr>
      <w:r>
        <w:rPr>
          <w:rFonts w:ascii="Arial Narrow" w:eastAsia="Arial Narrow" w:hAnsi="Arial Narrow" w:cs="Arial Narrow"/>
          <w:color w:val="000000"/>
        </w:rPr>
        <w:t>Igor Ribeiro</w:t>
      </w:r>
    </w:p>
    <w:p w14:paraId="6A95A017" w14:textId="3314396E" w:rsidR="00B224A0" w:rsidRDefault="00B224A0" w:rsidP="001D5337">
      <w:pPr>
        <w:spacing w:after="0" w:line="240" w:lineRule="auto"/>
        <w:rPr>
          <w:rFonts w:ascii="Arial Narrow" w:eastAsia="Arial Narrow" w:hAnsi="Arial Narrow" w:cs="Arial Narrow"/>
          <w:color w:val="000000"/>
        </w:rPr>
      </w:pPr>
      <w:r>
        <w:rPr>
          <w:rFonts w:ascii="Arial Narrow" w:eastAsia="Arial Narrow" w:hAnsi="Arial Narrow" w:cs="Arial Narrow"/>
          <w:color w:val="000000"/>
        </w:rPr>
        <w:t xml:space="preserve"> </w:t>
      </w:r>
      <w:proofErr w:type="spellStart"/>
      <w:r>
        <w:rPr>
          <w:rFonts w:ascii="Arial Narrow" w:eastAsia="Arial Narrow" w:hAnsi="Arial Narrow" w:cs="Arial Narrow"/>
          <w:color w:val="000000"/>
        </w:rPr>
        <w:t>Laíza</w:t>
      </w:r>
      <w:proofErr w:type="spellEnd"/>
      <w:r>
        <w:rPr>
          <w:rFonts w:ascii="Arial Narrow" w:eastAsia="Arial Narrow" w:hAnsi="Arial Narrow" w:cs="Arial Narrow"/>
          <w:color w:val="000000"/>
        </w:rPr>
        <w:t xml:space="preserve"> Lopes</w:t>
      </w:r>
    </w:p>
    <w:p w14:paraId="77F1ED8F" w14:textId="77777777" w:rsidR="00B224A0" w:rsidRDefault="00B224A0" w:rsidP="001D5337">
      <w:pPr>
        <w:spacing w:after="0" w:line="240" w:lineRule="auto"/>
        <w:rPr>
          <w:rFonts w:ascii="Calibri"/>
        </w:rPr>
      </w:pPr>
      <w:r>
        <w:rPr>
          <w:rFonts w:ascii="Arial Narrow" w:eastAsia="Arial Narrow" w:hAnsi="Arial Narrow" w:cs="Arial Narrow"/>
          <w:color w:val="000000"/>
        </w:rPr>
        <w:t xml:space="preserve">Margarete </w:t>
      </w:r>
      <w:r>
        <w:rPr>
          <w:rFonts w:ascii="Calibri"/>
        </w:rPr>
        <w:t>S</w:t>
      </w:r>
      <w:r w:rsidRPr="00834631">
        <w:rPr>
          <w:rFonts w:ascii="Calibri"/>
        </w:rPr>
        <w:t>antos</w:t>
      </w:r>
      <w:r>
        <w:rPr>
          <w:rFonts w:ascii="Calibri"/>
        </w:rPr>
        <w:t xml:space="preserve"> </w:t>
      </w:r>
    </w:p>
    <w:p w14:paraId="6936A642" w14:textId="173389DA" w:rsidR="00B224A0" w:rsidRDefault="00B224A0" w:rsidP="001D5337">
      <w:pPr>
        <w:spacing w:after="0" w:line="240" w:lineRule="auto"/>
        <w:rPr>
          <w:rFonts w:ascii="Calibri" w:hAnsi="Calibri" w:cs="Calibri"/>
          <w:b/>
          <w:bCs/>
          <w:sz w:val="24"/>
          <w:szCs w:val="24"/>
        </w:rPr>
      </w:pPr>
      <w:r>
        <w:rPr>
          <w:rFonts w:ascii="Arial Narrow" w:eastAsia="Arial Narrow" w:hAnsi="Arial Narrow" w:cs="Arial Narrow"/>
          <w:color w:val="000000"/>
        </w:rPr>
        <w:t>Miguel Chaves</w:t>
      </w:r>
    </w:p>
    <w:p w14:paraId="247B8EDA" w14:textId="77777777" w:rsidR="00B224A0" w:rsidRPr="00B224A0" w:rsidRDefault="00B224A0" w:rsidP="001D5337">
      <w:pPr>
        <w:spacing w:after="0" w:line="240" w:lineRule="auto"/>
        <w:rPr>
          <w:rFonts w:ascii="Calibri" w:hAnsi="Calibri" w:cs="Calibri"/>
          <w:b/>
          <w:bCs/>
          <w:sz w:val="24"/>
          <w:szCs w:val="24"/>
        </w:rPr>
      </w:pPr>
    </w:p>
    <w:p w14:paraId="6BAC933E" w14:textId="2BB104BE" w:rsidR="00226C07" w:rsidRPr="00B224A0" w:rsidRDefault="001D5337" w:rsidP="00226C07">
      <w:pPr>
        <w:spacing w:after="0" w:line="240" w:lineRule="auto"/>
        <w:rPr>
          <w:rFonts w:ascii="Calibri" w:hAnsi="Calibri" w:cs="Calibri"/>
          <w:sz w:val="24"/>
          <w:szCs w:val="24"/>
        </w:rPr>
      </w:pPr>
      <w:r w:rsidRPr="00B224A0">
        <w:rPr>
          <w:rFonts w:ascii="Calibri" w:hAnsi="Calibri" w:cs="Calibri"/>
          <w:sz w:val="24"/>
          <w:szCs w:val="24"/>
        </w:rPr>
        <w:t xml:space="preserve">CREA Nº </w:t>
      </w:r>
      <w:r w:rsidR="00CE5D29" w:rsidRPr="00B224A0">
        <w:rPr>
          <w:rFonts w:ascii="Calibri" w:hAnsi="Calibri" w:cs="Calibri"/>
          <w:sz w:val="24"/>
          <w:szCs w:val="24"/>
        </w:rPr>
        <w:t>XXXXXXXX</w:t>
      </w:r>
      <w:r w:rsidR="00226C07" w:rsidRPr="00B224A0">
        <w:rPr>
          <w:rFonts w:ascii="Calibri" w:hAnsi="Calibri" w:cs="Calibri"/>
          <w:sz w:val="24"/>
          <w:szCs w:val="24"/>
        </w:rPr>
        <w:t>-</w:t>
      </w:r>
      <w:r w:rsidR="00CE5D29" w:rsidRPr="00B224A0">
        <w:rPr>
          <w:rFonts w:ascii="Calibri" w:hAnsi="Calibri" w:cs="Calibri"/>
          <w:sz w:val="24"/>
          <w:szCs w:val="24"/>
        </w:rPr>
        <w:t>X</w:t>
      </w:r>
      <w:r w:rsidR="00226C07" w:rsidRPr="00B224A0">
        <w:rPr>
          <w:rFonts w:ascii="Calibri" w:hAnsi="Calibri" w:cs="Calibri"/>
          <w:sz w:val="24"/>
          <w:szCs w:val="24"/>
        </w:rPr>
        <w:t>/D-SP</w:t>
      </w:r>
    </w:p>
    <w:sectPr w:rsidR="00226C07" w:rsidRPr="00B224A0">
      <w:headerReference w:type="default" r:id="rId9"/>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FC84E" w14:textId="77777777" w:rsidR="00444424" w:rsidRDefault="00444424">
      <w:pPr>
        <w:spacing w:after="0" w:line="240" w:lineRule="auto"/>
      </w:pPr>
      <w:r>
        <w:separator/>
      </w:r>
    </w:p>
  </w:endnote>
  <w:endnote w:type="continuationSeparator" w:id="0">
    <w:p w14:paraId="08DC93A1" w14:textId="77777777" w:rsidR="00444424" w:rsidRDefault="00444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387F0CD5-6BBF-419F-93EB-FC79A404F03D}"/>
  </w:font>
  <w:font w:name="Aptos">
    <w:charset w:val="00"/>
    <w:family w:val="swiss"/>
    <w:pitch w:val="variable"/>
    <w:sig w:usb0="20000287" w:usb1="00000003" w:usb2="00000000" w:usb3="00000000" w:csb0="0000019F" w:csb1="00000000"/>
    <w:embedRegular r:id="rId2" w:fontKey="{7204CC65-C736-4AC3-AED7-6EC7F0E1D0B3}"/>
    <w:embedBold r:id="rId3" w:fontKey="{D1D4A340-407D-4799-B18B-E3E45E987076}"/>
    <w:embedItalic r:id="rId4" w:fontKey="{F3379A56-4E7B-4E0E-8106-AC494F90004A}"/>
  </w:font>
  <w:font w:name="Play">
    <w:altName w:val="Calibri"/>
    <w:charset w:val="00"/>
    <w:family w:val="auto"/>
    <w:pitch w:val="default"/>
    <w:embedRegular r:id="rId5" w:fontKey="{97F0AA38-670C-471F-8C07-7FCBA28C63CC}"/>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84E19F87-733E-468E-B5C1-74178F938CE0}"/>
  </w:font>
  <w:font w:name="Calibri">
    <w:panose1 w:val="020F0502020204030204"/>
    <w:charset w:val="00"/>
    <w:family w:val="swiss"/>
    <w:pitch w:val="variable"/>
    <w:sig w:usb0="E4002EFF" w:usb1="C200247B" w:usb2="00000009" w:usb3="00000000" w:csb0="000001FF" w:csb1="00000000"/>
    <w:embedRegular r:id="rId7" w:fontKey="{8D563B0B-E13F-430F-90F3-7D9672C068FE}"/>
    <w:embedBold r:id="rId8" w:fontKey="{882211ED-FB32-43DA-B9EC-207F98FD18DD}"/>
    <w:embedItalic r:id="rId9" w:fontKey="{67519FB6-F1C8-4DA0-B54E-0559D96D1933}"/>
  </w:font>
  <w:font w:name="Arial Narrow">
    <w:panose1 w:val="020B0606020202030204"/>
    <w:charset w:val="00"/>
    <w:family w:val="swiss"/>
    <w:pitch w:val="variable"/>
    <w:sig w:usb0="00000287" w:usb1="00000800" w:usb2="00000000" w:usb3="00000000" w:csb0="0000009F" w:csb1="00000000"/>
    <w:embedRegular r:id="rId10" w:fontKey="{B84E6363-D321-4AF9-ADC5-6D64CC95D3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6BC1B" w14:textId="77777777" w:rsidR="00444424" w:rsidRDefault="00444424">
      <w:pPr>
        <w:spacing w:after="0" w:line="240" w:lineRule="auto"/>
      </w:pPr>
      <w:r>
        <w:separator/>
      </w:r>
    </w:p>
  </w:footnote>
  <w:footnote w:type="continuationSeparator" w:id="0">
    <w:p w14:paraId="36CBBC22" w14:textId="77777777" w:rsidR="00444424" w:rsidRDefault="00444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6B40" w14:textId="77777777" w:rsidR="000C1103" w:rsidRDefault="000C1103">
    <w:pPr>
      <w:pBdr>
        <w:top w:val="nil"/>
        <w:left w:val="nil"/>
        <w:bottom w:val="nil"/>
        <w:right w:val="nil"/>
        <w:between w:val="nil"/>
      </w:pBdr>
      <w:tabs>
        <w:tab w:val="center" w:pos="4252"/>
        <w:tab w:val="right" w:pos="8504"/>
      </w:tabs>
      <w:spacing w:after="0" w:line="240" w:lineRule="auto"/>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084C7A2"/>
    <w:lvl w:ilvl="0">
      <w:numFmt w:val="bullet"/>
      <w:lvlText w:val="*"/>
      <w:lvlJc w:val="left"/>
    </w:lvl>
  </w:abstractNum>
  <w:abstractNum w:abstractNumId="1" w15:restartNumberingAfterBreak="0">
    <w:nsid w:val="0133395E"/>
    <w:multiLevelType w:val="hybridMultilevel"/>
    <w:tmpl w:val="0096DEE0"/>
    <w:lvl w:ilvl="0" w:tplc="04160001">
      <w:start w:val="1"/>
      <w:numFmt w:val="bullet"/>
      <w:lvlText w:val=""/>
      <w:lvlJc w:val="left"/>
      <w:pPr>
        <w:ind w:left="774" w:hanging="360"/>
      </w:pPr>
      <w:rPr>
        <w:rFonts w:ascii="Symbol" w:hAnsi="Symbol" w:hint="default"/>
      </w:rPr>
    </w:lvl>
    <w:lvl w:ilvl="1" w:tplc="04160003" w:tentative="1">
      <w:start w:val="1"/>
      <w:numFmt w:val="bullet"/>
      <w:lvlText w:val="o"/>
      <w:lvlJc w:val="left"/>
      <w:pPr>
        <w:ind w:left="1494" w:hanging="360"/>
      </w:pPr>
      <w:rPr>
        <w:rFonts w:ascii="Courier New" w:hAnsi="Courier New" w:cs="Courier New"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2" w15:restartNumberingAfterBreak="0">
    <w:nsid w:val="01F11EB0"/>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3" w15:restartNumberingAfterBreak="0">
    <w:nsid w:val="028711B2"/>
    <w:multiLevelType w:val="hybridMultilevel"/>
    <w:tmpl w:val="51605FB6"/>
    <w:lvl w:ilvl="0" w:tplc="04160001">
      <w:start w:val="1"/>
      <w:numFmt w:val="bullet"/>
      <w:lvlText w:val=""/>
      <w:lvlJc w:val="left"/>
      <w:pPr>
        <w:ind w:left="774" w:hanging="360"/>
      </w:pPr>
      <w:rPr>
        <w:rFonts w:ascii="Symbol" w:hAnsi="Symbol" w:hint="default"/>
      </w:rPr>
    </w:lvl>
    <w:lvl w:ilvl="1" w:tplc="04160003" w:tentative="1">
      <w:start w:val="1"/>
      <w:numFmt w:val="bullet"/>
      <w:lvlText w:val="o"/>
      <w:lvlJc w:val="left"/>
      <w:pPr>
        <w:ind w:left="1494" w:hanging="360"/>
      </w:pPr>
      <w:rPr>
        <w:rFonts w:ascii="Courier New" w:hAnsi="Courier New" w:cs="Courier New"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4" w15:restartNumberingAfterBreak="0">
    <w:nsid w:val="07207F83"/>
    <w:multiLevelType w:val="multilevel"/>
    <w:tmpl w:val="4E6CEE88"/>
    <w:lvl w:ilvl="0">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7225817"/>
    <w:multiLevelType w:val="singleLevel"/>
    <w:tmpl w:val="430EEF3E"/>
    <w:lvl w:ilvl="0">
      <w:start w:val="1"/>
      <w:numFmt w:val="decimal"/>
      <w:lvlText w:val="%1)"/>
      <w:legacy w:legacy="1" w:legacySpace="0" w:legacyIndent="0"/>
      <w:lvlJc w:val="left"/>
      <w:pPr>
        <w:ind w:left="0" w:firstLine="0"/>
      </w:pPr>
      <w:rPr>
        <w:rFonts w:ascii="Times New Roman" w:hAnsi="Times New Roman" w:cs="Times New Roman" w:hint="default"/>
      </w:rPr>
    </w:lvl>
  </w:abstractNum>
  <w:abstractNum w:abstractNumId="6" w15:restartNumberingAfterBreak="0">
    <w:nsid w:val="0B0571F8"/>
    <w:multiLevelType w:val="singleLevel"/>
    <w:tmpl w:val="ED9278E2"/>
    <w:lvl w:ilvl="0">
      <w:start w:val="9"/>
      <w:numFmt w:val="decimal"/>
      <w:lvlText w:val="%1)"/>
      <w:legacy w:legacy="1" w:legacySpace="0" w:legacyIndent="0"/>
      <w:lvlJc w:val="left"/>
      <w:pPr>
        <w:ind w:left="0" w:firstLine="0"/>
      </w:pPr>
      <w:rPr>
        <w:rFonts w:ascii="Times New Roman" w:hAnsi="Times New Roman" w:cs="Times New Roman" w:hint="default"/>
      </w:rPr>
    </w:lvl>
  </w:abstractNum>
  <w:abstractNum w:abstractNumId="7" w15:restartNumberingAfterBreak="0">
    <w:nsid w:val="0EFE6804"/>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8" w15:restartNumberingAfterBreak="0">
    <w:nsid w:val="13711C75"/>
    <w:multiLevelType w:val="hybridMultilevel"/>
    <w:tmpl w:val="447A77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53E0EAD"/>
    <w:multiLevelType w:val="singleLevel"/>
    <w:tmpl w:val="81483A1E"/>
    <w:lvl w:ilvl="0">
      <w:start w:val="3"/>
      <w:numFmt w:val="decimal"/>
      <w:lvlText w:val="%1)"/>
      <w:legacy w:legacy="1" w:legacySpace="0" w:legacyIndent="0"/>
      <w:lvlJc w:val="left"/>
      <w:pPr>
        <w:ind w:left="0" w:firstLine="0"/>
      </w:pPr>
      <w:rPr>
        <w:rFonts w:ascii="Times New Roman" w:hAnsi="Times New Roman" w:cs="Times New Roman" w:hint="default"/>
      </w:rPr>
    </w:lvl>
  </w:abstractNum>
  <w:abstractNum w:abstractNumId="10" w15:restartNumberingAfterBreak="0">
    <w:nsid w:val="1B2F115D"/>
    <w:multiLevelType w:val="singleLevel"/>
    <w:tmpl w:val="7B448420"/>
    <w:lvl w:ilvl="0">
      <w:start w:val="13"/>
      <w:numFmt w:val="decimal"/>
      <w:lvlText w:val="%1)"/>
      <w:legacy w:legacy="1" w:legacySpace="0" w:legacyIndent="0"/>
      <w:lvlJc w:val="left"/>
      <w:pPr>
        <w:ind w:left="0" w:firstLine="0"/>
      </w:pPr>
      <w:rPr>
        <w:rFonts w:ascii="Times New Roman" w:hAnsi="Times New Roman" w:cs="Times New Roman" w:hint="default"/>
      </w:rPr>
    </w:lvl>
  </w:abstractNum>
  <w:abstractNum w:abstractNumId="11" w15:restartNumberingAfterBreak="0">
    <w:nsid w:val="1C5E6751"/>
    <w:multiLevelType w:val="multilevel"/>
    <w:tmpl w:val="C44C52D4"/>
    <w:lvl w:ilvl="0">
      <w:start w:val="1"/>
      <w:numFmt w:val="decimal"/>
      <w:lvlText w:val=""/>
      <w:lvlJc w:val="left"/>
      <w:pPr>
        <w:ind w:left="360" w:hanging="360"/>
      </w:pPr>
      <w:rPr>
        <w:rFonts w:ascii="Noto Sans Symbols" w:eastAsia="Noto Sans Symbols" w:hAnsi="Noto Sans Symbols" w:cs="Noto Sans Symbols"/>
      </w:rPr>
    </w:lvl>
    <w:lvl w:ilvl="1">
      <w:start w:val="1"/>
      <w:numFmt w:val="decimal"/>
      <w:lvlText w:val="o"/>
      <w:lvlJc w:val="left"/>
      <w:pPr>
        <w:ind w:left="720" w:hanging="360"/>
      </w:pPr>
      <w:rPr>
        <w:rFonts w:ascii="Courier New" w:eastAsia="Courier New" w:hAnsi="Courier New" w:cs="Courier New"/>
      </w:rPr>
    </w:lvl>
    <w:lvl w:ilvl="2">
      <w:start w:val="1"/>
      <w:numFmt w:val="decimal"/>
      <w:lvlText w:val=""/>
      <w:lvlJc w:val="left"/>
      <w:pPr>
        <w:ind w:left="1080" w:hanging="360"/>
      </w:pPr>
      <w:rPr>
        <w:rFonts w:ascii="Noto Sans Symbols" w:eastAsia="Noto Sans Symbols" w:hAnsi="Noto Sans Symbols" w:cs="Noto Sans Symbols"/>
      </w:rPr>
    </w:lvl>
    <w:lvl w:ilvl="3">
      <w:start w:val="1"/>
      <w:numFmt w:val="decimal"/>
      <w:lvlText w:val=""/>
      <w:lvlJc w:val="left"/>
      <w:pPr>
        <w:ind w:left="1440" w:hanging="360"/>
      </w:pPr>
      <w:rPr>
        <w:rFonts w:ascii="Noto Sans Symbols" w:eastAsia="Noto Sans Symbols" w:hAnsi="Noto Sans Symbols" w:cs="Noto Sans Symbols"/>
      </w:rPr>
    </w:lvl>
    <w:lvl w:ilvl="4">
      <w:start w:val="1"/>
      <w:numFmt w:val="decimal"/>
      <w:lvlText w:val="o"/>
      <w:lvlJc w:val="left"/>
      <w:pPr>
        <w:ind w:left="1800" w:hanging="360"/>
      </w:pPr>
      <w:rPr>
        <w:rFonts w:ascii="Courier New" w:eastAsia="Courier New" w:hAnsi="Courier New" w:cs="Courier New"/>
      </w:rPr>
    </w:lvl>
    <w:lvl w:ilvl="5">
      <w:start w:val="1"/>
      <w:numFmt w:val="decimal"/>
      <w:lvlText w:val=""/>
      <w:lvlJc w:val="left"/>
      <w:pPr>
        <w:ind w:left="2160" w:hanging="360"/>
      </w:pPr>
      <w:rPr>
        <w:rFonts w:ascii="Noto Sans Symbols" w:eastAsia="Noto Sans Symbols" w:hAnsi="Noto Sans Symbols" w:cs="Noto Sans Symbols"/>
      </w:rPr>
    </w:lvl>
    <w:lvl w:ilvl="6">
      <w:start w:val="1"/>
      <w:numFmt w:val="decimal"/>
      <w:lvlText w:val=""/>
      <w:lvlJc w:val="left"/>
      <w:pPr>
        <w:ind w:left="2520" w:hanging="360"/>
      </w:pPr>
      <w:rPr>
        <w:rFonts w:ascii="Noto Sans Symbols" w:eastAsia="Noto Sans Symbols" w:hAnsi="Noto Sans Symbols" w:cs="Noto Sans Symbols"/>
      </w:rPr>
    </w:lvl>
    <w:lvl w:ilvl="7">
      <w:start w:val="1"/>
      <w:numFmt w:val="decimal"/>
      <w:lvlText w:val="o"/>
      <w:lvlJc w:val="left"/>
      <w:pPr>
        <w:ind w:left="2880" w:hanging="360"/>
      </w:pPr>
      <w:rPr>
        <w:rFonts w:ascii="Courier New" w:eastAsia="Courier New" w:hAnsi="Courier New" w:cs="Courier New"/>
      </w:rPr>
    </w:lvl>
    <w:lvl w:ilvl="8">
      <w:start w:val="1"/>
      <w:numFmt w:val="decimal"/>
      <w:lvlText w:val=""/>
      <w:lvlJc w:val="left"/>
      <w:pPr>
        <w:ind w:left="3240" w:hanging="360"/>
      </w:pPr>
      <w:rPr>
        <w:rFonts w:ascii="Noto Sans Symbols" w:eastAsia="Noto Sans Symbols" w:hAnsi="Noto Sans Symbols" w:cs="Noto Sans Symbols"/>
      </w:rPr>
    </w:lvl>
  </w:abstractNum>
  <w:abstractNum w:abstractNumId="12" w15:restartNumberingAfterBreak="0">
    <w:nsid w:val="23907F3F"/>
    <w:multiLevelType w:val="singleLevel"/>
    <w:tmpl w:val="B5143E2C"/>
    <w:lvl w:ilvl="0">
      <w:start w:val="10"/>
      <w:numFmt w:val="decimal"/>
      <w:lvlText w:val="%1)"/>
      <w:legacy w:legacy="1" w:legacySpace="0" w:legacyIndent="0"/>
      <w:lvlJc w:val="left"/>
      <w:pPr>
        <w:ind w:left="0" w:firstLine="0"/>
      </w:pPr>
      <w:rPr>
        <w:rFonts w:ascii="Times New Roman" w:hAnsi="Times New Roman" w:cs="Times New Roman" w:hint="default"/>
      </w:rPr>
    </w:lvl>
  </w:abstractNum>
  <w:abstractNum w:abstractNumId="13" w15:restartNumberingAfterBreak="0">
    <w:nsid w:val="247E2FB5"/>
    <w:multiLevelType w:val="multilevel"/>
    <w:tmpl w:val="E474F2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A8B4353"/>
    <w:multiLevelType w:val="singleLevel"/>
    <w:tmpl w:val="1C506930"/>
    <w:lvl w:ilvl="0">
      <w:start w:val="14"/>
      <w:numFmt w:val="decimal"/>
      <w:lvlText w:val="%1)"/>
      <w:legacy w:legacy="1" w:legacySpace="0" w:legacyIndent="0"/>
      <w:lvlJc w:val="left"/>
      <w:pPr>
        <w:ind w:left="0" w:firstLine="0"/>
      </w:pPr>
      <w:rPr>
        <w:rFonts w:ascii="Times New Roman" w:hAnsi="Times New Roman" w:cs="Times New Roman" w:hint="default"/>
      </w:rPr>
    </w:lvl>
  </w:abstractNum>
  <w:abstractNum w:abstractNumId="15" w15:restartNumberingAfterBreak="0">
    <w:nsid w:val="2C4E5C01"/>
    <w:multiLevelType w:val="singleLevel"/>
    <w:tmpl w:val="B0E00DB2"/>
    <w:lvl w:ilvl="0">
      <w:start w:val="5"/>
      <w:numFmt w:val="decimal"/>
      <w:lvlText w:val="%1)"/>
      <w:legacy w:legacy="1" w:legacySpace="0" w:legacyIndent="0"/>
      <w:lvlJc w:val="left"/>
      <w:pPr>
        <w:ind w:left="0" w:firstLine="0"/>
      </w:pPr>
      <w:rPr>
        <w:rFonts w:ascii="Times New Roman" w:hAnsi="Times New Roman" w:cs="Times New Roman" w:hint="default"/>
      </w:rPr>
    </w:lvl>
  </w:abstractNum>
  <w:abstractNum w:abstractNumId="16" w15:restartNumberingAfterBreak="0">
    <w:nsid w:val="2D25230F"/>
    <w:multiLevelType w:val="singleLevel"/>
    <w:tmpl w:val="3D9865C8"/>
    <w:lvl w:ilvl="0">
      <w:start w:val="11"/>
      <w:numFmt w:val="decimal"/>
      <w:lvlText w:val="%1)"/>
      <w:legacy w:legacy="1" w:legacySpace="0" w:legacyIndent="0"/>
      <w:lvlJc w:val="left"/>
      <w:pPr>
        <w:ind w:left="0" w:firstLine="0"/>
      </w:pPr>
      <w:rPr>
        <w:rFonts w:ascii="Times New Roman" w:hAnsi="Times New Roman" w:cs="Times New Roman" w:hint="default"/>
      </w:rPr>
    </w:lvl>
  </w:abstractNum>
  <w:abstractNum w:abstractNumId="17" w15:restartNumberingAfterBreak="0">
    <w:nsid w:val="2EFB1A35"/>
    <w:multiLevelType w:val="hybridMultilevel"/>
    <w:tmpl w:val="34FC0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05C046F"/>
    <w:multiLevelType w:val="singleLevel"/>
    <w:tmpl w:val="881AD06A"/>
    <w:lvl w:ilvl="0">
      <w:start w:val="7"/>
      <w:numFmt w:val="decimal"/>
      <w:lvlText w:val="%1)"/>
      <w:legacy w:legacy="1" w:legacySpace="0" w:legacyIndent="0"/>
      <w:lvlJc w:val="left"/>
      <w:pPr>
        <w:ind w:left="0" w:firstLine="0"/>
      </w:pPr>
      <w:rPr>
        <w:rFonts w:ascii="Times New Roman" w:hAnsi="Times New Roman" w:cs="Times New Roman" w:hint="default"/>
      </w:rPr>
    </w:lvl>
  </w:abstractNum>
  <w:abstractNum w:abstractNumId="19" w15:restartNumberingAfterBreak="0">
    <w:nsid w:val="31857645"/>
    <w:multiLevelType w:val="hybridMultilevel"/>
    <w:tmpl w:val="304E89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29D603F"/>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21" w15:restartNumberingAfterBreak="0">
    <w:nsid w:val="34347E89"/>
    <w:multiLevelType w:val="singleLevel"/>
    <w:tmpl w:val="2536F306"/>
    <w:lvl w:ilvl="0">
      <w:start w:val="15"/>
      <w:numFmt w:val="decimal"/>
      <w:lvlText w:val="%1)"/>
      <w:legacy w:legacy="1" w:legacySpace="0" w:legacyIndent="0"/>
      <w:lvlJc w:val="left"/>
      <w:pPr>
        <w:ind w:left="0" w:firstLine="0"/>
      </w:pPr>
      <w:rPr>
        <w:rFonts w:ascii="Times New Roman" w:hAnsi="Times New Roman" w:cs="Times New Roman" w:hint="default"/>
      </w:rPr>
    </w:lvl>
  </w:abstractNum>
  <w:abstractNum w:abstractNumId="22" w15:restartNumberingAfterBreak="0">
    <w:nsid w:val="34DA5CF2"/>
    <w:multiLevelType w:val="singleLevel"/>
    <w:tmpl w:val="EF0C35B8"/>
    <w:lvl w:ilvl="0">
      <w:start w:val="8"/>
      <w:numFmt w:val="decimal"/>
      <w:lvlText w:val="%1)"/>
      <w:legacy w:legacy="1" w:legacySpace="0" w:legacyIndent="0"/>
      <w:lvlJc w:val="left"/>
      <w:pPr>
        <w:ind w:left="0" w:firstLine="0"/>
      </w:pPr>
      <w:rPr>
        <w:rFonts w:ascii="Times New Roman" w:hAnsi="Times New Roman" w:cs="Times New Roman" w:hint="default"/>
      </w:rPr>
    </w:lvl>
  </w:abstractNum>
  <w:abstractNum w:abstractNumId="23" w15:restartNumberingAfterBreak="0">
    <w:nsid w:val="3C9A278F"/>
    <w:multiLevelType w:val="multilevel"/>
    <w:tmpl w:val="8CB47F24"/>
    <w:lvl w:ilvl="0">
      <w:start w:val="1"/>
      <w:numFmt w:val="decimal"/>
      <w:lvlText w:val=""/>
      <w:lvlJc w:val="left"/>
      <w:pPr>
        <w:ind w:left="360" w:hanging="360"/>
      </w:pPr>
      <w:rPr>
        <w:rFonts w:ascii="Noto Sans Symbols" w:eastAsia="Noto Sans Symbols" w:hAnsi="Noto Sans Symbols" w:cs="Noto Sans Symbols"/>
      </w:rPr>
    </w:lvl>
    <w:lvl w:ilvl="1">
      <w:start w:val="1"/>
      <w:numFmt w:val="decimal"/>
      <w:lvlText w:val="o"/>
      <w:lvlJc w:val="left"/>
      <w:pPr>
        <w:ind w:left="720" w:hanging="360"/>
      </w:pPr>
      <w:rPr>
        <w:rFonts w:ascii="Courier New" w:eastAsia="Courier New" w:hAnsi="Courier New" w:cs="Courier New"/>
      </w:rPr>
    </w:lvl>
    <w:lvl w:ilvl="2">
      <w:start w:val="1"/>
      <w:numFmt w:val="decimal"/>
      <w:lvlText w:val=""/>
      <w:lvlJc w:val="left"/>
      <w:pPr>
        <w:ind w:left="1080" w:hanging="360"/>
      </w:pPr>
      <w:rPr>
        <w:rFonts w:ascii="Noto Sans Symbols" w:eastAsia="Noto Sans Symbols" w:hAnsi="Noto Sans Symbols" w:cs="Noto Sans Symbols"/>
      </w:rPr>
    </w:lvl>
    <w:lvl w:ilvl="3">
      <w:start w:val="1"/>
      <w:numFmt w:val="decimal"/>
      <w:lvlText w:val=""/>
      <w:lvlJc w:val="left"/>
      <w:pPr>
        <w:ind w:left="1440" w:hanging="360"/>
      </w:pPr>
      <w:rPr>
        <w:rFonts w:ascii="Noto Sans Symbols" w:eastAsia="Noto Sans Symbols" w:hAnsi="Noto Sans Symbols" w:cs="Noto Sans Symbols"/>
      </w:rPr>
    </w:lvl>
    <w:lvl w:ilvl="4">
      <w:start w:val="1"/>
      <w:numFmt w:val="decimal"/>
      <w:lvlText w:val="o"/>
      <w:lvlJc w:val="left"/>
      <w:pPr>
        <w:ind w:left="1800" w:hanging="360"/>
      </w:pPr>
      <w:rPr>
        <w:rFonts w:ascii="Courier New" w:eastAsia="Courier New" w:hAnsi="Courier New" w:cs="Courier New"/>
      </w:rPr>
    </w:lvl>
    <w:lvl w:ilvl="5">
      <w:start w:val="1"/>
      <w:numFmt w:val="decimal"/>
      <w:lvlText w:val=""/>
      <w:lvlJc w:val="left"/>
      <w:pPr>
        <w:ind w:left="2160" w:hanging="360"/>
      </w:pPr>
      <w:rPr>
        <w:rFonts w:ascii="Noto Sans Symbols" w:eastAsia="Noto Sans Symbols" w:hAnsi="Noto Sans Symbols" w:cs="Noto Sans Symbols"/>
      </w:rPr>
    </w:lvl>
    <w:lvl w:ilvl="6">
      <w:start w:val="1"/>
      <w:numFmt w:val="decimal"/>
      <w:lvlText w:val=""/>
      <w:lvlJc w:val="left"/>
      <w:pPr>
        <w:ind w:left="2520" w:hanging="360"/>
      </w:pPr>
      <w:rPr>
        <w:rFonts w:ascii="Noto Sans Symbols" w:eastAsia="Noto Sans Symbols" w:hAnsi="Noto Sans Symbols" w:cs="Noto Sans Symbols"/>
      </w:rPr>
    </w:lvl>
    <w:lvl w:ilvl="7">
      <w:start w:val="1"/>
      <w:numFmt w:val="decimal"/>
      <w:lvlText w:val="o"/>
      <w:lvlJc w:val="left"/>
      <w:pPr>
        <w:ind w:left="2880" w:hanging="360"/>
      </w:pPr>
      <w:rPr>
        <w:rFonts w:ascii="Courier New" w:eastAsia="Courier New" w:hAnsi="Courier New" w:cs="Courier New"/>
      </w:rPr>
    </w:lvl>
    <w:lvl w:ilvl="8">
      <w:start w:val="1"/>
      <w:numFmt w:val="decimal"/>
      <w:lvlText w:val=""/>
      <w:lvlJc w:val="left"/>
      <w:pPr>
        <w:ind w:left="3240" w:hanging="360"/>
      </w:pPr>
      <w:rPr>
        <w:rFonts w:ascii="Noto Sans Symbols" w:eastAsia="Noto Sans Symbols" w:hAnsi="Noto Sans Symbols" w:cs="Noto Sans Symbols"/>
      </w:rPr>
    </w:lvl>
  </w:abstractNum>
  <w:abstractNum w:abstractNumId="24" w15:restartNumberingAfterBreak="0">
    <w:nsid w:val="3F735BAC"/>
    <w:multiLevelType w:val="multilevel"/>
    <w:tmpl w:val="356005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73C187C"/>
    <w:multiLevelType w:val="singleLevel"/>
    <w:tmpl w:val="2104E054"/>
    <w:lvl w:ilvl="0">
      <w:start w:val="12"/>
      <w:numFmt w:val="decimal"/>
      <w:lvlText w:val="%1)"/>
      <w:legacy w:legacy="1" w:legacySpace="0" w:legacyIndent="0"/>
      <w:lvlJc w:val="left"/>
      <w:pPr>
        <w:ind w:left="0" w:firstLine="0"/>
      </w:pPr>
      <w:rPr>
        <w:rFonts w:ascii="Times New Roman" w:hAnsi="Times New Roman" w:cs="Times New Roman" w:hint="default"/>
      </w:rPr>
    </w:lvl>
  </w:abstractNum>
  <w:abstractNum w:abstractNumId="26" w15:restartNumberingAfterBreak="0">
    <w:nsid w:val="47F3058E"/>
    <w:multiLevelType w:val="singleLevel"/>
    <w:tmpl w:val="7B26DA4C"/>
    <w:lvl w:ilvl="0">
      <w:start w:val="4"/>
      <w:numFmt w:val="decimal"/>
      <w:lvlText w:val="%1)"/>
      <w:legacy w:legacy="1" w:legacySpace="0" w:legacyIndent="0"/>
      <w:lvlJc w:val="left"/>
      <w:pPr>
        <w:ind w:left="0" w:firstLine="0"/>
      </w:pPr>
      <w:rPr>
        <w:rFonts w:ascii="Times New Roman" w:hAnsi="Times New Roman" w:cs="Times New Roman" w:hint="default"/>
      </w:rPr>
    </w:lvl>
  </w:abstractNum>
  <w:abstractNum w:abstractNumId="27" w15:restartNumberingAfterBreak="0">
    <w:nsid w:val="49754EE2"/>
    <w:multiLevelType w:val="singleLevel"/>
    <w:tmpl w:val="F892AB20"/>
    <w:lvl w:ilvl="0">
      <w:start w:val="6"/>
      <w:numFmt w:val="decimal"/>
      <w:lvlText w:val="%1)"/>
      <w:legacy w:legacy="1" w:legacySpace="0" w:legacyIndent="0"/>
      <w:lvlJc w:val="left"/>
      <w:pPr>
        <w:ind w:left="0" w:firstLine="0"/>
      </w:pPr>
      <w:rPr>
        <w:rFonts w:ascii="Times New Roman" w:hAnsi="Times New Roman" w:cs="Times New Roman" w:hint="default"/>
      </w:rPr>
    </w:lvl>
  </w:abstractNum>
  <w:abstractNum w:abstractNumId="28" w15:restartNumberingAfterBreak="0">
    <w:nsid w:val="4D5A2D02"/>
    <w:multiLevelType w:val="hybridMultilevel"/>
    <w:tmpl w:val="A3DCE2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12836F4"/>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30" w15:restartNumberingAfterBreak="0">
    <w:nsid w:val="521117E7"/>
    <w:multiLevelType w:val="multilevel"/>
    <w:tmpl w:val="72FA3A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2374019"/>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32" w15:restartNumberingAfterBreak="0">
    <w:nsid w:val="570636AA"/>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33" w15:restartNumberingAfterBreak="0">
    <w:nsid w:val="5FCA2364"/>
    <w:multiLevelType w:val="singleLevel"/>
    <w:tmpl w:val="C1C2E6C6"/>
    <w:lvl w:ilvl="0">
      <w:start w:val="18"/>
      <w:numFmt w:val="decimal"/>
      <w:lvlText w:val="%1)"/>
      <w:legacy w:legacy="1" w:legacySpace="0" w:legacyIndent="0"/>
      <w:lvlJc w:val="left"/>
      <w:pPr>
        <w:ind w:left="0" w:firstLine="0"/>
      </w:pPr>
      <w:rPr>
        <w:rFonts w:ascii="Times New Roman" w:hAnsi="Times New Roman" w:cs="Times New Roman" w:hint="default"/>
      </w:rPr>
    </w:lvl>
  </w:abstractNum>
  <w:abstractNum w:abstractNumId="34" w15:restartNumberingAfterBreak="0">
    <w:nsid w:val="651E7BD4"/>
    <w:multiLevelType w:val="multilevel"/>
    <w:tmpl w:val="89FAAFDC"/>
    <w:lvl w:ilvl="0">
      <w:start w:val="1"/>
      <w:numFmt w:val="bullet"/>
      <w:lvlText w:val="o"/>
      <w:lvlJc w:val="left"/>
      <w:pPr>
        <w:ind w:left="1068" w:hanging="360"/>
      </w:pPr>
      <w:rPr>
        <w:rFonts w:ascii="Courier New" w:eastAsia="Courier New" w:hAnsi="Courier New" w:cs="Courier New"/>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35" w15:restartNumberingAfterBreak="0">
    <w:nsid w:val="65D03B4E"/>
    <w:multiLevelType w:val="multilevel"/>
    <w:tmpl w:val="D436B6D4"/>
    <w:lvl w:ilvl="0">
      <w:start w:val="1"/>
      <w:numFmt w:val="decimal"/>
      <w:lvlText w:val=""/>
      <w:lvlJc w:val="left"/>
      <w:pPr>
        <w:ind w:left="360" w:hanging="360"/>
      </w:pPr>
      <w:rPr>
        <w:rFonts w:ascii="Noto Sans Symbols" w:eastAsia="Noto Sans Symbols" w:hAnsi="Noto Sans Symbols" w:cs="Noto Sans Symbols"/>
      </w:rPr>
    </w:lvl>
    <w:lvl w:ilvl="1">
      <w:start w:val="1"/>
      <w:numFmt w:val="decimal"/>
      <w:lvlText w:val="o"/>
      <w:lvlJc w:val="left"/>
      <w:pPr>
        <w:ind w:left="720" w:hanging="360"/>
      </w:pPr>
      <w:rPr>
        <w:rFonts w:ascii="Courier New" w:eastAsia="Courier New" w:hAnsi="Courier New" w:cs="Courier New"/>
      </w:rPr>
    </w:lvl>
    <w:lvl w:ilvl="2">
      <w:start w:val="1"/>
      <w:numFmt w:val="decimal"/>
      <w:lvlText w:val=""/>
      <w:lvlJc w:val="left"/>
      <w:pPr>
        <w:ind w:left="1080" w:hanging="360"/>
      </w:pPr>
      <w:rPr>
        <w:rFonts w:ascii="Noto Sans Symbols" w:eastAsia="Noto Sans Symbols" w:hAnsi="Noto Sans Symbols" w:cs="Noto Sans Symbols"/>
      </w:rPr>
    </w:lvl>
    <w:lvl w:ilvl="3">
      <w:start w:val="1"/>
      <w:numFmt w:val="decimal"/>
      <w:lvlText w:val=""/>
      <w:lvlJc w:val="left"/>
      <w:pPr>
        <w:ind w:left="1440" w:hanging="360"/>
      </w:pPr>
      <w:rPr>
        <w:rFonts w:ascii="Noto Sans Symbols" w:eastAsia="Noto Sans Symbols" w:hAnsi="Noto Sans Symbols" w:cs="Noto Sans Symbols"/>
      </w:rPr>
    </w:lvl>
    <w:lvl w:ilvl="4">
      <w:start w:val="1"/>
      <w:numFmt w:val="decimal"/>
      <w:lvlText w:val="o"/>
      <w:lvlJc w:val="left"/>
      <w:pPr>
        <w:ind w:left="1800" w:hanging="360"/>
      </w:pPr>
      <w:rPr>
        <w:rFonts w:ascii="Courier New" w:eastAsia="Courier New" w:hAnsi="Courier New" w:cs="Courier New"/>
      </w:rPr>
    </w:lvl>
    <w:lvl w:ilvl="5">
      <w:start w:val="1"/>
      <w:numFmt w:val="decimal"/>
      <w:lvlText w:val=""/>
      <w:lvlJc w:val="left"/>
      <w:pPr>
        <w:ind w:left="2160" w:hanging="360"/>
      </w:pPr>
      <w:rPr>
        <w:rFonts w:ascii="Noto Sans Symbols" w:eastAsia="Noto Sans Symbols" w:hAnsi="Noto Sans Symbols" w:cs="Noto Sans Symbols"/>
      </w:rPr>
    </w:lvl>
    <w:lvl w:ilvl="6">
      <w:start w:val="1"/>
      <w:numFmt w:val="decimal"/>
      <w:lvlText w:val=""/>
      <w:lvlJc w:val="left"/>
      <w:pPr>
        <w:ind w:left="2520" w:hanging="360"/>
      </w:pPr>
      <w:rPr>
        <w:rFonts w:ascii="Noto Sans Symbols" w:eastAsia="Noto Sans Symbols" w:hAnsi="Noto Sans Symbols" w:cs="Noto Sans Symbols"/>
      </w:rPr>
    </w:lvl>
    <w:lvl w:ilvl="7">
      <w:start w:val="1"/>
      <w:numFmt w:val="decimal"/>
      <w:lvlText w:val="o"/>
      <w:lvlJc w:val="left"/>
      <w:pPr>
        <w:ind w:left="2880" w:hanging="360"/>
      </w:pPr>
      <w:rPr>
        <w:rFonts w:ascii="Courier New" w:eastAsia="Courier New" w:hAnsi="Courier New" w:cs="Courier New"/>
      </w:rPr>
    </w:lvl>
    <w:lvl w:ilvl="8">
      <w:start w:val="1"/>
      <w:numFmt w:val="decimal"/>
      <w:lvlText w:val=""/>
      <w:lvlJc w:val="left"/>
      <w:pPr>
        <w:ind w:left="3240" w:hanging="360"/>
      </w:pPr>
      <w:rPr>
        <w:rFonts w:ascii="Noto Sans Symbols" w:eastAsia="Noto Sans Symbols" w:hAnsi="Noto Sans Symbols" w:cs="Noto Sans Symbols"/>
      </w:rPr>
    </w:lvl>
  </w:abstractNum>
  <w:abstractNum w:abstractNumId="36" w15:restartNumberingAfterBreak="0">
    <w:nsid w:val="6A631520"/>
    <w:multiLevelType w:val="hybridMultilevel"/>
    <w:tmpl w:val="1DB02A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204467E"/>
    <w:multiLevelType w:val="multilevel"/>
    <w:tmpl w:val="3C90E8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C7274F0"/>
    <w:multiLevelType w:val="hybridMultilevel"/>
    <w:tmpl w:val="BAE69402"/>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39" w15:restartNumberingAfterBreak="0">
    <w:nsid w:val="7DDA5B56"/>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40" w15:restartNumberingAfterBreak="0">
    <w:nsid w:val="7DFF67D0"/>
    <w:multiLevelType w:val="hybridMultilevel"/>
    <w:tmpl w:val="E5BA91D0"/>
    <w:lvl w:ilvl="0" w:tplc="04160001">
      <w:start w:val="1"/>
      <w:numFmt w:val="bullet"/>
      <w:lvlText w:val=""/>
      <w:lvlJc w:val="left"/>
      <w:pPr>
        <w:ind w:left="774" w:hanging="360"/>
      </w:pPr>
      <w:rPr>
        <w:rFonts w:ascii="Symbol" w:hAnsi="Symbol" w:hint="default"/>
      </w:rPr>
    </w:lvl>
    <w:lvl w:ilvl="1" w:tplc="04160003" w:tentative="1">
      <w:start w:val="1"/>
      <w:numFmt w:val="bullet"/>
      <w:lvlText w:val="o"/>
      <w:lvlJc w:val="left"/>
      <w:pPr>
        <w:ind w:left="1494" w:hanging="360"/>
      </w:pPr>
      <w:rPr>
        <w:rFonts w:ascii="Courier New" w:hAnsi="Courier New" w:cs="Courier New"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num w:numId="1" w16cid:durableId="1796562764">
    <w:abstractNumId w:val="37"/>
  </w:num>
  <w:num w:numId="2" w16cid:durableId="1702126208">
    <w:abstractNumId w:val="4"/>
  </w:num>
  <w:num w:numId="3" w16cid:durableId="1556966120">
    <w:abstractNumId w:val="13"/>
  </w:num>
  <w:num w:numId="4" w16cid:durableId="752311847">
    <w:abstractNumId w:val="34"/>
  </w:num>
  <w:num w:numId="5" w16cid:durableId="1994210185">
    <w:abstractNumId w:val="39"/>
  </w:num>
  <w:num w:numId="6" w16cid:durableId="789595355">
    <w:abstractNumId w:val="30"/>
  </w:num>
  <w:num w:numId="7" w16cid:durableId="1404176695">
    <w:abstractNumId w:val="23"/>
  </w:num>
  <w:num w:numId="8" w16cid:durableId="217594999">
    <w:abstractNumId w:val="11"/>
  </w:num>
  <w:num w:numId="9" w16cid:durableId="1254975786">
    <w:abstractNumId w:val="35"/>
  </w:num>
  <w:num w:numId="10" w16cid:durableId="823744211">
    <w:abstractNumId w:val="24"/>
  </w:num>
  <w:num w:numId="11" w16cid:durableId="600375725">
    <w:abstractNumId w:val="38"/>
  </w:num>
  <w:num w:numId="12" w16cid:durableId="850990580">
    <w:abstractNumId w:val="36"/>
  </w:num>
  <w:num w:numId="13" w16cid:durableId="66542479">
    <w:abstractNumId w:val="28"/>
  </w:num>
  <w:num w:numId="14" w16cid:durableId="842742842">
    <w:abstractNumId w:val="17"/>
  </w:num>
  <w:num w:numId="15" w16cid:durableId="377625508">
    <w:abstractNumId w:val="8"/>
  </w:num>
  <w:num w:numId="16" w16cid:durableId="1325551274">
    <w:abstractNumId w:val="31"/>
  </w:num>
  <w:num w:numId="17" w16cid:durableId="1184323199">
    <w:abstractNumId w:val="32"/>
  </w:num>
  <w:num w:numId="18" w16cid:durableId="1413965647">
    <w:abstractNumId w:val="3"/>
  </w:num>
  <w:num w:numId="19" w16cid:durableId="667559152">
    <w:abstractNumId w:val="19"/>
  </w:num>
  <w:num w:numId="20" w16cid:durableId="1289124811">
    <w:abstractNumId w:val="1"/>
  </w:num>
  <w:num w:numId="21" w16cid:durableId="453913665">
    <w:abstractNumId w:val="40"/>
  </w:num>
  <w:num w:numId="22" w16cid:durableId="1926836724">
    <w:abstractNumId w:val="5"/>
  </w:num>
  <w:num w:numId="23" w16cid:durableId="2004965199">
    <w:abstractNumId w:val="9"/>
  </w:num>
  <w:num w:numId="24" w16cid:durableId="471794622">
    <w:abstractNumId w:val="26"/>
  </w:num>
  <w:num w:numId="25" w16cid:durableId="1587180229">
    <w:abstractNumId w:val="15"/>
  </w:num>
  <w:num w:numId="26" w16cid:durableId="788625517">
    <w:abstractNumId w:val="27"/>
  </w:num>
  <w:num w:numId="27" w16cid:durableId="248316662">
    <w:abstractNumId w:val="18"/>
  </w:num>
  <w:num w:numId="28" w16cid:durableId="417334582">
    <w:abstractNumId w:val="22"/>
  </w:num>
  <w:num w:numId="29" w16cid:durableId="1856772927">
    <w:abstractNumId w:val="6"/>
  </w:num>
  <w:num w:numId="30" w16cid:durableId="659431656">
    <w:abstractNumId w:val="0"/>
    <w:lvlOverride w:ilvl="0">
      <w:lvl w:ilvl="0">
        <w:numFmt w:val="bullet"/>
        <w:lvlText w:val=""/>
        <w:legacy w:legacy="1" w:legacySpace="0" w:legacyIndent="0"/>
        <w:lvlJc w:val="left"/>
        <w:pPr>
          <w:ind w:left="0" w:firstLine="0"/>
        </w:pPr>
        <w:rPr>
          <w:rFonts w:ascii="Symbol" w:hAnsi="Symbol" w:hint="default"/>
        </w:rPr>
      </w:lvl>
    </w:lvlOverride>
  </w:num>
  <w:num w:numId="31" w16cid:durableId="987319815">
    <w:abstractNumId w:val="12"/>
  </w:num>
  <w:num w:numId="32" w16cid:durableId="65610862">
    <w:abstractNumId w:val="16"/>
  </w:num>
  <w:num w:numId="33" w16cid:durableId="1417674805">
    <w:abstractNumId w:val="25"/>
  </w:num>
  <w:num w:numId="34" w16cid:durableId="318657021">
    <w:abstractNumId w:val="10"/>
  </w:num>
  <w:num w:numId="35" w16cid:durableId="1573392539">
    <w:abstractNumId w:val="14"/>
  </w:num>
  <w:num w:numId="36" w16cid:durableId="2016418354">
    <w:abstractNumId w:val="21"/>
  </w:num>
  <w:num w:numId="37" w16cid:durableId="733040977">
    <w:abstractNumId w:val="21"/>
    <w:lvlOverride w:ilvl="0">
      <w:lvl w:ilvl="0">
        <w:start w:val="16"/>
        <w:numFmt w:val="decimal"/>
        <w:lvlText w:val="%1)"/>
        <w:legacy w:legacy="1" w:legacySpace="0" w:legacyIndent="0"/>
        <w:lvlJc w:val="left"/>
        <w:pPr>
          <w:ind w:left="0" w:firstLine="0"/>
        </w:pPr>
        <w:rPr>
          <w:rFonts w:ascii="Times New Roman" w:hAnsi="Times New Roman" w:cs="Times New Roman" w:hint="default"/>
        </w:rPr>
      </w:lvl>
    </w:lvlOverride>
  </w:num>
  <w:num w:numId="38" w16cid:durableId="1646083778">
    <w:abstractNumId w:val="21"/>
    <w:lvlOverride w:ilvl="0">
      <w:lvl w:ilvl="0">
        <w:start w:val="17"/>
        <w:numFmt w:val="decimal"/>
        <w:lvlText w:val="%1)"/>
        <w:legacy w:legacy="1" w:legacySpace="0" w:legacyIndent="0"/>
        <w:lvlJc w:val="left"/>
        <w:pPr>
          <w:ind w:left="0" w:firstLine="0"/>
        </w:pPr>
        <w:rPr>
          <w:rFonts w:ascii="Times New Roman" w:hAnsi="Times New Roman" w:cs="Times New Roman" w:hint="default"/>
        </w:rPr>
      </w:lvl>
    </w:lvlOverride>
  </w:num>
  <w:num w:numId="39" w16cid:durableId="1675108289">
    <w:abstractNumId w:val="33"/>
  </w:num>
  <w:num w:numId="40" w16cid:durableId="591011944">
    <w:abstractNumId w:val="20"/>
  </w:num>
  <w:num w:numId="41" w16cid:durableId="679239534">
    <w:abstractNumId w:val="7"/>
  </w:num>
  <w:num w:numId="42" w16cid:durableId="1974747442">
    <w:abstractNumId w:val="2"/>
  </w:num>
  <w:num w:numId="43" w16cid:durableId="21462693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03"/>
    <w:rsid w:val="00011204"/>
    <w:rsid w:val="00016EA6"/>
    <w:rsid w:val="00026176"/>
    <w:rsid w:val="000314C2"/>
    <w:rsid w:val="000440C5"/>
    <w:rsid w:val="00063972"/>
    <w:rsid w:val="00067D99"/>
    <w:rsid w:val="00070D14"/>
    <w:rsid w:val="0008379D"/>
    <w:rsid w:val="000A51DA"/>
    <w:rsid w:val="000C0765"/>
    <w:rsid w:val="000C1103"/>
    <w:rsid w:val="000D5C40"/>
    <w:rsid w:val="0011483F"/>
    <w:rsid w:val="00124EDD"/>
    <w:rsid w:val="001307DD"/>
    <w:rsid w:val="001409F1"/>
    <w:rsid w:val="001572FC"/>
    <w:rsid w:val="001909FC"/>
    <w:rsid w:val="001924A8"/>
    <w:rsid w:val="001D5337"/>
    <w:rsid w:val="001D78D4"/>
    <w:rsid w:val="001E103F"/>
    <w:rsid w:val="0020640E"/>
    <w:rsid w:val="00210AF7"/>
    <w:rsid w:val="00226C07"/>
    <w:rsid w:val="00253F47"/>
    <w:rsid w:val="00255F5D"/>
    <w:rsid w:val="00267796"/>
    <w:rsid w:val="00270A91"/>
    <w:rsid w:val="002C65D4"/>
    <w:rsid w:val="002D168F"/>
    <w:rsid w:val="002F0714"/>
    <w:rsid w:val="002F32DA"/>
    <w:rsid w:val="00306BCC"/>
    <w:rsid w:val="00312D4A"/>
    <w:rsid w:val="003155FB"/>
    <w:rsid w:val="003168F3"/>
    <w:rsid w:val="003169BA"/>
    <w:rsid w:val="003217C3"/>
    <w:rsid w:val="003339E3"/>
    <w:rsid w:val="00334283"/>
    <w:rsid w:val="003365BB"/>
    <w:rsid w:val="00345A22"/>
    <w:rsid w:val="00346BE8"/>
    <w:rsid w:val="00361994"/>
    <w:rsid w:val="00364817"/>
    <w:rsid w:val="00365F4F"/>
    <w:rsid w:val="00376A91"/>
    <w:rsid w:val="0038662F"/>
    <w:rsid w:val="00396F69"/>
    <w:rsid w:val="003A06C5"/>
    <w:rsid w:val="003A6986"/>
    <w:rsid w:val="003E3757"/>
    <w:rsid w:val="00406F6F"/>
    <w:rsid w:val="004111EC"/>
    <w:rsid w:val="00444424"/>
    <w:rsid w:val="00470812"/>
    <w:rsid w:val="00485408"/>
    <w:rsid w:val="00493779"/>
    <w:rsid w:val="00496781"/>
    <w:rsid w:val="004C1ACA"/>
    <w:rsid w:val="004C2CB1"/>
    <w:rsid w:val="004E13CF"/>
    <w:rsid w:val="004F096A"/>
    <w:rsid w:val="00505906"/>
    <w:rsid w:val="00507CC6"/>
    <w:rsid w:val="00512070"/>
    <w:rsid w:val="005228A3"/>
    <w:rsid w:val="0054788F"/>
    <w:rsid w:val="00547CF2"/>
    <w:rsid w:val="005648BC"/>
    <w:rsid w:val="00584000"/>
    <w:rsid w:val="005969F8"/>
    <w:rsid w:val="0059785A"/>
    <w:rsid w:val="005A2DF3"/>
    <w:rsid w:val="005A6872"/>
    <w:rsid w:val="005C2C49"/>
    <w:rsid w:val="005D3EA0"/>
    <w:rsid w:val="005E6F69"/>
    <w:rsid w:val="00601AEC"/>
    <w:rsid w:val="00603919"/>
    <w:rsid w:val="00617D53"/>
    <w:rsid w:val="006246E1"/>
    <w:rsid w:val="00626003"/>
    <w:rsid w:val="006379D1"/>
    <w:rsid w:val="00672CB3"/>
    <w:rsid w:val="00673662"/>
    <w:rsid w:val="00682424"/>
    <w:rsid w:val="00682C78"/>
    <w:rsid w:val="00694632"/>
    <w:rsid w:val="006B1DE5"/>
    <w:rsid w:val="006E4C99"/>
    <w:rsid w:val="006F4175"/>
    <w:rsid w:val="00705CE2"/>
    <w:rsid w:val="00711C2F"/>
    <w:rsid w:val="00724F5E"/>
    <w:rsid w:val="0076083D"/>
    <w:rsid w:val="00795265"/>
    <w:rsid w:val="007970BD"/>
    <w:rsid w:val="007974CC"/>
    <w:rsid w:val="007A62A8"/>
    <w:rsid w:val="007C6B04"/>
    <w:rsid w:val="007D3D18"/>
    <w:rsid w:val="007E61CA"/>
    <w:rsid w:val="007F331A"/>
    <w:rsid w:val="007F461C"/>
    <w:rsid w:val="00800F89"/>
    <w:rsid w:val="00804EA2"/>
    <w:rsid w:val="0081288D"/>
    <w:rsid w:val="008244D8"/>
    <w:rsid w:val="008469E0"/>
    <w:rsid w:val="00847DF8"/>
    <w:rsid w:val="00864A15"/>
    <w:rsid w:val="00875A4D"/>
    <w:rsid w:val="008A12B1"/>
    <w:rsid w:val="008A61FC"/>
    <w:rsid w:val="008D539C"/>
    <w:rsid w:val="008F01F5"/>
    <w:rsid w:val="0090452B"/>
    <w:rsid w:val="00910A26"/>
    <w:rsid w:val="00932FB5"/>
    <w:rsid w:val="0095218A"/>
    <w:rsid w:val="00953671"/>
    <w:rsid w:val="00963317"/>
    <w:rsid w:val="0096743D"/>
    <w:rsid w:val="00974691"/>
    <w:rsid w:val="009C03F6"/>
    <w:rsid w:val="009C21B3"/>
    <w:rsid w:val="009E2686"/>
    <w:rsid w:val="00A0481B"/>
    <w:rsid w:val="00A26F99"/>
    <w:rsid w:val="00A42DF4"/>
    <w:rsid w:val="00A65F10"/>
    <w:rsid w:val="00A804F9"/>
    <w:rsid w:val="00AA28C8"/>
    <w:rsid w:val="00AA6D75"/>
    <w:rsid w:val="00AC20A9"/>
    <w:rsid w:val="00B02D0D"/>
    <w:rsid w:val="00B2206E"/>
    <w:rsid w:val="00B224A0"/>
    <w:rsid w:val="00B24419"/>
    <w:rsid w:val="00B31304"/>
    <w:rsid w:val="00B33FA9"/>
    <w:rsid w:val="00B43E7A"/>
    <w:rsid w:val="00B47F87"/>
    <w:rsid w:val="00BC74CF"/>
    <w:rsid w:val="00BD4FB0"/>
    <w:rsid w:val="00BE3B09"/>
    <w:rsid w:val="00BE6CEC"/>
    <w:rsid w:val="00BF4357"/>
    <w:rsid w:val="00C40882"/>
    <w:rsid w:val="00C5095B"/>
    <w:rsid w:val="00C60458"/>
    <w:rsid w:val="00C70262"/>
    <w:rsid w:val="00C73425"/>
    <w:rsid w:val="00C77083"/>
    <w:rsid w:val="00C82C1A"/>
    <w:rsid w:val="00CB28F3"/>
    <w:rsid w:val="00CE1FEB"/>
    <w:rsid w:val="00CE5D29"/>
    <w:rsid w:val="00D07B35"/>
    <w:rsid w:val="00D1591E"/>
    <w:rsid w:val="00D32B4C"/>
    <w:rsid w:val="00D33A2E"/>
    <w:rsid w:val="00D36DAA"/>
    <w:rsid w:val="00DD110A"/>
    <w:rsid w:val="00DE2F57"/>
    <w:rsid w:val="00DE4186"/>
    <w:rsid w:val="00E167E7"/>
    <w:rsid w:val="00E17EA9"/>
    <w:rsid w:val="00E66D1E"/>
    <w:rsid w:val="00E70BB4"/>
    <w:rsid w:val="00E736C1"/>
    <w:rsid w:val="00E97B2A"/>
    <w:rsid w:val="00EA1986"/>
    <w:rsid w:val="00EC3773"/>
    <w:rsid w:val="00EC51F3"/>
    <w:rsid w:val="00ED1F7C"/>
    <w:rsid w:val="00EE0E75"/>
    <w:rsid w:val="00F002B3"/>
    <w:rsid w:val="00F01E3F"/>
    <w:rsid w:val="00F0335B"/>
    <w:rsid w:val="00F15BC6"/>
    <w:rsid w:val="00F163C2"/>
    <w:rsid w:val="00F22C17"/>
    <w:rsid w:val="00F4253C"/>
    <w:rsid w:val="00F621FD"/>
    <w:rsid w:val="00F65ABF"/>
    <w:rsid w:val="00F72CF6"/>
    <w:rsid w:val="00F74AA9"/>
    <w:rsid w:val="00F81DB3"/>
    <w:rsid w:val="00F937FB"/>
    <w:rsid w:val="00F94797"/>
    <w:rsid w:val="00FA742A"/>
    <w:rsid w:val="00FB61E6"/>
    <w:rsid w:val="00FE6C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A9E71"/>
  <w15:docId w15:val="{2376284F-B9F0-44BC-A62D-EB2B3643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B4C"/>
  </w:style>
  <w:style w:type="paragraph" w:styleId="Ttulo1">
    <w:name w:val="heading 1"/>
    <w:basedOn w:val="Normal"/>
    <w:next w:val="Normal"/>
    <w:link w:val="Ttulo1Char"/>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har"/>
    <w:uiPriority w:val="9"/>
    <w:unhideWhenUsed/>
    <w:qFormat/>
    <w:pPr>
      <w:keepNext/>
      <w:keepLines/>
      <w:spacing w:before="160" w:after="80"/>
      <w:ind w:left="360"/>
      <w:outlineLvl w:val="1"/>
    </w:pPr>
    <w:rPr>
      <w:rFonts w:ascii="Arial" w:eastAsia="Arial" w:hAnsi="Arial" w:cs="Arial"/>
      <w:b/>
      <w:sz w:val="24"/>
      <w:szCs w:val="24"/>
    </w:rPr>
  </w:style>
  <w:style w:type="paragraph" w:styleId="Ttulo3">
    <w:name w:val="heading 3"/>
    <w:basedOn w:val="Normal"/>
    <w:next w:val="Normal"/>
    <w:link w:val="Ttulo3Char"/>
    <w:uiPriority w:val="9"/>
    <w:unhideWhenUsed/>
    <w:qFormat/>
    <w:pPr>
      <w:keepNext/>
      <w:keepLines/>
      <w:spacing w:before="160" w:after="80"/>
      <w:ind w:left="792" w:hanging="432"/>
      <w:outlineLvl w:val="2"/>
    </w:pPr>
    <w:rPr>
      <w:rFonts w:ascii="Arial" w:eastAsia="Arial" w:hAnsi="Arial" w:cs="Arial"/>
      <w:b/>
      <w:sz w:val="24"/>
      <w:szCs w:val="24"/>
    </w:rPr>
  </w:style>
  <w:style w:type="paragraph" w:styleId="Ttulo4">
    <w:name w:val="heading 4"/>
    <w:basedOn w:val="Normal"/>
    <w:next w:val="Normal"/>
    <w:link w:val="Ttulo4Char"/>
    <w:uiPriority w:val="9"/>
    <w:unhideWhenUsed/>
    <w:qFormat/>
    <w:pPr>
      <w:keepNext/>
      <w:keepLines/>
      <w:spacing w:before="80" w:after="40"/>
      <w:ind w:left="1224" w:hanging="504"/>
      <w:outlineLvl w:val="3"/>
    </w:pPr>
    <w:rPr>
      <w:rFonts w:ascii="Arial" w:eastAsia="Arial" w:hAnsi="Arial" w:cs="Arial"/>
      <w:i/>
      <w:sz w:val="24"/>
      <w:szCs w:val="24"/>
    </w:rPr>
  </w:style>
  <w:style w:type="paragraph" w:styleId="Ttulo5">
    <w:name w:val="heading 5"/>
    <w:basedOn w:val="Normal"/>
    <w:next w:val="Normal"/>
    <w:link w:val="Ttulo5Char"/>
    <w:uiPriority w:val="9"/>
    <w:semiHidden/>
    <w:unhideWhenUsed/>
    <w:qFormat/>
    <w:pPr>
      <w:keepNext/>
      <w:keepLines/>
      <w:spacing w:before="80" w:after="40"/>
      <w:outlineLvl w:val="4"/>
    </w:pPr>
    <w:rPr>
      <w:color w:val="0F4761"/>
    </w:rPr>
  </w:style>
  <w:style w:type="paragraph" w:styleId="Ttulo6">
    <w:name w:val="heading 6"/>
    <w:basedOn w:val="Normal"/>
    <w:next w:val="Normal"/>
    <w:link w:val="Ttulo6Char"/>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har"/>
    <w:uiPriority w:val="9"/>
    <w:semiHidden/>
    <w:unhideWhenUsed/>
    <w:qFormat/>
    <w:rsid w:val="005D12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D12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D12D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har"/>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har">
    <w:name w:val="Título 1 Char"/>
    <w:basedOn w:val="Fontepargpadro"/>
    <w:link w:val="Ttulo1"/>
    <w:uiPriority w:val="9"/>
    <w:rsid w:val="005D12D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D12D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D12D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D12D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D12D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D12D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D12D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D12D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D12D3"/>
    <w:rPr>
      <w:rFonts w:eastAsiaTheme="majorEastAsia" w:cstheme="majorBidi"/>
      <w:color w:val="272727" w:themeColor="text1" w:themeTint="D8"/>
    </w:rPr>
  </w:style>
  <w:style w:type="character" w:customStyle="1" w:styleId="TtuloChar">
    <w:name w:val="Título Char"/>
    <w:basedOn w:val="Fontepargpadro"/>
    <w:link w:val="Ttulo"/>
    <w:uiPriority w:val="10"/>
    <w:rsid w:val="005D12D3"/>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sid w:val="005D12D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D12D3"/>
    <w:pPr>
      <w:spacing w:before="160"/>
      <w:jc w:val="center"/>
    </w:pPr>
    <w:rPr>
      <w:i/>
      <w:iCs/>
      <w:color w:val="404040" w:themeColor="text1" w:themeTint="BF"/>
    </w:rPr>
  </w:style>
  <w:style w:type="character" w:customStyle="1" w:styleId="CitaoChar">
    <w:name w:val="Citação Char"/>
    <w:basedOn w:val="Fontepargpadro"/>
    <w:link w:val="Citao"/>
    <w:uiPriority w:val="29"/>
    <w:rsid w:val="005D12D3"/>
    <w:rPr>
      <w:i/>
      <w:iCs/>
      <w:color w:val="404040" w:themeColor="text1" w:themeTint="BF"/>
    </w:rPr>
  </w:style>
  <w:style w:type="paragraph" w:styleId="PargrafodaLista">
    <w:name w:val="List Paragraph"/>
    <w:basedOn w:val="Normal"/>
    <w:uiPriority w:val="34"/>
    <w:qFormat/>
    <w:rsid w:val="005D12D3"/>
    <w:pPr>
      <w:ind w:left="720"/>
      <w:contextualSpacing/>
    </w:pPr>
  </w:style>
  <w:style w:type="character" w:styleId="nfaseIntensa">
    <w:name w:val="Intense Emphasis"/>
    <w:basedOn w:val="Fontepargpadro"/>
    <w:uiPriority w:val="21"/>
    <w:qFormat/>
    <w:rsid w:val="005D12D3"/>
    <w:rPr>
      <w:i/>
      <w:iCs/>
      <w:color w:val="0F4761" w:themeColor="accent1" w:themeShade="BF"/>
    </w:rPr>
  </w:style>
  <w:style w:type="paragraph" w:styleId="CitaoIntensa">
    <w:name w:val="Intense Quote"/>
    <w:basedOn w:val="Normal"/>
    <w:next w:val="Normal"/>
    <w:link w:val="CitaoIntensaChar"/>
    <w:uiPriority w:val="30"/>
    <w:qFormat/>
    <w:rsid w:val="005D1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D12D3"/>
    <w:rPr>
      <w:i/>
      <w:iCs/>
      <w:color w:val="0F4761" w:themeColor="accent1" w:themeShade="BF"/>
    </w:rPr>
  </w:style>
  <w:style w:type="character" w:styleId="RefernciaIntensa">
    <w:name w:val="Intense Reference"/>
    <w:basedOn w:val="Fontepargpadro"/>
    <w:uiPriority w:val="32"/>
    <w:qFormat/>
    <w:rsid w:val="005D12D3"/>
    <w:rPr>
      <w:b/>
      <w:bCs/>
      <w:smallCaps/>
      <w:color w:val="0F4761" w:themeColor="accent1" w:themeShade="BF"/>
      <w:spacing w:val="5"/>
    </w:rPr>
  </w:style>
  <w:style w:type="paragraph" w:styleId="Cabealho">
    <w:name w:val="header"/>
    <w:basedOn w:val="Normal"/>
    <w:link w:val="CabealhoChar"/>
    <w:uiPriority w:val="99"/>
    <w:unhideWhenUsed/>
    <w:rsid w:val="00C511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5112F"/>
  </w:style>
  <w:style w:type="paragraph" w:styleId="Rodap">
    <w:name w:val="footer"/>
    <w:basedOn w:val="Normal"/>
    <w:link w:val="RodapChar"/>
    <w:uiPriority w:val="99"/>
    <w:unhideWhenUsed/>
    <w:qFormat/>
    <w:rsid w:val="00C5112F"/>
    <w:pPr>
      <w:tabs>
        <w:tab w:val="center" w:pos="4252"/>
        <w:tab w:val="right" w:pos="8504"/>
      </w:tabs>
      <w:spacing w:after="0" w:line="240" w:lineRule="auto"/>
    </w:pPr>
  </w:style>
  <w:style w:type="character" w:customStyle="1" w:styleId="RodapChar">
    <w:name w:val="Rodapé Char"/>
    <w:basedOn w:val="Fontepargpadro"/>
    <w:link w:val="Rodap"/>
    <w:uiPriority w:val="99"/>
    <w:rsid w:val="00C5112F"/>
  </w:style>
  <w:style w:type="character" w:styleId="Nmerodepgina">
    <w:name w:val="page number"/>
    <w:basedOn w:val="Fontepargpadro"/>
    <w:rsid w:val="00FE4C4A"/>
  </w:style>
  <w:style w:type="paragraph" w:customStyle="1" w:styleId="Default">
    <w:name w:val="Default"/>
    <w:rsid w:val="00FC4CA7"/>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StandardChar1">
    <w:name w:val="Standard Char1"/>
    <w:rsid w:val="00FC4CA7"/>
    <w:rPr>
      <w:rFonts w:ascii="Arial" w:hAnsi="Arial" w:cs="Arial"/>
      <w:color w:val="FF0000"/>
      <w:sz w:val="24"/>
      <w:lang w:val="pt-BR" w:eastAsia="en-US" w:bidi="ar-SA"/>
    </w:rPr>
  </w:style>
  <w:style w:type="paragraph" w:styleId="NormalWeb">
    <w:name w:val="Normal (Web)"/>
    <w:basedOn w:val="Normal"/>
    <w:uiPriority w:val="99"/>
    <w:rsid w:val="003830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ndardChar">
    <w:name w:val="Standard Char"/>
    <w:autoRedefine/>
    <w:rsid w:val="00383000"/>
    <w:pPr>
      <w:keepLines/>
      <w:widowControl w:val="0"/>
      <w:overflowPunct w:val="0"/>
      <w:autoSpaceDE w:val="0"/>
      <w:autoSpaceDN w:val="0"/>
      <w:adjustRightInd w:val="0"/>
      <w:spacing w:after="120" w:line="240" w:lineRule="auto"/>
      <w:jc w:val="both"/>
      <w:textAlignment w:val="baseline"/>
    </w:pPr>
    <w:rPr>
      <w:rFonts w:ascii="Arial" w:eastAsia="Times New Roman" w:hAnsi="Arial" w:cs="Arial"/>
      <w:sz w:val="24"/>
      <w:szCs w:val="24"/>
    </w:rPr>
  </w:style>
  <w:style w:type="character" w:styleId="Refdenotaderodap">
    <w:name w:val="footnote reference"/>
    <w:uiPriority w:val="99"/>
    <w:semiHidden/>
    <w:rsid w:val="00E80648"/>
    <w:rPr>
      <w:vertAlign w:val="superscript"/>
    </w:rPr>
  </w:style>
  <w:style w:type="paragraph" w:customStyle="1" w:styleId="Corpodetexto22">
    <w:name w:val="Corpo de texto 22"/>
    <w:basedOn w:val="Normal"/>
    <w:rsid w:val="00E80648"/>
    <w:pPr>
      <w:overflowPunct w:val="0"/>
      <w:autoSpaceDE w:val="0"/>
      <w:autoSpaceDN w:val="0"/>
      <w:adjustRightInd w:val="0"/>
      <w:spacing w:after="120" w:line="360" w:lineRule="auto"/>
      <w:ind w:left="284" w:hanging="284"/>
      <w:jc w:val="both"/>
    </w:pPr>
    <w:rPr>
      <w:rFonts w:ascii="Arial" w:eastAsia="Times New Roman" w:hAnsi="Arial" w:cs="Times New Roman"/>
      <w:b/>
      <w:sz w:val="24"/>
      <w:szCs w:val="20"/>
    </w:rPr>
  </w:style>
  <w:style w:type="table" w:styleId="Tabelacomgrade">
    <w:name w:val="Table Grid"/>
    <w:basedOn w:val="Tabelanormal"/>
    <w:uiPriority w:val="39"/>
    <w:rsid w:val="00B05E4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semiHidden/>
    <w:rsid w:val="001078C1"/>
    <w:pPr>
      <w:spacing w:after="0" w:line="240" w:lineRule="auto"/>
    </w:pPr>
    <w:rPr>
      <w:rFonts w:ascii="Arial" w:eastAsia="Times New Roman" w:hAnsi="Arial" w:cs="Times New Roman"/>
      <w:sz w:val="20"/>
      <w:szCs w:val="20"/>
    </w:rPr>
  </w:style>
  <w:style w:type="character" w:customStyle="1" w:styleId="TextodenotaderodapChar">
    <w:name w:val="Texto de nota de rodapé Char"/>
    <w:basedOn w:val="Fontepargpadro"/>
    <w:link w:val="Textodenotaderodap"/>
    <w:semiHidden/>
    <w:rsid w:val="001078C1"/>
    <w:rPr>
      <w:rFonts w:ascii="Arial" w:eastAsia="Times New Roman" w:hAnsi="Arial" w:cs="Times New Roman"/>
      <w:sz w:val="20"/>
      <w:szCs w:val="20"/>
    </w:rPr>
  </w:style>
  <w:style w:type="paragraph" w:styleId="Corpodetexto">
    <w:name w:val="Body Text"/>
    <w:basedOn w:val="Normal"/>
    <w:link w:val="CorpodetextoChar"/>
    <w:rsid w:val="001078C1"/>
    <w:pPr>
      <w:autoSpaceDE w:val="0"/>
      <w:autoSpaceDN w:val="0"/>
      <w:adjustRightInd w:val="0"/>
      <w:spacing w:after="0" w:line="240" w:lineRule="auto"/>
    </w:pPr>
    <w:rPr>
      <w:rFonts w:ascii="Arial" w:eastAsia="Times New Roman" w:hAnsi="Arial" w:cs="Arial"/>
      <w:color w:val="231F20"/>
      <w:sz w:val="24"/>
      <w:szCs w:val="18"/>
    </w:rPr>
  </w:style>
  <w:style w:type="character" w:customStyle="1" w:styleId="CorpodetextoChar">
    <w:name w:val="Corpo de texto Char"/>
    <w:basedOn w:val="Fontepargpadro"/>
    <w:link w:val="Corpodetexto"/>
    <w:rsid w:val="001078C1"/>
    <w:rPr>
      <w:rFonts w:ascii="Arial" w:eastAsia="Times New Roman" w:hAnsi="Arial" w:cs="Arial"/>
      <w:color w:val="231F20"/>
      <w:sz w:val="24"/>
      <w:szCs w:val="18"/>
    </w:rPr>
  </w:style>
  <w:style w:type="paragraph" w:styleId="Corpodetexto3">
    <w:name w:val="Body Text 3"/>
    <w:basedOn w:val="Normal"/>
    <w:link w:val="Corpodetexto3Char"/>
    <w:uiPriority w:val="99"/>
    <w:semiHidden/>
    <w:unhideWhenUsed/>
    <w:rsid w:val="001078C1"/>
    <w:pPr>
      <w:spacing w:after="120"/>
    </w:pPr>
    <w:rPr>
      <w:sz w:val="16"/>
      <w:szCs w:val="16"/>
    </w:rPr>
  </w:style>
  <w:style w:type="character" w:customStyle="1" w:styleId="Corpodetexto3Char">
    <w:name w:val="Corpo de texto 3 Char"/>
    <w:basedOn w:val="Fontepargpadro"/>
    <w:link w:val="Corpodetexto3"/>
    <w:uiPriority w:val="99"/>
    <w:semiHidden/>
    <w:rsid w:val="001078C1"/>
    <w:rPr>
      <w:sz w:val="16"/>
      <w:szCs w:val="16"/>
    </w:rPr>
  </w:style>
  <w:style w:type="paragraph" w:customStyle="1" w:styleId="NBRDT">
    <w:name w:val="NBR_DT"/>
    <w:basedOn w:val="Normal"/>
    <w:rsid w:val="001078C1"/>
    <w:pPr>
      <w:spacing w:before="300" w:after="0" w:line="220" w:lineRule="atLeast"/>
      <w:jc w:val="center"/>
    </w:pPr>
    <w:rPr>
      <w:rFonts w:ascii="Arial" w:eastAsia="Times New Roman" w:hAnsi="Arial" w:cs="Times New Roman"/>
      <w:caps/>
      <w:noProof/>
      <w:spacing w:val="8"/>
      <w:sz w:val="18"/>
      <w:szCs w:val="20"/>
    </w:rPr>
  </w:style>
  <w:style w:type="paragraph" w:styleId="Subttulo">
    <w:name w:val="Subtitle"/>
    <w:basedOn w:val="Normal"/>
    <w:next w:val="Normal"/>
    <w:link w:val="SubttuloChar"/>
    <w:uiPriority w:val="11"/>
    <w:qFormat/>
    <w:rPr>
      <w:color w:val="595959"/>
      <w:sz w:val="28"/>
      <w:szCs w:val="28"/>
    </w:rPr>
  </w:style>
  <w:style w:type="table" w:customStyle="1" w:styleId="a">
    <w:basedOn w:val="Tabelanormal"/>
    <w:tblPr>
      <w:tblStyleRowBandSize w:val="1"/>
      <w:tblStyleColBandSize w:val="1"/>
      <w:tblCellMar>
        <w:left w:w="10" w:type="dxa"/>
        <w:right w:w="10" w:type="dxa"/>
      </w:tblCellMar>
    </w:tblPr>
  </w:style>
  <w:style w:type="table" w:customStyle="1" w:styleId="a0">
    <w:basedOn w:val="Tabelanormal"/>
    <w:tblPr>
      <w:tblStyleRowBandSize w:val="1"/>
      <w:tblStyleColBandSize w:val="1"/>
      <w:tblCellMar>
        <w:left w:w="10" w:type="dxa"/>
        <w:right w:w="10" w:type="dxa"/>
      </w:tblCellMar>
    </w:tblPr>
  </w:style>
  <w:style w:type="table" w:customStyle="1" w:styleId="a1">
    <w:basedOn w:val="Tabelanormal"/>
    <w:tblPr>
      <w:tblStyleRowBandSize w:val="1"/>
      <w:tblStyleColBandSize w:val="1"/>
      <w:tblCellMar>
        <w:left w:w="10" w:type="dxa"/>
        <w:right w:w="10" w:type="dxa"/>
      </w:tblCellMar>
    </w:tblPr>
  </w:style>
  <w:style w:type="table" w:customStyle="1" w:styleId="a2">
    <w:basedOn w:val="Tabelanormal"/>
    <w:tblPr>
      <w:tblStyleRowBandSize w:val="1"/>
      <w:tblStyleColBandSize w:val="1"/>
      <w:tblCellMar>
        <w:left w:w="10" w:type="dxa"/>
        <w:right w:w="10" w:type="dxa"/>
      </w:tblCellMar>
    </w:tblPr>
  </w:style>
  <w:style w:type="table" w:customStyle="1" w:styleId="a3">
    <w:basedOn w:val="Tabelanormal"/>
    <w:tblPr>
      <w:tblStyleRowBandSize w:val="1"/>
      <w:tblStyleColBandSize w:val="1"/>
      <w:tblCellMar>
        <w:left w:w="10" w:type="dxa"/>
        <w:right w:w="10" w:type="dxa"/>
      </w:tblCellMar>
    </w:tblPr>
  </w:style>
  <w:style w:type="table" w:customStyle="1" w:styleId="a4">
    <w:basedOn w:val="Tabelanormal"/>
    <w:tblPr>
      <w:tblStyleRowBandSize w:val="1"/>
      <w:tblStyleColBandSize w:val="1"/>
      <w:tblCellMar>
        <w:left w:w="10" w:type="dxa"/>
        <w:right w:w="10" w:type="dxa"/>
      </w:tblCellMar>
    </w:tblPr>
  </w:style>
  <w:style w:type="table" w:customStyle="1" w:styleId="a5">
    <w:basedOn w:val="Tabelanormal"/>
    <w:tblPr>
      <w:tblStyleRowBandSize w:val="1"/>
      <w:tblStyleColBandSize w:val="1"/>
      <w:tblCellMar>
        <w:left w:w="10" w:type="dxa"/>
        <w:right w:w="10" w:type="dxa"/>
      </w:tblCellMar>
    </w:tblPr>
  </w:style>
  <w:style w:type="table" w:customStyle="1" w:styleId="a6">
    <w:basedOn w:val="Tabelanormal"/>
    <w:tblPr>
      <w:tblStyleRowBandSize w:val="1"/>
      <w:tblStyleColBandSize w:val="1"/>
      <w:tblCellMar>
        <w:left w:w="10" w:type="dxa"/>
        <w:right w:w="10" w:type="dxa"/>
      </w:tblCellMar>
    </w:tblPr>
  </w:style>
  <w:style w:type="table" w:customStyle="1" w:styleId="a7">
    <w:basedOn w:val="Tabelanormal"/>
    <w:tblPr>
      <w:tblStyleRowBandSize w:val="1"/>
      <w:tblStyleColBandSize w:val="1"/>
      <w:tblCellMar>
        <w:left w:w="70" w:type="dxa"/>
        <w:right w:w="70" w:type="dxa"/>
      </w:tblCellMar>
    </w:tblPr>
  </w:style>
  <w:style w:type="table" w:customStyle="1" w:styleId="a8">
    <w:basedOn w:val="Tabelanormal"/>
    <w:tblPr>
      <w:tblStyleRowBandSize w:val="1"/>
      <w:tblStyleColBandSize w:val="1"/>
      <w:tblCellMar>
        <w:left w:w="30" w:type="dxa"/>
        <w:right w:w="30" w:type="dxa"/>
      </w:tblCellMar>
    </w:tblPr>
  </w:style>
  <w:style w:type="table" w:customStyle="1" w:styleId="a9">
    <w:basedOn w:val="Tabelanormal"/>
    <w:tblPr>
      <w:tblStyleRowBandSize w:val="1"/>
      <w:tblStyleColBandSize w:val="1"/>
      <w:tblCellMar>
        <w:left w:w="30" w:type="dxa"/>
        <w:right w:w="30" w:type="dxa"/>
      </w:tblCellMar>
    </w:tblPr>
  </w:style>
  <w:style w:type="table" w:customStyle="1" w:styleId="aa">
    <w:basedOn w:val="Tabelanormal"/>
    <w:tblPr>
      <w:tblStyleRowBandSize w:val="1"/>
      <w:tblStyleColBandSize w:val="1"/>
      <w:tblCellMar>
        <w:left w:w="115" w:type="dxa"/>
        <w:right w:w="115" w:type="dxa"/>
      </w:tblCellMar>
    </w:tblPr>
  </w:style>
  <w:style w:type="table" w:customStyle="1" w:styleId="ab">
    <w:basedOn w:val="Tabelanormal"/>
    <w:tblPr>
      <w:tblStyleRowBandSize w:val="1"/>
      <w:tblStyleColBandSize w:val="1"/>
      <w:tblCellMar>
        <w:left w:w="115" w:type="dxa"/>
        <w:right w:w="115" w:type="dxa"/>
      </w:tblCellMar>
    </w:tblPr>
  </w:style>
  <w:style w:type="table" w:customStyle="1" w:styleId="ac">
    <w:basedOn w:val="Tabela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d">
    <w:basedOn w:val="Tabelanormal"/>
    <w:tblPr>
      <w:tblStyleRowBandSize w:val="1"/>
      <w:tblStyleColBandSize w:val="1"/>
      <w:tblCellMar>
        <w:left w:w="70" w:type="dxa"/>
        <w:right w:w="70" w:type="dxa"/>
      </w:tblCellMar>
    </w:tblPr>
  </w:style>
  <w:style w:type="table" w:customStyle="1" w:styleId="ae">
    <w:basedOn w:val="Tabelanormal"/>
    <w:tblPr>
      <w:tblStyleRowBandSize w:val="1"/>
      <w:tblStyleColBandSize w:val="1"/>
      <w:tblCellMar>
        <w:left w:w="70" w:type="dxa"/>
        <w:right w:w="70" w:type="dxa"/>
      </w:tblCellMar>
    </w:tblPr>
  </w:style>
  <w:style w:type="table" w:customStyle="1" w:styleId="af">
    <w:basedOn w:val="Tabelanormal"/>
    <w:tblPr>
      <w:tblStyleRowBandSize w:val="1"/>
      <w:tblStyleColBandSize w:val="1"/>
      <w:tblCellMar>
        <w:left w:w="10" w:type="dxa"/>
        <w:right w:w="10" w:type="dxa"/>
      </w:tblCellMar>
    </w:tblPr>
  </w:style>
  <w:style w:type="table" w:customStyle="1" w:styleId="af0">
    <w:basedOn w:val="Tabelanormal"/>
    <w:tblPr>
      <w:tblStyleRowBandSize w:val="1"/>
      <w:tblStyleColBandSize w:val="1"/>
      <w:tblCellMar>
        <w:left w:w="10" w:type="dxa"/>
        <w:right w:w="10" w:type="dxa"/>
      </w:tblCellMar>
    </w:tblPr>
  </w:style>
  <w:style w:type="table" w:customStyle="1" w:styleId="af1">
    <w:basedOn w:val="Tabelanormal"/>
    <w:tblPr>
      <w:tblStyleRowBandSize w:val="1"/>
      <w:tblStyleColBandSize w:val="1"/>
      <w:tblCellMar>
        <w:left w:w="10" w:type="dxa"/>
        <w:right w:w="10" w:type="dxa"/>
      </w:tblCellMar>
    </w:tblPr>
  </w:style>
  <w:style w:type="table" w:customStyle="1" w:styleId="af2">
    <w:basedOn w:val="Tabelanormal"/>
    <w:tblPr>
      <w:tblStyleRowBandSize w:val="1"/>
      <w:tblStyleColBandSize w:val="1"/>
      <w:tblCellMar>
        <w:left w:w="10" w:type="dxa"/>
        <w:right w:w="10" w:type="dxa"/>
      </w:tblCellMar>
    </w:tblPr>
  </w:style>
  <w:style w:type="table" w:customStyle="1" w:styleId="af3">
    <w:basedOn w:val="Tabelanormal"/>
    <w:tblPr>
      <w:tblStyleRowBandSize w:val="1"/>
      <w:tblStyleColBandSize w:val="1"/>
      <w:tblCellMar>
        <w:left w:w="70" w:type="dxa"/>
        <w:right w:w="70" w:type="dxa"/>
      </w:tblCellMar>
    </w:tblPr>
  </w:style>
  <w:style w:type="table" w:customStyle="1" w:styleId="af4">
    <w:basedOn w:val="Tabelanormal"/>
    <w:tblPr>
      <w:tblStyleRowBandSize w:val="1"/>
      <w:tblStyleColBandSize w:val="1"/>
      <w:tblCellMar>
        <w:left w:w="115" w:type="dxa"/>
        <w:right w:w="115" w:type="dxa"/>
      </w:tblCellMar>
    </w:tblPr>
  </w:style>
  <w:style w:type="character" w:styleId="TextodoEspaoReservado">
    <w:name w:val="Placeholder Text"/>
    <w:basedOn w:val="Fontepargpadro"/>
    <w:uiPriority w:val="99"/>
    <w:semiHidden/>
    <w:rsid w:val="006F4175"/>
    <w:rPr>
      <w:color w:val="666666"/>
    </w:rPr>
  </w:style>
  <w:style w:type="numbering" w:customStyle="1" w:styleId="Semlista1">
    <w:name w:val="Sem lista1"/>
    <w:next w:val="Semlista"/>
    <w:uiPriority w:val="99"/>
    <w:semiHidden/>
    <w:unhideWhenUsed/>
    <w:rsid w:val="00EE0E75"/>
  </w:style>
  <w:style w:type="character" w:customStyle="1" w:styleId="LinkdaInternet">
    <w:name w:val="Link da Internet"/>
    <w:uiPriority w:val="99"/>
    <w:rsid w:val="00EE0E75"/>
    <w:rPr>
      <w:color w:val="0000FF"/>
      <w:u w:val="single"/>
    </w:rPr>
  </w:style>
  <w:style w:type="paragraph" w:customStyle="1" w:styleId="Cabee7alho">
    <w:name w:val="Cabeçe7alho"/>
    <w:uiPriority w:val="99"/>
    <w:rsid w:val="00EE0E75"/>
    <w:pPr>
      <w:widowControl w:val="0"/>
      <w:autoSpaceDE w:val="0"/>
      <w:autoSpaceDN w:val="0"/>
      <w:adjustRightInd w:val="0"/>
      <w:spacing w:line="257" w:lineRule="auto"/>
    </w:pPr>
    <w:rPr>
      <w:rFonts w:ascii="Calibri" w:eastAsia="Times New Roman" w:hAnsi="Calibri" w:cs="Calibri"/>
      <w14:ligatures w14:val="standardContextual"/>
    </w:rPr>
  </w:style>
  <w:style w:type="paragraph" w:customStyle="1" w:styleId="Rodape9">
    <w:name w:val="Rodapée9"/>
    <w:uiPriority w:val="99"/>
    <w:rsid w:val="00EE0E75"/>
    <w:pPr>
      <w:widowControl w:val="0"/>
      <w:autoSpaceDE w:val="0"/>
      <w:autoSpaceDN w:val="0"/>
      <w:adjustRightInd w:val="0"/>
      <w:spacing w:line="257" w:lineRule="auto"/>
    </w:pPr>
    <w:rPr>
      <w:rFonts w:ascii="Calibri" w:eastAsia="Times New Roman" w:hAnsi="Calibri" w:cs="Calibri"/>
      <w14:ligatures w14:val="standardContextual"/>
    </w:rPr>
  </w:style>
  <w:style w:type="character" w:customStyle="1" w:styleId="fontstyle01">
    <w:name w:val="fontstyle01"/>
    <w:basedOn w:val="Fontepargpadro"/>
    <w:rsid w:val="00AC20A9"/>
    <w:rPr>
      <w:rFonts w:ascii="Arial" w:hAnsi="Arial" w:cs="Arial"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dTmn16kBwINBu5joMI4sPwAX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Dmgud2c0b3hoOW83MXUzMg5oLncxMTR3ejVuYnVmZTIOaC5wOGFzZnMxbGZnbXgyDmguYXkyaGZib3N0a28zMg5oLmhvaGg4NDlqbmw3ODIOaC5nbjZteWQxOXcwanEyDmguaGVzdmVvM2Y1MzF3Mg5oLjNkNGRoeGRxdHI2ZzIOaC40cmcyeDJ5dGRxNmkyDmguOHB0c3Rnb2JoNmE1OAByITFwRXZkMU42OWYwYmFzSHlxSy10UE1kYkZwTjVGWWFG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1742</Words>
  <Characters>9410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F P Droubi</dc:creator>
  <cp:lastModifiedBy>USUARIO</cp:lastModifiedBy>
  <cp:revision>3</cp:revision>
  <cp:lastPrinted>2025-09-18T21:48:00Z</cp:lastPrinted>
  <dcterms:created xsi:type="dcterms:W3CDTF">2026-01-18T12:51:00Z</dcterms:created>
  <dcterms:modified xsi:type="dcterms:W3CDTF">2026-01-18T13:31:00Z</dcterms:modified>
</cp:coreProperties>
</file>