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Bibliography</w:t>
      </w:r>
    </w:p>
    <w:p w14:paraId="00000002" w14:textId="77777777" w:rsidR="00C45A43" w:rsidRPr="00343079" w:rsidRDefault="00C45A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Applegarth, Risa.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Rhetoric in American Anthropology: Gender, Genre, and Science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University</w:t>
      </w:r>
    </w:p>
    <w:p w14:paraId="00000004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of Pittsburgh Press, 2014.</w:t>
      </w:r>
    </w:p>
    <w:p w14:paraId="00000005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Banks, Ann, Leonard Rapport, and Federal Writers’ Project, eds.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First-Person America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. 1st ed. New York: </w:t>
      </w:r>
      <w:proofErr w:type="gramStart"/>
      <w:r w:rsidRPr="00343079">
        <w:rPr>
          <w:rFonts w:ascii="Times New Roman" w:eastAsia="Times New Roman" w:hAnsi="Times New Roman" w:cs="Times New Roman"/>
          <w:sz w:val="24"/>
          <w:szCs w:val="24"/>
        </w:rPr>
        <w:t>Knopf :</w:t>
      </w:r>
      <w:proofErr w:type="gram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distributed by Random House, 1980.</w:t>
      </w:r>
    </w:p>
    <w:p w14:paraId="00000006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Bawarshi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, Anis. “Genre and the Invention of the Writer.” Logan: Utah State UP, 2003.</w:t>
      </w:r>
    </w:p>
    <w:p w14:paraId="00000007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Bazerman, Charles, and o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thers. Shaping Written Knowledge: The Genre and Activity of the </w:t>
      </w:r>
    </w:p>
    <w:p w14:paraId="00000008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ab/>
        <w:t>Experimental Article in Science. Vol. 356, University of Wisconsin Press Madison, 1988.</w:t>
      </w:r>
    </w:p>
    <w:p w14:paraId="00000009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Berry, Jason. “Up </w:t>
      </w:r>
      <w:proofErr w:type="gramStart"/>
      <w:r w:rsidRPr="0034307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the Soul.” My New Orleans (blog), April 1, 2014.</w:t>
      </w:r>
    </w:p>
    <w:p w14:paraId="0000000A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https://www.myneworleans.com/u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p-from-the-soul/.</w:t>
      </w:r>
    </w:p>
    <w:p w14:paraId="0000000B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Botkin, Benjamin A. “LIVING LORE ON THE NEW YORK CITY WRITERS’ PROJECT.”</w:t>
      </w:r>
    </w:p>
    <w:p w14:paraId="0000000C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New York Folklore, vol. 2, no. 1, 1946, p. 252.</w:t>
      </w:r>
    </w:p>
    <w:p w14:paraId="0000000D" w14:textId="40DAB57E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Blumer, Herbert. An Appraisal of Thomas and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Znaniecki’s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The Polish Peasant in Europe and America.</w:t>
      </w:r>
    </w:p>
    <w:p w14:paraId="0000000E" w14:textId="54ABB675" w:rsidR="00C45A43" w:rsidRPr="00343079" w:rsidRDefault="00AC253A" w:rsidP="00AC25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hAnsi="Times New Roman" w:cs="Times New Roman"/>
          <w:sz w:val="24"/>
          <w:szCs w:val="24"/>
        </w:rPr>
        <w:t xml:space="preserve">Judith </w:t>
      </w:r>
      <w:r w:rsidRPr="00343079">
        <w:rPr>
          <w:rFonts w:ascii="Times New Roman" w:hAnsi="Times New Roman" w:cs="Times New Roman"/>
          <w:i/>
          <w:iCs/>
          <w:sz w:val="24"/>
          <w:szCs w:val="24"/>
        </w:rPr>
        <w:t xml:space="preserve">Giving and Account of </w:t>
      </w:r>
      <w:proofErr w:type="gramStart"/>
      <w:r w:rsidRPr="00343079">
        <w:rPr>
          <w:rFonts w:ascii="Times New Roman" w:hAnsi="Times New Roman" w:cs="Times New Roman"/>
          <w:i/>
          <w:iCs/>
          <w:sz w:val="24"/>
          <w:szCs w:val="24"/>
        </w:rPr>
        <w:t>One Self</w:t>
      </w:r>
      <w:proofErr w:type="gramEnd"/>
      <w:r w:rsidRPr="00343079">
        <w:rPr>
          <w:rFonts w:ascii="Times New Roman" w:hAnsi="Times New Roman" w:cs="Times New Roman"/>
          <w:sz w:val="24"/>
          <w:szCs w:val="24"/>
        </w:rPr>
        <w:t xml:space="preserve">, </w:t>
      </w:r>
      <w:r w:rsidRPr="00343079">
        <w:rPr>
          <w:rFonts w:ascii="Times New Roman" w:hAnsi="Times New Roman" w:cs="Times New Roman"/>
          <w:sz w:val="24"/>
          <w:szCs w:val="24"/>
        </w:rPr>
        <w:t>Fordham University Press, 2005</w:t>
      </w:r>
      <w:r w:rsidRPr="00343079">
        <w:rPr>
          <w:rFonts w:ascii="Times New Roman" w:hAnsi="Times New Roman" w:cs="Times New Roman"/>
          <w:sz w:val="24"/>
          <w:szCs w:val="24"/>
        </w:rPr>
        <w:t>.</w:t>
      </w:r>
    </w:p>
    <w:p w14:paraId="0000000F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Carmody, Todd. “Sterling Brown and the Dialect of New Deal Optimism.” Callaloo, vol. 33, no.</w:t>
      </w:r>
    </w:p>
    <w:p w14:paraId="00000010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3, 2010, pp. 820–840.</w:t>
      </w:r>
    </w:p>
    <w:p w14:paraId="00000011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Clopper, Cynthia G., and Ellen Dossey. “Phonetic Convergence and Divergence in the American Midwest.” The Journal of the Acoustical Society of America 145, no. 3 (2019): 1930–1931.</w:t>
      </w:r>
    </w:p>
    <w:p w14:paraId="00000012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Coe, Richard M. “An Arousing and Fulfillment of Desires’: The Rhetoric of G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enre in the </w:t>
      </w:r>
    </w:p>
    <w:p w14:paraId="11B6BB01" w14:textId="405107A0" w:rsidR="005D2A81" w:rsidRPr="00343079" w:rsidRDefault="001B31DC" w:rsidP="005D2A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Process Era—and beyond.” Genre and the New Rhetoric, 1994, pp. 181–190.</w:t>
      </w:r>
    </w:p>
    <w:p w14:paraId="757DBA3C" w14:textId="0CC1F38A" w:rsidR="005D2A81" w:rsidRPr="00343079" w:rsidRDefault="005D2A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43079">
        <w:rPr>
          <w:rFonts w:ascii="Times New Roman" w:hAnsi="Times New Roman" w:cs="Times New Roman"/>
          <w:sz w:val="24"/>
          <w:szCs w:val="24"/>
        </w:rPr>
        <w:t xml:space="preserve">Coles, Robert </w:t>
      </w:r>
      <w:r w:rsidRPr="00343079">
        <w:rPr>
          <w:rFonts w:ascii="Times New Roman" w:hAnsi="Times New Roman" w:cs="Times New Roman"/>
          <w:i/>
          <w:iCs/>
          <w:sz w:val="24"/>
          <w:szCs w:val="24"/>
        </w:rPr>
        <w:t>Doing Documentary Work</w:t>
      </w:r>
      <w:r w:rsidRPr="00343079">
        <w:rPr>
          <w:rFonts w:ascii="Times New Roman" w:hAnsi="Times New Roman" w:cs="Times New Roman"/>
          <w:sz w:val="24"/>
          <w:szCs w:val="24"/>
        </w:rPr>
        <w:t xml:space="preserve"> (New York Public Library, 1998)</w:t>
      </w:r>
      <w:r w:rsidRPr="00343079">
        <w:rPr>
          <w:rFonts w:ascii="Times New Roman" w:hAnsi="Times New Roman" w:cs="Times New Roman"/>
          <w:sz w:val="24"/>
          <w:szCs w:val="24"/>
        </w:rPr>
        <w:t>.</w:t>
      </w:r>
    </w:p>
    <w:p w14:paraId="00000014" w14:textId="78692A03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Cooper, Marilyn M. “The Ecology of Writing.” College English, vol. 48, no. 4, JSTOR, 1986,</w:t>
      </w:r>
    </w:p>
    <w:p w14:paraId="00000015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pp. 364–75.</w:t>
      </w:r>
    </w:p>
    <w:p w14:paraId="00000016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Couch, William Terry, ed.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These Are Our Lives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University of North C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arolina Press, 1939.</w:t>
      </w:r>
    </w:p>
    <w:p w14:paraId="00000017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Covey, Herbert C., and Dwight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Eisnach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How the Slaves Saw the Civil War: Recollections of the </w:t>
      </w:r>
    </w:p>
    <w:p w14:paraId="00000018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War through the WPA Slave Narratives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ABC-CLIO, 2014.</w:t>
      </w:r>
    </w:p>
    <w:p w14:paraId="00000019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Derrida, J. “Archive Fever: A Freudian Impression.” Translated by E.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Prenowitz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. Diacri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tics, 1995, 9–63.</w:t>
      </w:r>
    </w:p>
    <w:p w14:paraId="0000001A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Dimock, Wai-Chee.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Through Other Continents: American Literature across Deep Time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Princeton University Press, 2006.</w:t>
      </w:r>
    </w:p>
    <w:p w14:paraId="0000001B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Dubois, Sylvie, and Barbara M. Horvath. “Sounding Cajun: The Rhetorical Use of Dialect in</w:t>
      </w:r>
    </w:p>
    <w:p w14:paraId="0000001C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Speech and Writing.” American Sp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eech 77, no. 3 (2002): 264–87.</w:t>
      </w:r>
    </w:p>
    <w:p w14:paraId="0000001D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Edbauer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Jenny. “Unframing Models of Public Distribution: From Rhetorical Situation to </w:t>
      </w:r>
    </w:p>
    <w:p w14:paraId="0000001E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Rhetorical Ecologies.” Rhetoric Society Quarterly, vol. 35, no. 4, Taylor &amp; Francis, 2005, </w:t>
      </w:r>
    </w:p>
    <w:p w14:paraId="0000001F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pp. 5–24.</w:t>
      </w:r>
    </w:p>
    <w:p w14:paraId="00000020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Enoch, Jessica.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Domestic Occupation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s: Spatial </w:t>
      </w:r>
      <w:proofErr w:type="spellStart"/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Rhetorics</w:t>
      </w:r>
      <w:proofErr w:type="spellEnd"/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Women’s Work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SIU Press, 2019.</w:t>
      </w:r>
    </w:p>
    <w:p w14:paraId="00000021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Faris, David E. “Narrative Form and Oral History: Some Problems and Possibilities.” </w:t>
      </w:r>
    </w:p>
    <w:p w14:paraId="00000022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International Journal of Oral History, vol. 1, no. 3, 1980, pp. 159–80.</w:t>
      </w:r>
    </w:p>
    <w:p w14:paraId="00000023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Finnegan, Cara. “Picturing Poverty.” Washington, DC: Smithsonian, 2003.</w:t>
      </w:r>
    </w:p>
    <w:p w14:paraId="00000024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French, Scot A. “What Is Social Memory?” Southern Cultures, vol. 2, no. 1, 1995, pp. 9–18.</w:t>
      </w:r>
    </w:p>
    <w:p w14:paraId="00000025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Foucault, Michel.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Archaeology of Knowledge &amp; The Discourse on Language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Reprint. Vintage, 1982.</w:t>
      </w:r>
    </w:p>
    <w:p w14:paraId="00000026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Fox, Daniel M. “The Achievement of the Federal Writers’ Project.” American Quarterly, vol. 13, </w:t>
      </w:r>
    </w:p>
    <w:p w14:paraId="00000027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lastRenderedPageBreak/>
        <w:t>no. 1, 1961, pp. 3–19.</w:t>
      </w:r>
    </w:p>
    <w:p w14:paraId="00000028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Gold, David, and Jessica Enoch.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Women at Work: </w:t>
      </w:r>
      <w:proofErr w:type="spellStart"/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Rhetorics</w:t>
      </w:r>
      <w:proofErr w:type="spellEnd"/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f Gender and Labor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. University of </w:t>
      </w:r>
    </w:p>
    <w:p w14:paraId="00000029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Pittsburgh Press, 2019.</w:t>
      </w:r>
    </w:p>
    <w:p w14:paraId="0000002A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Gold, David, and Catherine L. Hobbs.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Educating the New Southern Woman: Speech, Writing, and Race at the Public Women’s Colleges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, 1884-1945. SIU Press, 2013.</w:t>
      </w:r>
    </w:p>
    <w:p w14:paraId="0000002B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Goodey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, Jo. “Biographical Lessons for Cr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iminology.” Theoretical Criminology 4, no. 4 (2000): 473–98.</w:t>
      </w:r>
    </w:p>
    <w:p w14:paraId="0000002C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Graban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Tarez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Samra. “Ripple Effects: Toward a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Topos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of Deployment for Feminist Historiography in Rhetoric and Composition.” In Networking Humanities: From Within and Without the University, edit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ed by Jeff Rice and Brian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McNely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. Anderson, SC: Parlor Press, 2018.</w:t>
      </w:r>
    </w:p>
    <w:p w14:paraId="0000002D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Gross, Andrew S. “The American Guide Series: Patriotism as Brand-Name Identification.” </w:t>
      </w:r>
    </w:p>
    <w:p w14:paraId="0000002E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Arizona Quarterly: A Journal of American Literature, Culture, and Theory, vol. 62, no. 1, </w:t>
      </w:r>
    </w:p>
    <w:p w14:paraId="0000002F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2006, pp. 85–111.</w:t>
      </w:r>
    </w:p>
    <w:p w14:paraId="00000030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Hale, Grace Elizabeth.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Making Whiteness: The Culture of Segregation in the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South, 1890-1940. Vintage, 2010.</w:t>
      </w:r>
    </w:p>
    <w:p w14:paraId="00000031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Hallenbeck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Sarah, and Michelle Smith. “Mapping Topoi in the Rhetorical Gendering of Work.” </w:t>
      </w:r>
    </w:p>
    <w:p w14:paraId="00000032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ab/>
        <w:t>Associate Editor, 2015, 200.</w:t>
      </w:r>
    </w:p>
    <w:p w14:paraId="00000033" w14:textId="39F59B70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Harris, Bernice.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Southern Savory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University of North Carolina Press, 1964.</w:t>
      </w:r>
    </w:p>
    <w:p w14:paraId="1E58F92C" w14:textId="408E07C7" w:rsidR="009D41EC" w:rsidRPr="00343079" w:rsidRDefault="009D4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hAnsi="Times New Roman" w:cs="Times New Roman"/>
          <w:sz w:val="24"/>
          <w:szCs w:val="24"/>
        </w:rPr>
        <w:t xml:space="preserve">Hecht, Tobias, </w:t>
      </w:r>
      <w:r w:rsidRPr="00343079">
        <w:rPr>
          <w:rFonts w:ascii="Times New Roman" w:hAnsi="Times New Roman" w:cs="Times New Roman"/>
          <w:i/>
          <w:iCs/>
          <w:sz w:val="24"/>
          <w:szCs w:val="24"/>
        </w:rPr>
        <w:t>After Life: An Ethnographic Novel</w:t>
      </w:r>
      <w:r w:rsidR="00931093" w:rsidRPr="00343079">
        <w:rPr>
          <w:rFonts w:ascii="Times New Roman" w:hAnsi="Times New Roman" w:cs="Times New Roman"/>
          <w:sz w:val="24"/>
          <w:szCs w:val="24"/>
        </w:rPr>
        <w:t xml:space="preserve">, </w:t>
      </w:r>
      <w:r w:rsidRPr="00343079">
        <w:rPr>
          <w:rFonts w:ascii="Times New Roman" w:hAnsi="Times New Roman" w:cs="Times New Roman"/>
          <w:sz w:val="24"/>
          <w:szCs w:val="24"/>
        </w:rPr>
        <w:t>Duke University Press, 2006.</w:t>
      </w:r>
    </w:p>
    <w:p w14:paraId="00000034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Hill, Lynda M. “Ex-Slave Narratives: The WPA Federal Writ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ers’ Project Reappraised.” Oral </w:t>
      </w:r>
    </w:p>
    <w:p w14:paraId="00000035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History, vol. 26, no. 1, 1998, pp. 64–72.</w:t>
      </w:r>
    </w:p>
    <w:p w14:paraId="00000036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Hirsch, Jerrold.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Portrait of America: A Cultural History of the Federal Writers’ Project: A Cultural History of the Federal Writers’ Project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. Univ of North Carolina Press, 2003. </w:t>
      </w:r>
    </w:p>
    <w:p w14:paraId="00000037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Hu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yssen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, Andreas. “Present Pasts: Media, Politics, Amnesia.” Public Culture 12, no. 1 (2000): 21–38.</w:t>
      </w:r>
    </w:p>
    <w:p w14:paraId="00000038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Jackson, Rachel C. “Locating Oklahoma: Critical Regionalism and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Transrhetorical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Analysis in </w:t>
      </w:r>
    </w:p>
    <w:p w14:paraId="00000039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the Composition Classroom.” College Composition and Communicatio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n, JSTOR, 2014, </w:t>
      </w:r>
    </w:p>
    <w:p w14:paraId="0000003A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pp. 301–26.</w:t>
      </w:r>
    </w:p>
    <w:p w14:paraId="0000003B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Jocher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, Katharine. “The Case Method in Social Research.” Social Forces, 1928, 203–11.</w:t>
      </w:r>
    </w:p>
    <w:p w14:paraId="0000003C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Jockers, Matthew.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Macroanalysis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University of Illinois, 2013.</w:t>
      </w:r>
    </w:p>
    <w:p w14:paraId="0000003D" w14:textId="5F1A1AD0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Johnson, Jessica Marie. “Markup Bodies</w:t>
      </w:r>
      <w:r w:rsidR="00343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Black [Life] Studies and Slavery [Death]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Studies at the Digital Crossroads.” Social Text 36, no. 4 (137) (2018): 57–79.</w:t>
      </w:r>
    </w:p>
    <w:p w14:paraId="0000003E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Joshi, Aditya, Vinita Sharma, and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Pushpak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Bhattacharyya. “Harnessing Context Incongruity for Sarcasm Detection.” In Proceedings of the 53rd Annual Meeting of the Association fo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r Computational Linguistics and the 7th International Joint Conference on Natural Language Processing (Volume 2: Short Papers), 757–762, 2015.</w:t>
      </w:r>
    </w:p>
    <w:p w14:paraId="0000003F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Kahana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Jonathan.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Intelligence Work: The Politics of American Documentary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Columbia University Press, 2008.</w:t>
      </w:r>
    </w:p>
    <w:p w14:paraId="00000040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Leonc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Alessio, et al. "Semantic models for style-based text clustering." 2011 IEEE Fifth </w:t>
      </w:r>
    </w:p>
    <w:p w14:paraId="00000041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International Conference on Semantic Computing. IEEE, 2011.</w:t>
      </w:r>
    </w:p>
    <w:p w14:paraId="00000042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Losh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Elizabeth, and Jacqueline Wernimont. </w:t>
      </w:r>
      <w:r w:rsidRPr="00343079">
        <w:rPr>
          <w:rFonts w:ascii="Times New Roman" w:eastAsia="Times New Roman" w:hAnsi="Times New Roman" w:cs="Times New Roman"/>
          <w:i/>
          <w:iCs/>
          <w:sz w:val="24"/>
          <w:szCs w:val="24"/>
        </w:rPr>
        <w:t>Bodies of Information: Intersectional Feminism and the Digital Humanities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U of Minnesota Press, 2019.</w:t>
      </w:r>
    </w:p>
    <w:p w14:paraId="00000043" w14:textId="6E893CA4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Lowenthal, David. “Archives, Heritage, and History.” In </w:t>
      </w:r>
      <w:r w:rsidR="00BC36AF" w:rsidRPr="00BC36AF">
        <w:rPr>
          <w:rFonts w:ascii="Times New Roman" w:eastAsia="Times New Roman" w:hAnsi="Times New Roman" w:cs="Times New Roman"/>
          <w:i/>
          <w:iCs/>
          <w:sz w:val="24"/>
          <w:szCs w:val="24"/>
        </w:rPr>
        <w:t>Archives</w:t>
      </w:r>
      <w:r w:rsidRPr="00BC36AF">
        <w:rPr>
          <w:rFonts w:ascii="Times New Roman" w:eastAsia="Times New Roman" w:hAnsi="Times New Roman" w:cs="Times New Roman"/>
          <w:i/>
          <w:iCs/>
          <w:sz w:val="24"/>
          <w:szCs w:val="24"/>
        </w:rPr>
        <w:t>, Documentation, and Institutions of Social Mem</w:t>
      </w:r>
      <w:r w:rsidRPr="00BC36AF">
        <w:rPr>
          <w:rFonts w:ascii="Times New Roman" w:eastAsia="Times New Roman" w:hAnsi="Times New Roman" w:cs="Times New Roman"/>
          <w:i/>
          <w:iCs/>
          <w:sz w:val="24"/>
          <w:szCs w:val="24"/>
        </w:rPr>
        <w:t>ory: Essays from the Sawyer Seminar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Ann Arbor: University of Michigan Press, 2006.</w:t>
      </w:r>
    </w:p>
    <w:p w14:paraId="00000044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lastRenderedPageBreak/>
        <w:t>Lundberg, George A. “Case Work and the Statistical Method.” Soc. F. 5 (1926): 61.</w:t>
      </w:r>
    </w:p>
    <w:p w14:paraId="00000045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Lundberg, George Andrew. “Social Research; a Study in Methods of Gathering Data,” 1942.</w:t>
      </w:r>
    </w:p>
    <w:p w14:paraId="00000047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Megraw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Richard B. “The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Uneasiest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State: Art, Culture, and Society in New Deal Louisiana, 1933-</w:t>
      </w:r>
      <w:proofErr w:type="gramStart"/>
      <w:r w:rsidRPr="00343079">
        <w:rPr>
          <w:rFonts w:ascii="Times New Roman" w:eastAsia="Times New Roman" w:hAnsi="Times New Roman" w:cs="Times New Roman"/>
          <w:sz w:val="24"/>
          <w:szCs w:val="24"/>
        </w:rPr>
        <w:t>1943.(</w:t>
      </w:r>
      <w:proofErr w:type="gramEnd"/>
      <w:r w:rsidRPr="00343079">
        <w:rPr>
          <w:rFonts w:ascii="Times New Roman" w:eastAsia="Times New Roman" w:hAnsi="Times New Roman" w:cs="Times New Roman"/>
          <w:sz w:val="24"/>
          <w:szCs w:val="24"/>
        </w:rPr>
        <w:t>Volumes I and II).,” 1990.</w:t>
      </w:r>
    </w:p>
    <w:p w14:paraId="00000048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Miller, Carolyn R. “Gen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re as Social Action (1984), Revisited 30 Years Later (2014).”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Letras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</w:p>
    <w:p w14:paraId="00000049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Letras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, vol. 31, no. 3, 2015, pp. 56–72.</w:t>
      </w:r>
    </w:p>
    <w:p w14:paraId="0000004A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Minh-Ha, Trinh T. “The Totalizing Quest of Meaning.” Theorizing Documentary 1 (1993): 90–107.</w:t>
      </w:r>
    </w:p>
    <w:p w14:paraId="0000004B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Moody-Turner, Shirley. </w:t>
      </w:r>
      <w:r w:rsidRPr="00BC36AF">
        <w:rPr>
          <w:rFonts w:ascii="Times New Roman" w:eastAsia="Times New Roman" w:hAnsi="Times New Roman" w:cs="Times New Roman"/>
          <w:i/>
          <w:iCs/>
          <w:sz w:val="24"/>
          <w:szCs w:val="24"/>
        </w:rPr>
        <w:t>Black Folklore and the Pol</w:t>
      </w:r>
      <w:r w:rsidRPr="00BC36AF">
        <w:rPr>
          <w:rFonts w:ascii="Times New Roman" w:eastAsia="Times New Roman" w:hAnsi="Times New Roman" w:cs="Times New Roman"/>
          <w:i/>
          <w:iCs/>
          <w:sz w:val="24"/>
          <w:szCs w:val="24"/>
        </w:rPr>
        <w:t>itics of Racial Representation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Jackson, MS: University Press of Mississippi, 2013.</w:t>
      </w:r>
    </w:p>
    <w:p w14:paraId="0000004D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Morris, Charles E. “The Archival Turn in Rhetorical Studies; </w:t>
      </w:r>
      <w:proofErr w:type="gramStart"/>
      <w:r w:rsidRPr="00343079">
        <w:rPr>
          <w:rFonts w:ascii="Times New Roman" w:eastAsia="Times New Roman" w:hAnsi="Times New Roman" w:cs="Times New Roman"/>
          <w:sz w:val="24"/>
          <w:szCs w:val="24"/>
        </w:rPr>
        <w:t>Or,</w:t>
      </w:r>
      <w:proofErr w:type="gram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the Archive’s Rhetorical (Re) Turn.” Rhetoric &amp; Publ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ic Affairs 9, no. 1 (2006): 113–115.</w:t>
      </w:r>
    </w:p>
    <w:p w14:paraId="0000004E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Morris III, Charles E., and K. J. Rawson. “Queer Archives/Archival Queers.” Theorizing Histories of Rhetoric, 2013, 74–89.</w:t>
      </w:r>
    </w:p>
    <w:p w14:paraId="0000004F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Mullen, Lincoln, Stephen Robertson, et al. “Digital History and Argumentation.” White Paper. </w:t>
      </w:r>
    </w:p>
    <w:p w14:paraId="00000050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17. Available online at: https://rrchnm.org/argument-white-paper/</w:t>
      </w:r>
    </w:p>
    <w:p w14:paraId="00000051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Nichols, Bill. </w:t>
      </w:r>
      <w:r w:rsidRPr="00DC4AD4">
        <w:rPr>
          <w:rFonts w:ascii="Times New Roman" w:eastAsia="Times New Roman" w:hAnsi="Times New Roman" w:cs="Times New Roman"/>
          <w:i/>
          <w:iCs/>
          <w:sz w:val="24"/>
          <w:szCs w:val="24"/>
        </w:rPr>
        <w:t>Representing Reality: Issues and Concepts in Documentary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. Indiana Press University, 1992. </w:t>
      </w:r>
    </w:p>
    <w:p w14:paraId="00000052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O’Connor, Alice. </w:t>
      </w:r>
      <w:r w:rsidRPr="00DC4AD4">
        <w:rPr>
          <w:rFonts w:ascii="Times New Roman" w:eastAsia="Times New Roman" w:hAnsi="Times New Roman" w:cs="Times New Roman"/>
          <w:i/>
          <w:iCs/>
          <w:sz w:val="24"/>
          <w:szCs w:val="24"/>
        </w:rPr>
        <w:t>Poverty Knowledge: Social Science, Social Policy, and the Poor in Twentieth-Century US History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. Vol. 59. Princeton University Press, 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2009.</w:t>
      </w:r>
    </w:p>
    <w:p w14:paraId="00000053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Odum, Howard Washington, and Katharine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Jocher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. “An Introduction to Social Research.,” 1929.</w:t>
      </w:r>
    </w:p>
    <w:p w14:paraId="00000054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Penkower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Monty Noam. </w:t>
      </w:r>
      <w:r w:rsidRPr="00DC4A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Federal Writers’ </w:t>
      </w:r>
      <w:proofErr w:type="gramStart"/>
      <w:r w:rsidRPr="00DC4AD4">
        <w:rPr>
          <w:rFonts w:ascii="Times New Roman" w:eastAsia="Times New Roman" w:hAnsi="Times New Roman" w:cs="Times New Roman"/>
          <w:i/>
          <w:iCs/>
          <w:sz w:val="24"/>
          <w:szCs w:val="24"/>
        </w:rPr>
        <w:t>Project ;</w:t>
      </w:r>
      <w:proofErr w:type="gramEnd"/>
      <w:r w:rsidRPr="00DC4A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Study in Government Patronage of the Arts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Urbana: University of Illinois Press, 1977.</w:t>
      </w:r>
    </w:p>
    <w:p w14:paraId="00000055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Posner, Miriam. 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“Humanities Data: A Necessary Contradiction – Miriam Posner’s Blog.” Accessed October 16, 2019. https://miriamposner.com/blog/humanities-data-a-necessary-contradiction/.</w:t>
      </w:r>
    </w:p>
    <w:p w14:paraId="00000057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Preston, Dennis R. “The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Li’l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Abner Syndrome: Written Representations of Speech.” American Speech 60, no. 4 (1985): 328–36.</w:t>
      </w:r>
    </w:p>
    <w:p w14:paraId="00000058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Rabinowitz, Paula. </w:t>
      </w:r>
      <w:r w:rsidRPr="00D71245">
        <w:rPr>
          <w:rFonts w:ascii="Times New Roman" w:eastAsia="Times New Roman" w:hAnsi="Times New Roman" w:cs="Times New Roman"/>
          <w:i/>
          <w:iCs/>
          <w:sz w:val="24"/>
          <w:szCs w:val="24"/>
        </w:rPr>
        <w:t>They Must Be Represented: The Politics of Documentary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Verso, 1994.</w:t>
      </w:r>
    </w:p>
    <w:p w14:paraId="00000059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Rapport, Leonard. “How Vali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d Are the Federal Writers’ Project Life Stories: An Iconoclast </w:t>
      </w:r>
    </w:p>
    <w:p w14:paraId="0000005A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among the True Believers.” The Oral History Review, vol. 7, 1979, pp. 6–17.</w:t>
      </w:r>
    </w:p>
    <w:p w14:paraId="0000005B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Rawson, K.J. Archiving Transgender: </w:t>
      </w:r>
      <w:r w:rsidRPr="00D71245">
        <w:rPr>
          <w:rFonts w:ascii="Times New Roman" w:eastAsia="Times New Roman" w:hAnsi="Times New Roman" w:cs="Times New Roman"/>
          <w:i/>
          <w:iCs/>
          <w:sz w:val="24"/>
          <w:szCs w:val="24"/>
        </w:rPr>
        <w:t>Affects, Logic, and the Power of Queer History. Syracuse University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, 2010. http://gradworks.umi.com.libproxy.lib.unc.edu/34/29/3429041.html.</w:t>
      </w:r>
    </w:p>
    <w:p w14:paraId="0000005C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Redding, Joan. “The Dillard Project: The Black Unit of the Louisiana Writers’ P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roject.” Louisiana History, 1991, 47–62.</w:t>
      </w:r>
    </w:p>
    <w:p w14:paraId="0000005D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Retman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Sonnet H. </w:t>
      </w:r>
      <w:r w:rsidRPr="00D71245">
        <w:rPr>
          <w:rFonts w:ascii="Times New Roman" w:eastAsia="Times New Roman" w:hAnsi="Times New Roman" w:cs="Times New Roman"/>
          <w:i/>
          <w:iCs/>
          <w:sz w:val="24"/>
          <w:szCs w:val="24"/>
        </w:rPr>
        <w:t>Real Folks: Race and Genre in the Great Depression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Duke University Press, 2011.</w:t>
      </w:r>
    </w:p>
    <w:p w14:paraId="0000005F" w14:textId="1C6E278A" w:rsidR="00C45A43" w:rsidRPr="00343079" w:rsidRDefault="001B31DC" w:rsidP="00D71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Renov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Michael, editor. </w:t>
      </w:r>
      <w:r w:rsidRPr="00D71245">
        <w:rPr>
          <w:rFonts w:ascii="Times New Roman" w:eastAsia="Times New Roman" w:hAnsi="Times New Roman" w:cs="Times New Roman"/>
          <w:i/>
          <w:iCs/>
          <w:sz w:val="24"/>
          <w:szCs w:val="24"/>
        </w:rPr>
        <w:t>Theorizing Documentary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Routledge, 1993.</w:t>
      </w:r>
    </w:p>
    <w:p w14:paraId="00000060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Ritchie, Donald A. “Oral History in the Federal Go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vernment.” The Journal of American History, </w:t>
      </w:r>
    </w:p>
    <w:p w14:paraId="00000061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vol. 74, no. 2, 1987, pp. 587–595.</w:t>
      </w:r>
    </w:p>
    <w:p w14:paraId="00000062" w14:textId="77777777" w:rsidR="00C45A43" w:rsidRPr="00A613C7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Rodgers, Lawrence R., and Jerrold Hirsch. </w:t>
      </w:r>
      <w:r w:rsidRPr="00A613C7">
        <w:rPr>
          <w:rFonts w:ascii="Times New Roman" w:eastAsia="Times New Roman" w:hAnsi="Times New Roman" w:cs="Times New Roman"/>
          <w:i/>
          <w:iCs/>
          <w:sz w:val="24"/>
          <w:szCs w:val="24"/>
        </w:rPr>
        <w:t>America’s Folklorist: BA Botkin and American</w:t>
      </w:r>
    </w:p>
    <w:p w14:paraId="00000063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613C7">
        <w:rPr>
          <w:rFonts w:ascii="Times New Roman" w:eastAsia="Times New Roman" w:hAnsi="Times New Roman" w:cs="Times New Roman"/>
          <w:i/>
          <w:iCs/>
          <w:sz w:val="24"/>
          <w:szCs w:val="24"/>
        </w:rPr>
        <w:t>Culture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University of Oklahoma Press, 2014.</w:t>
      </w:r>
    </w:p>
    <w:p w14:paraId="00000064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Ross, Dorothy. The Origins of American Social Science. Vol. 19. Cambridge University Press, 1992.</w:t>
      </w:r>
    </w:p>
    <w:p w14:paraId="00000065" w14:textId="1318E60A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Rowell, Charles H., and Sterling Allen Brown. “‘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Let Me Be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Wid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Jazzbo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’: An Interview</w:t>
      </w:r>
    </w:p>
    <w:p w14:paraId="00000066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with Sterling A. Brown.” Callaloo, vol. 21, no. 4, Johns Hopkins Univ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ersity Press, 1998, 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lastRenderedPageBreak/>
        <w:t>pp. 789–809.</w:t>
      </w:r>
    </w:p>
    <w:p w14:paraId="00000067" w14:textId="77777777" w:rsidR="00C45A43" w:rsidRPr="00A613C7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Rutkowski, Sara. </w:t>
      </w:r>
      <w:r w:rsidRPr="00A613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Literary Legacies of the Federal Writers’ Project: Voices of the Depression in </w:t>
      </w:r>
    </w:p>
    <w:p w14:paraId="00000068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613C7">
        <w:rPr>
          <w:rFonts w:ascii="Times New Roman" w:eastAsia="Times New Roman" w:hAnsi="Times New Roman" w:cs="Times New Roman"/>
          <w:i/>
          <w:iCs/>
          <w:sz w:val="24"/>
          <w:szCs w:val="24"/>
        </w:rPr>
        <w:t>the American Postwar Era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Springer, 2017.</w:t>
      </w:r>
    </w:p>
    <w:p w14:paraId="00000069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Sanders, Wiley B. “Recent Contributions in the Field of Juvenile Delinquency, Child 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Welfare, and </w:t>
      </w:r>
    </w:p>
    <w:p w14:paraId="0000006A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ab/>
        <w:t>Family Case Work.” Social Forces 6, no. 4 (1928): 648–53.</w:t>
      </w:r>
    </w:p>
    <w:p w14:paraId="0000006C" w14:textId="798C4193" w:rsidR="00C45A43" w:rsidRPr="00343079" w:rsidRDefault="001B31DC" w:rsidP="00A613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Shaw, Clifford R., and E. W. Burgess.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3C7">
        <w:rPr>
          <w:rFonts w:ascii="Times New Roman" w:eastAsia="Times New Roman" w:hAnsi="Times New Roman" w:cs="Times New Roman"/>
          <w:i/>
          <w:iCs/>
          <w:sz w:val="24"/>
          <w:szCs w:val="24"/>
        </w:rPr>
        <w:t>The Jack-Roller: A Delinquent Boy’s Own Story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50BCF" w:rsidRPr="00343079">
        <w:rPr>
          <w:rFonts w:ascii="Times New Roman" w:eastAsia="Times New Roman" w:hAnsi="Times New Roman" w:cs="Times New Roman"/>
          <w:sz w:val="24"/>
          <w:szCs w:val="24"/>
        </w:rPr>
        <w:t xml:space="preserve">Chicago </w:t>
      </w:r>
      <w:r w:rsidR="00250BC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Ill.): Martino Fine Books, 2013.</w:t>
      </w:r>
    </w:p>
    <w:p w14:paraId="0000006D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Shepley, Nathan. “Rhetorical-Ecological Links in Compo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sition History | Enculturation.”</w:t>
      </w:r>
    </w:p>
    <w:p w14:paraId="0000006E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Enculturation: A Journal of Rhetoric, Writing, and Culture, Feb. 2013, </w:t>
      </w:r>
    </w:p>
    <w:p w14:paraId="0000006F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http://enculturation.net/rhetorical-ecological-links.</w:t>
      </w:r>
    </w:p>
    <w:p w14:paraId="00000070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Smith, Mark C. Social Science in the Crucible: The American Debate over Objectivity and Purpose, 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1918-1941. Duke University Press, 1994.</w:t>
      </w:r>
    </w:p>
    <w:p w14:paraId="00000071" w14:textId="77777777" w:rsidR="00C45A43" w:rsidRPr="00250BCF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Smith-Rosenberg, Carroll. </w:t>
      </w:r>
      <w:r w:rsidRPr="00250B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Disorderly Conduct: Visions of Gender in Victorian America. Reprint </w:t>
      </w:r>
    </w:p>
    <w:p w14:paraId="00000072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50BCF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edition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New York, NY: Oxford University Press, 1987.</w:t>
      </w:r>
    </w:p>
    <w:p w14:paraId="00000073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Soapes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Thomas F. “The Federal Writers’ Project Slave Interviews: Useful Data or Misleading </w:t>
      </w:r>
    </w:p>
    <w:p w14:paraId="00000074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Source.” The Oral History Review, vol. 5, 1977, pp. 33–3</w:t>
      </w:r>
    </w:p>
    <w:p w14:paraId="00000075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Stanley, Liz. “On Auto/Biography in Sociology.” Sociology 27, no. 1 (1993): 41–52.</w:t>
      </w:r>
    </w:p>
    <w:p w14:paraId="00000076" w14:textId="71D78B91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Stewart, Catherine A. L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ong Past Slavery: Representing Race in the Federal Writers’ Project. Chapel Hill: The University of North Carolina Press, 2016.</w:t>
      </w:r>
    </w:p>
    <w:p w14:paraId="75123D19" w14:textId="53660239" w:rsidR="001F42AC" w:rsidRPr="00343079" w:rsidRDefault="001F42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hAnsi="Times New Roman" w:cs="Times New Roman"/>
          <w:sz w:val="24"/>
          <w:szCs w:val="24"/>
        </w:rPr>
        <w:t xml:space="preserve">Stewart, Kathleen, </w:t>
      </w:r>
      <w:r w:rsidRPr="00343079">
        <w:rPr>
          <w:rFonts w:ascii="Times New Roman" w:hAnsi="Times New Roman" w:cs="Times New Roman"/>
          <w:i/>
          <w:iCs/>
          <w:sz w:val="24"/>
          <w:szCs w:val="24"/>
        </w:rPr>
        <w:t>A Space on the Side of the Road,</w:t>
      </w:r>
      <w:r w:rsidRPr="00343079">
        <w:rPr>
          <w:rFonts w:ascii="Times New Roman" w:hAnsi="Times New Roman" w:cs="Times New Roman"/>
          <w:sz w:val="24"/>
          <w:szCs w:val="24"/>
        </w:rPr>
        <w:t xml:space="preserve"> (Princeton University Press, 1996)</w:t>
      </w:r>
      <w:r w:rsidRPr="00343079">
        <w:rPr>
          <w:rFonts w:ascii="Times New Roman" w:hAnsi="Times New Roman" w:cs="Times New Roman"/>
          <w:sz w:val="24"/>
          <w:szCs w:val="24"/>
        </w:rPr>
        <w:t>.</w:t>
      </w:r>
    </w:p>
    <w:p w14:paraId="00000077" w14:textId="7238CE99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Stott, William. Documentary Expression and Thirties America. University of Chicago Press, 1973. </w:t>
      </w:r>
    </w:p>
    <w:p w14:paraId="085AB1BB" w14:textId="7601E545" w:rsidR="006C1620" w:rsidRPr="00343079" w:rsidRDefault="006C16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hAnsi="Times New Roman" w:cs="Times New Roman"/>
          <w:sz w:val="24"/>
          <w:szCs w:val="24"/>
        </w:rPr>
        <w:t xml:space="preserve">Tausig, Robert </w:t>
      </w:r>
      <w:r w:rsidRPr="00343079">
        <w:rPr>
          <w:rFonts w:ascii="Times New Roman" w:hAnsi="Times New Roman" w:cs="Times New Roman"/>
          <w:i/>
          <w:iCs/>
          <w:sz w:val="24"/>
          <w:szCs w:val="24"/>
        </w:rPr>
        <w:t>I Swear I Saw This: Drawings in Fieldwork Notebooks, Namely My Own</w:t>
      </w:r>
      <w:r w:rsidRPr="00343079">
        <w:rPr>
          <w:rFonts w:ascii="Times New Roman" w:hAnsi="Times New Roman" w:cs="Times New Roman"/>
          <w:sz w:val="24"/>
          <w:szCs w:val="24"/>
        </w:rPr>
        <w:t xml:space="preserve"> (University of Chicago Press, 2011)</w:t>
      </w:r>
      <w:r w:rsidRPr="00343079">
        <w:rPr>
          <w:rFonts w:ascii="Times New Roman" w:hAnsi="Times New Roman" w:cs="Times New Roman"/>
          <w:sz w:val="24"/>
          <w:szCs w:val="24"/>
        </w:rPr>
        <w:t>.</w:t>
      </w:r>
    </w:p>
    <w:p w14:paraId="00000078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Terrill, Tom E., and Jerrold Hi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rsch. “Replies to Leonard Rapport’s ‘How Valid Are the Federal </w:t>
      </w:r>
    </w:p>
    <w:p w14:paraId="00000079" w14:textId="2487DA1C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Writers’ Project Life Stories: An Iconoclast among the True Believers.’” </w:t>
      </w:r>
      <w:r w:rsidRPr="00250BCF">
        <w:rPr>
          <w:rFonts w:ascii="Times New Roman" w:eastAsia="Times New Roman" w:hAnsi="Times New Roman" w:cs="Times New Roman"/>
          <w:i/>
          <w:iCs/>
          <w:sz w:val="24"/>
          <w:szCs w:val="24"/>
        </w:rPr>
        <w:t>The Oral</w:t>
      </w:r>
      <w:r w:rsidR="00250BCF" w:rsidRPr="00250B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50BCF">
        <w:rPr>
          <w:rFonts w:ascii="Times New Roman" w:eastAsia="Times New Roman" w:hAnsi="Times New Roman" w:cs="Times New Roman"/>
          <w:i/>
          <w:iCs/>
          <w:sz w:val="24"/>
          <w:szCs w:val="24"/>
        </w:rPr>
        <w:t>History Review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, vol. 8, 1980, pp. 81–89.</w:t>
      </w:r>
    </w:p>
    <w:p w14:paraId="0000007A" w14:textId="22E3966D" w:rsidR="00C45A43" w:rsidRPr="00343079" w:rsidRDefault="00B641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Terrill, Tom E., and Jerrold Hirsch</w:t>
      </w:r>
      <w:r w:rsidR="001B31DC" w:rsidRPr="00343079">
        <w:rPr>
          <w:rFonts w:ascii="Times New Roman" w:eastAsia="Times New Roman" w:hAnsi="Times New Roman" w:cs="Times New Roman"/>
          <w:sz w:val="24"/>
          <w:szCs w:val="24"/>
        </w:rPr>
        <w:t xml:space="preserve">, editors. </w:t>
      </w:r>
      <w:r w:rsidR="001B31DC" w:rsidRPr="00250BCF">
        <w:rPr>
          <w:rFonts w:ascii="Times New Roman" w:eastAsia="Times New Roman" w:hAnsi="Times New Roman" w:cs="Times New Roman"/>
          <w:i/>
          <w:iCs/>
          <w:sz w:val="24"/>
          <w:szCs w:val="24"/>
        </w:rPr>
        <w:t>Such as Us: Southern Voices of the Thirties</w:t>
      </w:r>
      <w:r w:rsidR="001B31DC" w:rsidRPr="00343079">
        <w:rPr>
          <w:rFonts w:ascii="Times New Roman" w:eastAsia="Times New Roman" w:hAnsi="Times New Roman" w:cs="Times New Roman"/>
          <w:sz w:val="24"/>
          <w:szCs w:val="24"/>
        </w:rPr>
        <w:t>. University o</w:t>
      </w:r>
      <w:r w:rsidR="001B31DC" w:rsidRPr="00343079">
        <w:rPr>
          <w:rFonts w:ascii="Times New Roman" w:eastAsia="Times New Roman" w:hAnsi="Times New Roman" w:cs="Times New Roman"/>
          <w:sz w:val="24"/>
          <w:szCs w:val="24"/>
        </w:rPr>
        <w:t xml:space="preserve">f North Carolina Press, </w:t>
      </w:r>
    </w:p>
    <w:p w14:paraId="0000007B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1978.</w:t>
      </w:r>
    </w:p>
    <w:p w14:paraId="0000007C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Underwood, Ted. </w:t>
      </w:r>
      <w:r w:rsidRPr="00250BCF">
        <w:rPr>
          <w:rFonts w:ascii="Times New Roman" w:eastAsia="Times New Roman" w:hAnsi="Times New Roman" w:cs="Times New Roman"/>
          <w:i/>
          <w:iCs/>
          <w:sz w:val="24"/>
          <w:szCs w:val="24"/>
        </w:rPr>
        <w:t>Distant Horizons: Digital Evidence and Literary Change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. University of </w:t>
      </w:r>
    </w:p>
    <w:p w14:paraId="0000007D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Chicago Press, 2019.</w:t>
      </w:r>
    </w:p>
    <w:p w14:paraId="0000007E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VanHaitsma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, Pamela. “Between Archival Absence and Information Abundance: Reconstructing </w:t>
      </w:r>
    </w:p>
    <w:p w14:paraId="0000007F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Sallie Holley’s Abolitionist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Rhetoric through Digital Surrogates and Metadata.” Quarterly </w:t>
      </w:r>
    </w:p>
    <w:p w14:paraId="00000080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Journal of Speech, vol. 106, no. 1, Routledge, 2020, pp. 25–47.</w:t>
      </w:r>
    </w:p>
    <w:p w14:paraId="00000081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Walpole, Jane Raymond. </w:t>
      </w:r>
      <w:r w:rsidRPr="0034307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“Eye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  <w:lang w:val="fr-FR"/>
        </w:rPr>
        <w:t>Dialect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  <w:lang w:val="fr-FR"/>
        </w:rPr>
        <w:t>Fictional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Dialogue.” 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College Composition and </w:t>
      </w:r>
    </w:p>
    <w:p w14:paraId="00000082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ab/>
        <w:t>Communication 25, no. 2 (1974): 191–96.</w:t>
      </w:r>
    </w:p>
    <w:p w14:paraId="00000083" w14:textId="66A4D564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Walser, Richard. </w:t>
      </w:r>
      <w:r w:rsidRPr="00250BCF">
        <w:rPr>
          <w:rFonts w:ascii="Times New Roman" w:eastAsia="Times New Roman" w:hAnsi="Times New Roman" w:cs="Times New Roman"/>
          <w:i/>
          <w:iCs/>
          <w:sz w:val="24"/>
          <w:szCs w:val="24"/>
        </w:rPr>
        <w:t>Bernice Kelly Harri</w:t>
      </w:r>
      <w:r w:rsidR="00250BCF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250BCF">
        <w:rPr>
          <w:rFonts w:ascii="Times New Roman" w:eastAsia="Times New Roman" w:hAnsi="Times New Roman" w:cs="Times New Roman"/>
          <w:i/>
          <w:iCs/>
          <w:sz w:val="24"/>
          <w:szCs w:val="24"/>
        </w:rPr>
        <w:t>: Storyteller of Eastern Carolina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. Chapel Hill: University </w:t>
      </w:r>
    </w:p>
    <w:p w14:paraId="00000084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ab/>
        <w:t>of North Carolina Library, 1955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http://archive.org/details/bernicekellyharr20wals.</w:t>
      </w:r>
    </w:p>
    <w:p w14:paraId="00000085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Wernimont, Jacqueline. "Whence Feminism? Assessing Feminist Interventions in Digital </w:t>
      </w:r>
    </w:p>
    <w:p w14:paraId="00000086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Literary Archives." DHQ: Digital Humanities Quarterly 7.1 (2013).</w:t>
      </w:r>
    </w:p>
    <w:p w14:paraId="00000087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Wexler, Laura. </w:t>
      </w:r>
      <w:r w:rsidRPr="00BA265F">
        <w:rPr>
          <w:rFonts w:ascii="Times New Roman" w:eastAsia="Times New Roman" w:hAnsi="Times New Roman" w:cs="Times New Roman"/>
          <w:i/>
          <w:iCs/>
          <w:sz w:val="24"/>
          <w:szCs w:val="24"/>
        </w:rPr>
        <w:t>Tender Violence: Domestic Visions in</w:t>
      </w:r>
      <w:r w:rsidRPr="00BA26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 Age of US Imperialism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. UNC Press Books, 2000.</w:t>
      </w:r>
    </w:p>
    <w:p w14:paraId="00000088" w14:textId="7777777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White, Richard. “What Is Spatial History.” Spatial History Lab: Working Paper [Online] 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lastRenderedPageBreak/>
        <w:t>Http://Www. Stanford. Edu/Group/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Spatialhistory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Cgi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-Bin/Site/Pub. Php, 2010. https://web.stanford.edu/group/spatialhisto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>ry/media/images/publication/what%20is%20spatial%20history%20pub%20020110.pdf.</w:t>
      </w:r>
    </w:p>
    <w:p w14:paraId="00000089" w14:textId="3A328AB7" w:rsidR="00C45A43" w:rsidRPr="00343079" w:rsidRDefault="001B31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43079">
        <w:rPr>
          <w:rFonts w:ascii="Times New Roman" w:eastAsia="Times New Roman" w:hAnsi="Times New Roman" w:cs="Times New Roman"/>
          <w:sz w:val="24"/>
          <w:szCs w:val="24"/>
        </w:rPr>
        <w:t>Wright, Earl. “W</w:t>
      </w:r>
      <w:r>
        <w:rPr>
          <w:rFonts w:ascii="Times New Roman" w:eastAsia="Times New Roman" w:hAnsi="Times New Roman" w:cs="Times New Roman"/>
          <w:sz w:val="24"/>
          <w:szCs w:val="24"/>
        </w:rPr>
        <w:t>.E.B.</w:t>
      </w:r>
      <w:r w:rsidRPr="00343079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343079">
        <w:rPr>
          <w:rFonts w:ascii="Times New Roman" w:eastAsia="Times New Roman" w:hAnsi="Times New Roman" w:cs="Times New Roman"/>
          <w:sz w:val="24"/>
          <w:szCs w:val="24"/>
        </w:rPr>
        <w:t>Bois</w:t>
      </w:r>
      <w:proofErr w:type="spellEnd"/>
      <w:r w:rsidRPr="00343079">
        <w:rPr>
          <w:rFonts w:ascii="Times New Roman" w:eastAsia="Times New Roman" w:hAnsi="Times New Roman" w:cs="Times New Roman"/>
          <w:sz w:val="24"/>
          <w:szCs w:val="24"/>
        </w:rPr>
        <w:t>, Howard W. Odum and the Sociological Ghetto.” Sociological Spectrum 34, no. 5 (2014): 453–68.</w:t>
      </w:r>
    </w:p>
    <w:p w14:paraId="0000008A" w14:textId="77777777" w:rsidR="00C45A43" w:rsidRPr="00343079" w:rsidRDefault="00C45A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C45A43" w:rsidRPr="00343079" w:rsidRDefault="00C45A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C45A43" w:rsidRPr="00343079" w:rsidRDefault="00C45A43">
      <w:pPr>
        <w:rPr>
          <w:rFonts w:ascii="Times New Roman" w:hAnsi="Times New Roman" w:cs="Times New Roman"/>
          <w:sz w:val="24"/>
          <w:szCs w:val="24"/>
        </w:rPr>
      </w:pPr>
    </w:p>
    <w:sectPr w:rsidR="00C45A43" w:rsidRPr="003430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43"/>
    <w:rsid w:val="001B31DC"/>
    <w:rsid w:val="001F42AC"/>
    <w:rsid w:val="00250BCF"/>
    <w:rsid w:val="00343079"/>
    <w:rsid w:val="0036722C"/>
    <w:rsid w:val="005D2A81"/>
    <w:rsid w:val="00613D9E"/>
    <w:rsid w:val="006C1620"/>
    <w:rsid w:val="007B24DB"/>
    <w:rsid w:val="00931093"/>
    <w:rsid w:val="009D41EC"/>
    <w:rsid w:val="00A613C7"/>
    <w:rsid w:val="00A91FF4"/>
    <w:rsid w:val="00AC253A"/>
    <w:rsid w:val="00B64123"/>
    <w:rsid w:val="00BA265F"/>
    <w:rsid w:val="00BC36AF"/>
    <w:rsid w:val="00C45A43"/>
    <w:rsid w:val="00D71245"/>
    <w:rsid w:val="00D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34B45"/>
  <w15:docId w15:val="{AD62E2A6-CADF-4444-AFA1-ADA874EB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1926</Words>
  <Characters>10593</Characters>
  <Application>Microsoft Office Word</Application>
  <DocSecurity>0</DocSecurity>
  <Lines>88</Lines>
  <Paragraphs>24</Paragraphs>
  <ScaleCrop>false</ScaleCrop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Arnold, Taylor</cp:lastModifiedBy>
  <cp:revision>22</cp:revision>
  <dcterms:created xsi:type="dcterms:W3CDTF">2021-03-14T22:10:00Z</dcterms:created>
  <dcterms:modified xsi:type="dcterms:W3CDTF">2021-03-14T22:20:00Z</dcterms:modified>
</cp:coreProperties>
</file>