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7D6EBB" w14:textId="77777777" w:rsidR="00BA6CF1" w:rsidRPr="003B6A7A" w:rsidRDefault="00BA6CF1" w:rsidP="00BA6CF1">
      <w:pPr>
        <w:rPr>
          <w:sz w:val="28"/>
          <w:szCs w:val="28"/>
        </w:rPr>
      </w:pPr>
      <w:r>
        <w:rPr>
          <w:sz w:val="28"/>
          <w:szCs w:val="28"/>
        </w:rPr>
        <w:t>Återkoppling från Statsvetenskapliga institutionen på genomförd å</w:t>
      </w:r>
      <w:r w:rsidRPr="003B6A7A">
        <w:rPr>
          <w:sz w:val="28"/>
          <w:szCs w:val="28"/>
        </w:rPr>
        <w:t xml:space="preserve">tgärdsplan avseende utbildningen i statsvetenskap på grund- och avancerad nivå samt </w:t>
      </w:r>
      <w:r>
        <w:rPr>
          <w:sz w:val="28"/>
          <w:szCs w:val="28"/>
        </w:rPr>
        <w:t xml:space="preserve">programmet </w:t>
      </w:r>
      <w:r w:rsidRPr="003B6A7A">
        <w:rPr>
          <w:sz w:val="28"/>
          <w:szCs w:val="28"/>
        </w:rPr>
        <w:t>International Administration and Global Governance (IAGG)</w:t>
      </w:r>
      <w:r>
        <w:rPr>
          <w:sz w:val="28"/>
          <w:szCs w:val="28"/>
        </w:rPr>
        <w:t xml:space="preserve"> på avancerad nivå</w:t>
      </w:r>
    </w:p>
    <w:p w14:paraId="460DE7FB" w14:textId="77777777" w:rsidR="00BA6CF1" w:rsidRDefault="00BA6CF1" w:rsidP="00BA6CF1">
      <w:r>
        <w:t>Utbildningen i statsvetenskap på grund- och avancerad nivå samt mastersprogrammet IAGG utvärderades under läsåret 2018/19 av en extern bedömargrupp inom ramen för Samhällsvetenskapliga fakultetens kvalitetssäkringsprogram för utbildningar. Bedömargruppen lämnade sitt utlåtande i mars 2019 och i maj samma år inkom institutionen till fakultetsstyrelsen med en åtgärdsplan. I föreliggande skrivelse önskar vi lämna en återkoppling på genomförda åtgärder under det senaste läsåret och hur vi planerar att arbeta vidare med frågorna framåt.</w:t>
      </w:r>
    </w:p>
    <w:p w14:paraId="1E895F54" w14:textId="77777777" w:rsidR="00BA6CF1" w:rsidRDefault="00BA6CF1" w:rsidP="00BA6CF1">
      <w:r>
        <w:t xml:space="preserve">Åtgärderna som nämns i åtgärdsplanen har diskuterats </w:t>
      </w:r>
      <w:r w:rsidR="0081083E">
        <w:t xml:space="preserve">och förankrats </w:t>
      </w:r>
      <w:r>
        <w:t>vid utbildningarnas programråd (med lärare och studenter), utbildningsdagar (med lärare, studenter och representanter för verksamhetsstödet), Utbildningsrådet (utbildningsansvariga, studierektorer, studievägledare) samt Utbildningsgruppen (utbildningsansvariga, studierektorer, studievägledare samt studieadministratörer).</w:t>
      </w:r>
    </w:p>
    <w:p w14:paraId="171AD683" w14:textId="77777777" w:rsidR="00BA6CF1" w:rsidRDefault="00BA6CF1" w:rsidP="00BA6CF1"/>
    <w:p w14:paraId="7BA40D84" w14:textId="77777777" w:rsidR="00BA6CF1" w:rsidRPr="009227B1" w:rsidRDefault="00BA6CF1" w:rsidP="00BA6CF1">
      <w:pPr>
        <w:rPr>
          <w:b/>
        </w:rPr>
      </w:pPr>
      <w:r w:rsidRPr="009227B1">
        <w:rPr>
          <w:b/>
        </w:rPr>
        <w:t>Att de faktiska studieresultaten motsvarar lärandemål och examensmål.</w:t>
      </w:r>
    </w:p>
    <w:p w14:paraId="5FA78E6B" w14:textId="77777777" w:rsidR="00BA6CF1" w:rsidRDefault="00BA6CF1" w:rsidP="00BA6CF1">
      <w:r>
        <w:t xml:space="preserve">För att säkerställa att våra utbildningar även fortsättningsvis lever upp till målsättningen att de faktiska studieresultaten motsvarar lärandemål och examensmål lämnade bedömargruppen två rekommendationer: </w:t>
      </w:r>
    </w:p>
    <w:p w14:paraId="3A0F7650" w14:textId="77777777" w:rsidR="00BA6CF1" w:rsidRDefault="00BA6CF1" w:rsidP="00BA6CF1">
      <w:pPr>
        <w:numPr>
          <w:ilvl w:val="0"/>
          <w:numId w:val="2"/>
        </w:numPr>
        <w:spacing w:after="160" w:line="259" w:lineRule="auto"/>
      </w:pPr>
      <w:r w:rsidRPr="007C531D">
        <w:rPr>
          <w:i/>
          <w:iCs/>
        </w:rPr>
        <w:t>Att genomföra en samlad genomgång av de lärandemål som ställs upp på respektive kurs inom varje program för att säkerställa att samtliga examensmål faktiskt uppfylls (s.k. mappning).</w:t>
      </w:r>
    </w:p>
    <w:p w14:paraId="7E3AB3ED" w14:textId="77777777" w:rsidR="00BA6CF1" w:rsidRDefault="00BA6CF1" w:rsidP="00BA6CF1">
      <w:pPr>
        <w:numPr>
          <w:ilvl w:val="0"/>
          <w:numId w:val="2"/>
        </w:numPr>
        <w:spacing w:after="160" w:line="259" w:lineRule="auto"/>
      </w:pPr>
      <w:r w:rsidRPr="00A34606">
        <w:rPr>
          <w:i/>
          <w:iCs/>
        </w:rPr>
        <w:t>Att i möjligaste mån koordinera de valbara kurserna inom respektive program så att dessa kurser kan användas för att säkra generiska examensmål.</w:t>
      </w:r>
    </w:p>
    <w:p w14:paraId="2D157546" w14:textId="47E435D7" w:rsidR="00BA6CF1" w:rsidRDefault="00BA6CF1" w:rsidP="00BA6CF1">
      <w:pPr>
        <w:rPr>
          <w:iCs/>
        </w:rPr>
      </w:pPr>
      <w:r>
        <w:rPr>
          <w:i/>
          <w:iCs/>
        </w:rPr>
        <w:t>Enligt åtgärdsplanen</w:t>
      </w:r>
      <w:r>
        <w:rPr>
          <w:iCs/>
        </w:rPr>
        <w:t xml:space="preserve">: Rekommendationerna knyter väl an till en redan befintlig diskussion bland utbildningsansvariga om formerna och sammanhanget för en återkommande programavstämning, utöver det kontinuerliga utvecklingsarbete som bedrivs inom såväl enskilda kurser som för hela programmen vid bland annat våra återkommande utbildningsdagar och programråd. Diskussionerna har landat i att vi vill möta dessa rekommendationer genom en återkommande rutin för målavstämning inom ramen för den av proprefekten ledda Utbildningsgruppens (utbildningsansvariga, studierektorer, studievägledare, alumnansvarig, studieadministratörer) arbete. </w:t>
      </w:r>
      <w:r>
        <w:t>Fördelen med att låta detta arbete bedrivas i Utbildningsgruppen är att det också förs minnesanteckningar på dessa möten som hjälper till att dokumentera målavstämningen</w:t>
      </w:r>
      <w:r>
        <w:rPr>
          <w:iCs/>
        </w:rPr>
        <w:t xml:space="preserve">. Snarare än att granska kursmålen på kurser som våra </w:t>
      </w:r>
      <w:proofErr w:type="spellStart"/>
      <w:r>
        <w:rPr>
          <w:iCs/>
        </w:rPr>
        <w:t>samarbetsämnen</w:t>
      </w:r>
      <w:proofErr w:type="spellEnd"/>
      <w:r>
        <w:rPr>
          <w:iCs/>
        </w:rPr>
        <w:t xml:space="preserve"> ansvarar för kommer vi ägna särskild uppmärksamhet åt att de generiska </w:t>
      </w:r>
      <w:r>
        <w:rPr>
          <w:iCs/>
        </w:rPr>
        <w:lastRenderedPageBreak/>
        <w:t>examensmålen uppfylls inom ramen för kurserna i statsvetenskap. Ansvariga för att inrätta och upprätthålla denna nya rutin är proprefekt och studierektor.</w:t>
      </w:r>
    </w:p>
    <w:p w14:paraId="2B40C0BE" w14:textId="5CCCF003" w:rsidR="00BA6CF1" w:rsidRDefault="00BA6CF1" w:rsidP="004F26EA">
      <w:pPr>
        <w:rPr>
          <w:iCs/>
        </w:rPr>
      </w:pPr>
      <w:r>
        <w:rPr>
          <w:i/>
          <w:iCs/>
        </w:rPr>
        <w:t xml:space="preserve">Genomförda </w:t>
      </w:r>
      <w:r w:rsidRPr="00A604CE">
        <w:rPr>
          <w:i/>
          <w:iCs/>
        </w:rPr>
        <w:t>åtgärder</w:t>
      </w:r>
      <w:r>
        <w:rPr>
          <w:iCs/>
        </w:rPr>
        <w:t xml:space="preserve">: Vid mötet med Utbildningsgruppen i april 2020 </w:t>
      </w:r>
      <w:r w:rsidR="009929CA">
        <w:rPr>
          <w:iCs/>
        </w:rPr>
        <w:t>redogjorde</w:t>
      </w:r>
      <w:r>
        <w:rPr>
          <w:iCs/>
        </w:rPr>
        <w:t xml:space="preserve"> studierektorerna </w:t>
      </w:r>
      <w:r w:rsidR="009929CA">
        <w:rPr>
          <w:iCs/>
        </w:rPr>
        <w:t xml:space="preserve">för </w:t>
      </w:r>
      <w:r>
        <w:rPr>
          <w:iCs/>
        </w:rPr>
        <w:t>sin kartläggning</w:t>
      </w:r>
      <w:r w:rsidR="009929CA">
        <w:rPr>
          <w:iCs/>
        </w:rPr>
        <w:t xml:space="preserve"> över examensmålen i relation till kursmål på de kurser som vi själva är kursansvariga för. Vid mötet redovisades genomgången av mastersprogrammet IAGG samt kandidatprogrammet Statsvetarprogrammet. Genomgången visade att examensmålen nås genom våra egna kurser. </w:t>
      </w:r>
      <w:r w:rsidR="006401F8">
        <w:rPr>
          <w:iCs/>
        </w:rPr>
        <w:t xml:space="preserve">Studierektorn för IAGG har därefter sammanställt ett skriftligt underlag där denna genomgång presenteras (kan bifogas om Fakultetsstyrelsen så önskar). </w:t>
      </w:r>
      <w:r w:rsidR="009929CA">
        <w:rPr>
          <w:iCs/>
        </w:rPr>
        <w:t>Det som återstår under våren är en motsvarande genomgång av relationen mellan examensmålen och kursmålen på mastersprogrammet i statsvetenskap. Den ska redovisas vid nästa möte med Utbildningsgruppen</w:t>
      </w:r>
      <w:r w:rsidR="006401F8">
        <w:rPr>
          <w:iCs/>
        </w:rPr>
        <w:t xml:space="preserve"> i augusti</w:t>
      </w:r>
      <w:r w:rsidR="009929CA">
        <w:rPr>
          <w:iCs/>
        </w:rPr>
        <w:t>.</w:t>
      </w:r>
    </w:p>
    <w:p w14:paraId="6E2F0958" w14:textId="77777777" w:rsidR="009929CA" w:rsidRDefault="009929CA" w:rsidP="009929CA">
      <w:pPr>
        <w:spacing w:after="160" w:line="259" w:lineRule="auto"/>
        <w:rPr>
          <w:iCs/>
        </w:rPr>
      </w:pPr>
      <w:r w:rsidRPr="00AC05F9">
        <w:rPr>
          <w:i/>
          <w:iCs/>
        </w:rPr>
        <w:t>Framåt</w:t>
      </w:r>
      <w:r>
        <w:rPr>
          <w:iCs/>
        </w:rPr>
        <w:t>:</w:t>
      </w:r>
      <w:r w:rsidR="004F26EA">
        <w:rPr>
          <w:iCs/>
        </w:rPr>
        <w:t xml:space="preserve"> </w:t>
      </w:r>
      <w:r>
        <w:rPr>
          <w:iCs/>
        </w:rPr>
        <w:t>Vi bedömer att det finns anlednin</w:t>
      </w:r>
      <w:r w:rsidR="004F26EA">
        <w:rPr>
          <w:iCs/>
        </w:rPr>
        <w:t>g att ha en kontinuerlig, fortsa</w:t>
      </w:r>
      <w:r>
        <w:rPr>
          <w:iCs/>
        </w:rPr>
        <w:t xml:space="preserve">tt avstämning i Utbildningsgruppen kring relationen mellan examensmål och kursmål. Samtidigt bör vägas in huruvida det har skett förändringar på kurserna för att behovet av att upprepa denna genomgång </w:t>
      </w:r>
      <w:r w:rsidR="0081083E">
        <w:rPr>
          <w:iCs/>
        </w:rPr>
        <w:t xml:space="preserve">varje år </w:t>
      </w:r>
      <w:r>
        <w:rPr>
          <w:iCs/>
        </w:rPr>
        <w:t>ska vara tydligt. Utbildningsansvarig bör tillsammans med studierek</w:t>
      </w:r>
      <w:r w:rsidR="00AC05F9">
        <w:rPr>
          <w:iCs/>
        </w:rPr>
        <w:t>torerna ges ansvaret för att rutinen upprätthålls och genomförs</w:t>
      </w:r>
      <w:r w:rsidR="004F26EA">
        <w:rPr>
          <w:iCs/>
        </w:rPr>
        <w:t xml:space="preserve"> vid behov</w:t>
      </w:r>
      <w:r w:rsidR="00AC05F9">
        <w:rPr>
          <w:iCs/>
        </w:rPr>
        <w:t>.</w:t>
      </w:r>
    </w:p>
    <w:p w14:paraId="1D866A62" w14:textId="77777777" w:rsidR="00BA6CF1" w:rsidRDefault="00BA6CF1" w:rsidP="00BA6CF1"/>
    <w:p w14:paraId="48ABFD5B" w14:textId="77777777" w:rsidR="00BA6CF1" w:rsidRPr="009227B1" w:rsidRDefault="00BA6CF1" w:rsidP="00BA6CF1">
      <w:pPr>
        <w:rPr>
          <w:b/>
        </w:rPr>
      </w:pPr>
      <w:r w:rsidRPr="009227B1">
        <w:rPr>
          <w:b/>
        </w:rPr>
        <w:t>Att undervisningen sätter studenternas lärande i centrum.</w:t>
      </w:r>
    </w:p>
    <w:p w14:paraId="0923580A" w14:textId="77777777" w:rsidR="00BA6CF1" w:rsidRDefault="00BA6CF1" w:rsidP="00BA6CF1">
      <w:r>
        <w:t>För att ytterligare utveckla utbildningens foku</w:t>
      </w:r>
      <w:r w:rsidR="00AC05F9">
        <w:t>s på studenternas lärande lämnade</w:t>
      </w:r>
      <w:r>
        <w:t xml:space="preserve"> </w:t>
      </w:r>
      <w:proofErr w:type="gramStart"/>
      <w:r>
        <w:t>bedömargruppen</w:t>
      </w:r>
      <w:proofErr w:type="gramEnd"/>
      <w:r>
        <w:t xml:space="preserve"> två rekommendationer: </w:t>
      </w:r>
    </w:p>
    <w:p w14:paraId="2BF53227" w14:textId="77777777" w:rsidR="00BA6CF1" w:rsidRDefault="00BA6CF1" w:rsidP="00BA6CF1">
      <w:pPr>
        <w:numPr>
          <w:ilvl w:val="0"/>
          <w:numId w:val="3"/>
        </w:numPr>
        <w:spacing w:after="160" w:line="259" w:lineRule="auto"/>
      </w:pPr>
      <w:r w:rsidRPr="007C531D">
        <w:rPr>
          <w:i/>
          <w:iCs/>
        </w:rPr>
        <w:t>För att tydliggöra utbildningens krav bör institutionen i den mån det är möjligt samordna och standardisera riktlinjer och betygskriterier i kursguider.</w:t>
      </w:r>
    </w:p>
    <w:p w14:paraId="7891D6AF" w14:textId="77777777" w:rsidR="00BA6CF1" w:rsidRDefault="00BA6CF1" w:rsidP="00BA6CF1">
      <w:pPr>
        <w:numPr>
          <w:ilvl w:val="0"/>
          <w:numId w:val="3"/>
        </w:numPr>
        <w:spacing w:after="160" w:line="259" w:lineRule="auto"/>
      </w:pPr>
      <w:r w:rsidRPr="003F1588">
        <w:rPr>
          <w:i/>
          <w:iCs/>
        </w:rPr>
        <w:t>För att undvika oklarheter och premiera studenternas lärande bör institutionen arbeta med att tydligare reglera, samordna och (framförallt) kommunicera vilken typ av feedback studenter kan förvänta sig och när.</w:t>
      </w:r>
    </w:p>
    <w:p w14:paraId="0DE5F395" w14:textId="77777777" w:rsidR="00BA6CF1" w:rsidRDefault="00AC05F9" w:rsidP="00BA6CF1">
      <w:r>
        <w:rPr>
          <w:i/>
        </w:rPr>
        <w:t>Enligt åtgärdsplanen</w:t>
      </w:r>
      <w:r w:rsidR="00BA6CF1">
        <w:t xml:space="preserve">: Rekommendationerna </w:t>
      </w:r>
      <w:r w:rsidR="004F26EA">
        <w:t>låg</w:t>
      </w:r>
      <w:r w:rsidR="0081083E">
        <w:t xml:space="preserve"> </w:t>
      </w:r>
      <w:r w:rsidR="00BA6CF1">
        <w:t xml:space="preserve">väl i linje med studenternas önskemål om en större enhetlighet mellan våra kurser avseende betygskriterier och återkoppling. De diskussioner som </w:t>
      </w:r>
      <w:r w:rsidR="004F26EA">
        <w:t>fördes</w:t>
      </w:r>
      <w:r w:rsidR="00BA6CF1">
        <w:t xml:space="preserve"> i olika forum krin</w:t>
      </w:r>
      <w:r w:rsidR="004F26EA">
        <w:t>g hur vi skulle</w:t>
      </w:r>
      <w:r w:rsidR="00BA6CF1">
        <w:t xml:space="preserve"> adressera dessa rekommendationer har varit positiva. Diskussionerna har utmynnat i en åtgärd</w:t>
      </w:r>
      <w:r w:rsidR="00BA6CF1" w:rsidDel="00377843">
        <w:t xml:space="preserve"> </w:t>
      </w:r>
      <w:r w:rsidR="00BA6CF1">
        <w:t xml:space="preserve">som består av att såväl betygskriterier och hur dessa tillämpas för bedömning som beskrivningar av återkoppling fortsättningsvis infogas i kursguider. Studierektor ansvarar för att utarbeta och förankra dessa skrivningar med studeranderepresentanter och kursansvariga innan de infogas i kursguiderna. </w:t>
      </w:r>
    </w:p>
    <w:p w14:paraId="49BE6648" w14:textId="1F6052CC" w:rsidR="00BA6CF1" w:rsidRDefault="00AC05F9" w:rsidP="004F26EA">
      <w:r>
        <w:rPr>
          <w:i/>
        </w:rPr>
        <w:t>Genomförda åtgärder</w:t>
      </w:r>
      <w:r w:rsidR="004F26EA">
        <w:t xml:space="preserve">: Vid Utbildningsdagarna för statsvetenskap respektive IAGG </w:t>
      </w:r>
      <w:r w:rsidR="00A7050C">
        <w:t>diskuterade</w:t>
      </w:r>
      <w:r w:rsidR="004F26EA">
        <w:t xml:space="preserve"> lärarlag och studeranderepresentanter </w:t>
      </w:r>
      <w:r w:rsidR="00614BFD" w:rsidRPr="00201B92">
        <w:t xml:space="preserve">hur kriterium för betyg </w:t>
      </w:r>
      <w:r w:rsidR="00325150" w:rsidRPr="00201B92">
        <w:t>ska</w:t>
      </w:r>
      <w:r w:rsidR="00325150">
        <w:t xml:space="preserve"> kommuniceras samt </w:t>
      </w:r>
      <w:r w:rsidR="004F26EA">
        <w:t xml:space="preserve">vilken återkoppling som är rimlig på olika moment och hur arbetsinsatsen mellan återkoppling och annan undervisning ska fördelas. </w:t>
      </w:r>
      <w:r w:rsidR="00325150" w:rsidRPr="00286062">
        <w:t>Diskussionerna kring betygskriterium visade inte på någon tydlig</w:t>
      </w:r>
      <w:r w:rsidR="00A24397">
        <w:t xml:space="preserve"> gemensam</w:t>
      </w:r>
      <w:r w:rsidR="00325150" w:rsidRPr="00286062">
        <w:t xml:space="preserve"> problembild </w:t>
      </w:r>
      <w:r w:rsidR="00A24397">
        <w:t xml:space="preserve">att detta är otydligt </w:t>
      </w:r>
      <w:r w:rsidR="009525A9">
        <w:t xml:space="preserve">idag, utan det fanns </w:t>
      </w:r>
      <w:r w:rsidR="00A24397">
        <w:t xml:space="preserve">samstämmighet kring </w:t>
      </w:r>
      <w:r w:rsidR="00325150" w:rsidRPr="00286062">
        <w:t>att också fortsättningsvis sträva efter</w:t>
      </w:r>
      <w:r w:rsidR="00A24397">
        <w:t xml:space="preserve"> tydlighet i och mellan </w:t>
      </w:r>
      <w:r w:rsidR="00325150" w:rsidRPr="00286062">
        <w:t xml:space="preserve">kursguiderna i </w:t>
      </w:r>
      <w:r w:rsidR="00A24397">
        <w:t xml:space="preserve">hur betygen sätts. </w:t>
      </w:r>
      <w:r w:rsidR="00614BFD" w:rsidRPr="00286062">
        <w:rPr>
          <w:color w:val="000000" w:themeColor="text1"/>
        </w:rPr>
        <w:t xml:space="preserve">Diskussionerna </w:t>
      </w:r>
      <w:r w:rsidR="00325150" w:rsidRPr="00286062">
        <w:rPr>
          <w:color w:val="000000" w:themeColor="text1"/>
        </w:rPr>
        <w:t xml:space="preserve">kring återkoppling </w:t>
      </w:r>
      <w:r w:rsidR="00614BFD" w:rsidRPr="00286062">
        <w:rPr>
          <w:color w:val="000000" w:themeColor="text1"/>
        </w:rPr>
        <w:t xml:space="preserve">utmynnade i en viktig gemensam utgångspunkt om att skillnader </w:t>
      </w:r>
      <w:r w:rsidR="0081083E" w:rsidRPr="00286062">
        <w:rPr>
          <w:color w:val="000000" w:themeColor="text1"/>
        </w:rPr>
        <w:t>i återkoppling mellan olika kurser</w:t>
      </w:r>
      <w:r w:rsidR="00614BFD" w:rsidRPr="00286062">
        <w:rPr>
          <w:color w:val="000000" w:themeColor="text1"/>
        </w:rPr>
        <w:t xml:space="preserve"> inte utgör ett problem men att stor variation i återkoppling mellan </w:t>
      </w:r>
      <w:r w:rsidR="0081083E" w:rsidRPr="00286062">
        <w:rPr>
          <w:color w:val="000000" w:themeColor="text1"/>
        </w:rPr>
        <w:t>olika lärare på samma kurs</w:t>
      </w:r>
      <w:r w:rsidR="00A7050C" w:rsidRPr="00286062">
        <w:rPr>
          <w:color w:val="000000" w:themeColor="text1"/>
        </w:rPr>
        <w:t xml:space="preserve"> </w:t>
      </w:r>
      <w:r w:rsidR="00614BFD" w:rsidRPr="00286062">
        <w:rPr>
          <w:color w:val="000000" w:themeColor="text1"/>
        </w:rPr>
        <w:t xml:space="preserve">är mera problematiskt. Kursansvariga har i uppdrag att genom kursguide och vid kursintroduktion </w:t>
      </w:r>
      <w:r w:rsidR="009525A9">
        <w:rPr>
          <w:color w:val="000000" w:themeColor="text1"/>
        </w:rPr>
        <w:t xml:space="preserve">berätta om den </w:t>
      </w:r>
      <w:r w:rsidR="00614BFD" w:rsidRPr="00286062">
        <w:rPr>
          <w:color w:val="000000" w:themeColor="text1"/>
        </w:rPr>
        <w:t>återkoppling som lämnas vid kursens examinerande moment.</w:t>
      </w:r>
      <w:r w:rsidR="00614BFD" w:rsidRPr="00286062">
        <w:t xml:space="preserve"> </w:t>
      </w:r>
      <w:r w:rsidR="009525A9">
        <w:t>Till exempel, p</w:t>
      </w:r>
      <w:r w:rsidR="00930D78" w:rsidRPr="00286062">
        <w:t xml:space="preserve">å årets </w:t>
      </w:r>
      <w:r w:rsidR="00201B92" w:rsidRPr="00286062">
        <w:t xml:space="preserve">utbildningsdag för </w:t>
      </w:r>
      <w:r w:rsidR="00930D78" w:rsidRPr="00286062">
        <w:t xml:space="preserve">IAGG </w:t>
      </w:r>
      <w:r w:rsidR="00201B92" w:rsidRPr="00286062">
        <w:t xml:space="preserve">bestämde </w:t>
      </w:r>
      <w:r w:rsidR="00930D78" w:rsidRPr="00286062">
        <w:t xml:space="preserve">de kursansvariga för programmets kärnkurser att </w:t>
      </w:r>
      <w:r w:rsidR="00930D78" w:rsidRPr="00286062">
        <w:lastRenderedPageBreak/>
        <w:t xml:space="preserve">skriva </w:t>
      </w:r>
      <w:r w:rsidR="00201B92" w:rsidRPr="00286062">
        <w:t xml:space="preserve">ut </w:t>
      </w:r>
      <w:r w:rsidR="00930D78" w:rsidRPr="00286062">
        <w:t xml:space="preserve">direkt i </w:t>
      </w:r>
      <w:r w:rsidR="00201B92" w:rsidRPr="00286062">
        <w:t>kursguiden</w:t>
      </w:r>
      <w:r w:rsidR="00201B92" w:rsidRPr="00201B92">
        <w:t xml:space="preserve"> vilken</w:t>
      </w:r>
      <w:r w:rsidR="00930D78" w:rsidRPr="00201B92">
        <w:t xml:space="preserve"> slags feedback </w:t>
      </w:r>
      <w:r w:rsidR="00201B92" w:rsidRPr="00201B92">
        <w:t xml:space="preserve">studenterna kan förvänta sig </w:t>
      </w:r>
      <w:r w:rsidR="00286062">
        <w:t xml:space="preserve">och </w:t>
      </w:r>
      <w:r w:rsidR="00201B92" w:rsidRPr="00201B92">
        <w:t>att diskutera feedback</w:t>
      </w:r>
      <w:r w:rsidR="00930D78" w:rsidRPr="00201B92">
        <w:t xml:space="preserve">frågan </w:t>
      </w:r>
      <w:r w:rsidR="00201B92" w:rsidRPr="00201B92">
        <w:t xml:space="preserve">på lärarmöten för att </w:t>
      </w:r>
      <w:r w:rsidR="00930D78" w:rsidRPr="00201B92">
        <w:t>minska variation</w:t>
      </w:r>
      <w:r w:rsidR="00201B92" w:rsidRPr="00201B92">
        <w:t>en</w:t>
      </w:r>
      <w:r w:rsidR="00930D78" w:rsidRPr="00201B92">
        <w:t xml:space="preserve"> i feedback </w:t>
      </w:r>
      <w:r w:rsidR="00201B92" w:rsidRPr="00201B92">
        <w:t>mellan olika</w:t>
      </w:r>
      <w:r w:rsidR="00930D78" w:rsidRPr="00201B92">
        <w:t xml:space="preserve"> lärare.</w:t>
      </w:r>
      <w:r w:rsidR="00930D78">
        <w:t xml:space="preserve"> </w:t>
      </w:r>
    </w:p>
    <w:p w14:paraId="2866B91D" w14:textId="720F195F" w:rsidR="00BA6CF1" w:rsidRDefault="00364A9C" w:rsidP="00BA6CF1">
      <w:r w:rsidRPr="00364A9C">
        <w:rPr>
          <w:i/>
        </w:rPr>
        <w:t>Framåt</w:t>
      </w:r>
      <w:r>
        <w:t xml:space="preserve">: </w:t>
      </w:r>
      <w:r w:rsidR="000A44C7" w:rsidRPr="006B3CA4">
        <w:rPr>
          <w:highlight w:val="yellow"/>
        </w:rPr>
        <w:t xml:space="preserve">Vi ska </w:t>
      </w:r>
      <w:r w:rsidR="00E57205" w:rsidRPr="006B3CA4">
        <w:rPr>
          <w:highlight w:val="yellow"/>
        </w:rPr>
        <w:t xml:space="preserve">inkludera </w:t>
      </w:r>
      <w:r w:rsidR="00201B92" w:rsidRPr="006B3CA4">
        <w:rPr>
          <w:highlight w:val="yellow"/>
        </w:rPr>
        <w:t xml:space="preserve">frågor i våra utvärderingar </w:t>
      </w:r>
      <w:r w:rsidR="00E57205" w:rsidRPr="006B3CA4">
        <w:rPr>
          <w:highlight w:val="yellow"/>
        </w:rPr>
        <w:t>om hur nöjda studenterna</w:t>
      </w:r>
      <w:r w:rsidR="00201B92" w:rsidRPr="006B3CA4">
        <w:rPr>
          <w:highlight w:val="yellow"/>
        </w:rPr>
        <w:t xml:space="preserve"> är med feedbacken de har fått under</w:t>
      </w:r>
      <w:r w:rsidR="00E57205" w:rsidRPr="006B3CA4">
        <w:rPr>
          <w:highlight w:val="yellow"/>
        </w:rPr>
        <w:t xml:space="preserve"> kursen (eller under moment där det är relevant) </w:t>
      </w:r>
      <w:r w:rsidR="00201B92" w:rsidRPr="006B3CA4">
        <w:rPr>
          <w:highlight w:val="yellow"/>
        </w:rPr>
        <w:t xml:space="preserve">för </w:t>
      </w:r>
      <w:r w:rsidR="00E57205" w:rsidRPr="006B3CA4">
        <w:rPr>
          <w:highlight w:val="yellow"/>
        </w:rPr>
        <w:t>att</w:t>
      </w:r>
      <w:r w:rsidR="00201B92" w:rsidRPr="006B3CA4">
        <w:rPr>
          <w:highlight w:val="yellow"/>
        </w:rPr>
        <w:t xml:space="preserve"> undersöka effekter av våra åtgärder</w:t>
      </w:r>
      <w:r w:rsidR="00E57205" w:rsidRPr="006B3CA4">
        <w:rPr>
          <w:highlight w:val="yellow"/>
        </w:rPr>
        <w:t xml:space="preserve">. </w:t>
      </w:r>
      <w:r w:rsidR="00201B92" w:rsidRPr="006B3CA4">
        <w:rPr>
          <w:highlight w:val="yellow"/>
        </w:rPr>
        <w:t xml:space="preserve">På IAGG kommer vi att ha uppföljningssamtal med studentrepresentanterna </w:t>
      </w:r>
      <w:r w:rsidR="00E57205" w:rsidRPr="006B3CA4">
        <w:rPr>
          <w:highlight w:val="yellow"/>
        </w:rPr>
        <w:t xml:space="preserve">för programmet om </w:t>
      </w:r>
      <w:r w:rsidR="00201B92" w:rsidRPr="006B3CA4">
        <w:rPr>
          <w:highlight w:val="yellow"/>
        </w:rPr>
        <w:t>denna fråga</w:t>
      </w:r>
      <w:r w:rsidR="00E57205" w:rsidRPr="006B3CA4">
        <w:rPr>
          <w:highlight w:val="yellow"/>
        </w:rPr>
        <w:t>.</w:t>
      </w:r>
      <w:r w:rsidR="00325150" w:rsidRPr="006B3CA4">
        <w:rPr>
          <w:highlight w:val="yellow"/>
        </w:rPr>
        <w:t xml:space="preserve"> </w:t>
      </w:r>
      <w:r w:rsidR="00201B92" w:rsidRPr="006B3CA4">
        <w:rPr>
          <w:highlight w:val="yellow"/>
        </w:rPr>
        <w:t xml:space="preserve">I statsvetenskap </w:t>
      </w:r>
      <w:r w:rsidR="00325150" w:rsidRPr="006B3CA4">
        <w:rPr>
          <w:highlight w:val="yellow"/>
        </w:rPr>
        <w:t xml:space="preserve">återkommer vi till frågorna om betygskriterium och återkoppling med sikte på att formulera </w:t>
      </w:r>
      <w:r w:rsidR="00796758" w:rsidRPr="006B3CA4">
        <w:rPr>
          <w:highlight w:val="yellow"/>
        </w:rPr>
        <w:t>insatser för att fortsatt arbeta med dessa frågor</w:t>
      </w:r>
      <w:r w:rsidR="00286062" w:rsidRPr="006B3CA4">
        <w:rPr>
          <w:highlight w:val="yellow"/>
        </w:rPr>
        <w:t xml:space="preserve"> vid höstterminens programrådsmöten</w:t>
      </w:r>
      <w:r w:rsidR="00796758" w:rsidRPr="006B3CA4">
        <w:rPr>
          <w:highlight w:val="yellow"/>
        </w:rPr>
        <w:t xml:space="preserve">. Exempel på sådana åtgärder kan vara en jämförelse mellan </w:t>
      </w:r>
      <w:r w:rsidR="00286062" w:rsidRPr="006B3CA4">
        <w:rPr>
          <w:highlight w:val="yellow"/>
        </w:rPr>
        <w:t xml:space="preserve">olika </w:t>
      </w:r>
      <w:r w:rsidR="00796758" w:rsidRPr="006B3CA4">
        <w:rPr>
          <w:highlight w:val="yellow"/>
        </w:rPr>
        <w:t>kur</w:t>
      </w:r>
      <w:r w:rsidR="00286062" w:rsidRPr="006B3CA4">
        <w:rPr>
          <w:highlight w:val="yellow"/>
        </w:rPr>
        <w:t>s</w:t>
      </w:r>
      <w:r w:rsidR="00796758" w:rsidRPr="006B3CA4">
        <w:rPr>
          <w:highlight w:val="yellow"/>
        </w:rPr>
        <w:t xml:space="preserve">guider kring beskrivningar om betygskriterium och återkoppling, att införa ytterligare frågor i kursenkäten, samt att föra in tydlighet kring betygskriterium </w:t>
      </w:r>
      <w:r w:rsidR="009525A9" w:rsidRPr="006B3CA4">
        <w:rPr>
          <w:highlight w:val="yellow"/>
        </w:rPr>
        <w:t>samt</w:t>
      </w:r>
      <w:r w:rsidR="00796758" w:rsidRPr="006B3CA4">
        <w:rPr>
          <w:highlight w:val="yellow"/>
        </w:rPr>
        <w:t xml:space="preserve"> omfattning på återkoppling som punkter vid kursutvecklingskonferenser.</w:t>
      </w:r>
      <w:r w:rsidR="00796758">
        <w:t xml:space="preserve">  </w:t>
      </w:r>
    </w:p>
    <w:p w14:paraId="3B7725FE" w14:textId="77777777" w:rsidR="009525A9" w:rsidRDefault="009525A9" w:rsidP="00BA6CF1">
      <w:pPr>
        <w:rPr>
          <w:b/>
        </w:rPr>
      </w:pPr>
    </w:p>
    <w:p w14:paraId="07D86907" w14:textId="2E1A212A" w:rsidR="00BA6CF1" w:rsidRDefault="00BA6CF1" w:rsidP="00BA6CF1">
      <w:pPr>
        <w:rPr>
          <w:b/>
        </w:rPr>
      </w:pPr>
      <w:r w:rsidRPr="009227B1">
        <w:rPr>
          <w:b/>
        </w:rPr>
        <w:t>Att en för alla studenter tillgänglig och ändamålsenlig studie- och läromiljö föreligger.</w:t>
      </w:r>
    </w:p>
    <w:p w14:paraId="1441DCB4" w14:textId="77777777" w:rsidR="00BA6CF1" w:rsidRPr="00DC0F9E" w:rsidRDefault="00BA6CF1" w:rsidP="00BA6CF1">
      <w:r>
        <w:t xml:space="preserve">För att ytterligare tillgodose studenternas behov av en tillgänglig och </w:t>
      </w:r>
      <w:r w:rsidR="004F26EA">
        <w:t>ändamålsenlig studiemiljö lämnade</w:t>
      </w:r>
      <w:r>
        <w:t xml:space="preserve"> bedömargruppen två rekommendationer: </w:t>
      </w:r>
    </w:p>
    <w:p w14:paraId="3DBCB0D8" w14:textId="77777777" w:rsidR="00BA6CF1" w:rsidRPr="007C531D" w:rsidRDefault="00BA6CF1" w:rsidP="00BA6CF1">
      <w:pPr>
        <w:numPr>
          <w:ilvl w:val="0"/>
          <w:numId w:val="4"/>
        </w:numPr>
        <w:spacing w:after="160" w:line="259" w:lineRule="auto"/>
      </w:pPr>
      <w:r w:rsidRPr="007C531D">
        <w:rPr>
          <w:i/>
          <w:iCs/>
        </w:rPr>
        <w:t>Att närmare följa upp de studenter som inte klarar av utbildningen: Finns det några genomgående mönster som förklarar avhopp eller bristande studieresultat bland dessa</w:t>
      </w:r>
      <w:r>
        <w:t xml:space="preserve"> </w:t>
      </w:r>
      <w:r w:rsidRPr="007C531D">
        <w:rPr>
          <w:i/>
          <w:iCs/>
        </w:rPr>
        <w:t>studenter?</w:t>
      </w:r>
    </w:p>
    <w:p w14:paraId="0AD924F1" w14:textId="77777777" w:rsidR="00BA6CF1" w:rsidRDefault="00BA6CF1" w:rsidP="00BA6CF1">
      <w:pPr>
        <w:numPr>
          <w:ilvl w:val="0"/>
          <w:numId w:val="4"/>
        </w:numPr>
        <w:spacing w:after="160" w:line="259" w:lineRule="auto"/>
      </w:pPr>
      <w:r w:rsidRPr="007C531D">
        <w:rPr>
          <w:i/>
          <w:iCs/>
        </w:rPr>
        <w:t>Att utveckla arbetet med att skapa en läromiljö för studenter med särskilda behov, t.ex. genom att arbeta vidare med digitala läromiljöer.</w:t>
      </w:r>
    </w:p>
    <w:p w14:paraId="476AD631" w14:textId="77777777" w:rsidR="00BA6CF1" w:rsidRDefault="00BA6CF1" w:rsidP="00BA6CF1">
      <w:r w:rsidRPr="00A604CE">
        <w:rPr>
          <w:i/>
        </w:rPr>
        <w:t>Kommentar och diskussion</w:t>
      </w:r>
      <w:r>
        <w:t xml:space="preserve">: Rekommendationen om ökad systematik i uppföljning kan öka vår förmåga att sätta studenternas lärande i centrum och bidra till utvecklade insatser avseende läromiljön för studenter med särskilda behov. I våra gemensamma diskussioner har vi konstaterat att vi har en tydlig bild av hur vi redan idag går tillväga för att möta den första rekommendationen, men att vi behöver genomföra ett mera grundläggande arbete för att möta den andra. När det gäller den första rekommendationen kommer vi fortsättningsvis att dokumentera de kontakter vi alltid tar med studenter som inte fortsätter sin utbildning, detta för att öka kunskapen om de huvudsakliga skälen till avhoppen samt för att kunna göra uppföljningar över tid. Vi kommer vidare att inleda en inventering av läromiljön med syfte att identifiera de mest optimala insatserna för studenter med särskilda behov. Ansvariga för dessa insatser är studieadministratörer och studievägledare, i samråd med administrativ chef.    </w:t>
      </w:r>
    </w:p>
    <w:p w14:paraId="0623A21E" w14:textId="2BEE0B01" w:rsidR="00CF6B0B" w:rsidRPr="00CF6B0B" w:rsidRDefault="00CF6B0B" w:rsidP="00CF6B0B">
      <w:r w:rsidRPr="00CF6B0B">
        <w:rPr>
          <w:i/>
        </w:rPr>
        <w:t xml:space="preserve">Genomförda åtgärder: </w:t>
      </w:r>
      <w:r w:rsidRPr="00CF6B0B">
        <w:t xml:space="preserve">Studieadministratörerna har infört en systematiserad rutin att samla information om avhoppsskäl i en </w:t>
      </w:r>
      <w:proofErr w:type="spellStart"/>
      <w:r w:rsidRPr="00CF6B0B">
        <w:t>excelfil</w:t>
      </w:r>
      <w:proofErr w:type="spellEnd"/>
      <w:r w:rsidRPr="00CF6B0B">
        <w:t xml:space="preserve"> för att möjliggöra uppföljning av studenter som hoppar av sin utbildning. Våra uppföljningar visar att det finns många olika skäl till avhopp, varav byte till andra studier (t.ex. inriktningsämnen på programmen eller till mer professionsinriktade utbildningar) </w:t>
      </w:r>
      <w:r>
        <w:t>samt</w:t>
      </w:r>
      <w:r w:rsidRPr="00CF6B0B">
        <w:t xml:space="preserve"> svårigheter att klara av studierna</w:t>
      </w:r>
      <w:r>
        <w:t>,</w:t>
      </w:r>
      <w:r w:rsidRPr="00CF6B0B">
        <w:t xml:space="preserve"> är två centrala skäl. </w:t>
      </w:r>
    </w:p>
    <w:p w14:paraId="200F02C9" w14:textId="26E035F4" w:rsidR="00CF6B0B" w:rsidRPr="00CF6B0B" w:rsidRDefault="00CF6B0B" w:rsidP="00CF6B0B">
      <w:pPr>
        <w:spacing w:after="160" w:line="256" w:lineRule="auto"/>
      </w:pPr>
      <w:r w:rsidRPr="00CF6B0B">
        <w:t xml:space="preserve">Vår studievägledare har ställt samman en rutin som ska följas när studenter med särskilda behov behöver olika anpassningar. En genomgång av de åtgärder som dessa studenter behöver visar dock att det sällan är ytterligare digitalisering som behövs, utan snarare åtgärder som kan ges genom anteckningshjälp eller personligt individuellt stöd. Det hindrar dock inte att digitalt stöd kan fungera väl i vissa avgränsade situationer och där kan vi dra nytta av de digitala lösningar vi har haft under våren </w:t>
      </w:r>
      <w:r>
        <w:t xml:space="preserve">2020 </w:t>
      </w:r>
      <w:r w:rsidRPr="00CF6B0B">
        <w:t xml:space="preserve">i och med omställningen till distansundervisning. En sådan sak kan vara att göra föreläsningar tillgängliga digitalt, vilket kan underlätta genom att studenter kan se dem flera gånger. </w:t>
      </w:r>
    </w:p>
    <w:p w14:paraId="7AEAA119" w14:textId="0B5E2A05" w:rsidR="00CF6B0B" w:rsidRPr="00CF6B0B" w:rsidRDefault="00CF6B0B" w:rsidP="00CF6B0B">
      <w:r w:rsidRPr="00CF6B0B">
        <w:rPr>
          <w:i/>
        </w:rPr>
        <w:lastRenderedPageBreak/>
        <w:t>Framåt:</w:t>
      </w:r>
      <w:r w:rsidRPr="00CF6B0B">
        <w:t xml:space="preserve"> </w:t>
      </w:r>
      <w:bookmarkStart w:id="0" w:name="_GoBack"/>
      <w:bookmarkEnd w:id="0"/>
      <w:r w:rsidRPr="006B3CA4">
        <w:t>Under 2021 kommer vi att genomföra en mer systematiskt genomgång av vad de insamlade data om avhopp under några terminer visar. På så sätt kan vi identifiera om det är någon viss kurs eller visst moment som verkar stoppa studenter, är det något visst skäl som anges som har med utbildningarna att göra som vi kan åtgärda etc.</w:t>
      </w:r>
    </w:p>
    <w:p w14:paraId="1633323F" w14:textId="5A5CAC74" w:rsidR="00CF6B0B" w:rsidRPr="00CF6B0B" w:rsidRDefault="00CF6B0B" w:rsidP="00CF6B0B">
      <w:pPr>
        <w:spacing w:after="160" w:line="256" w:lineRule="auto"/>
      </w:pPr>
      <w:r w:rsidRPr="00CF6B0B">
        <w:t xml:space="preserve">Det är viktigt i uppföljningsarbetet att tidigt fånga upp studenter som har svårt att klara examinationerna. Uppföljningarna bör fokusera på att identifiera studenter som ligger efter i sina studier och </w:t>
      </w:r>
      <w:r>
        <w:t xml:space="preserve">att </w:t>
      </w:r>
      <w:r w:rsidRPr="00CF6B0B">
        <w:t>försöka ge dem stöd i studieplanering med målsättningen att studenterna ska slutföra sina studier. Det kan innebära att vi kontaktar alla s</w:t>
      </w:r>
      <w:r>
        <w:t>tudenter som inte klarat första</w:t>
      </w:r>
      <w:r w:rsidRPr="00CF6B0B">
        <w:t xml:space="preserve"> terminen (och eventuellt fler)</w:t>
      </w:r>
      <w:r>
        <w:t xml:space="preserve"> </w:t>
      </w:r>
      <w:r w:rsidRPr="00CF6B0B">
        <w:t>på respektive program. Här bör någon form av avgränsning göras, där alla som inte klarat flera moment/flera kurser kontaktas. Sådan kontakt kan tas via mail eller telefon företrädesvis av studieadministratör/studievägledare och studenterna bör kunna erbjudas samtal med studievägledare och slussning till stödåtgärder såsom hjälp med studieteknik och språkstöd.</w:t>
      </w:r>
    </w:p>
    <w:p w14:paraId="1CC5DFC0" w14:textId="18829B51" w:rsidR="00CF6B0B" w:rsidRPr="00CF6B0B" w:rsidRDefault="00CF6B0B" w:rsidP="00CF6B0B">
      <w:pPr>
        <w:spacing w:after="160" w:line="256" w:lineRule="auto"/>
      </w:pPr>
      <w:r w:rsidRPr="00CF6B0B">
        <w:t>Uppsatsskrivandet är ett av de mest utmanande momenten under utbildningen, vilket innebär att uppföljningsarbetet även kan komma att inkludera studenter som inte blivit klar</w:t>
      </w:r>
      <w:r>
        <w:t>a</w:t>
      </w:r>
      <w:r w:rsidRPr="00CF6B0B">
        <w:t xml:space="preserve"> med sin</w:t>
      </w:r>
      <w:r>
        <w:t>a</w:t>
      </w:r>
      <w:r w:rsidRPr="00CF6B0B">
        <w:t xml:space="preserve"> uppsats</w:t>
      </w:r>
      <w:r>
        <w:t>er</w:t>
      </w:r>
      <w:r w:rsidRPr="00CF6B0B">
        <w:t xml:space="preserve">. Något annat som kan utvecklas är uppföljningen av studenter med särskilt pedagogiskt stöd.  Detta kan till exempel göras genom att följa vilka kurser dessa studenter läser samt vilka anpassningar de har. </w:t>
      </w:r>
    </w:p>
    <w:p w14:paraId="6E257A0D" w14:textId="77777777" w:rsidR="00CF6B0B" w:rsidRPr="00CF6B0B" w:rsidRDefault="00CF6B0B" w:rsidP="00CF6B0B">
      <w:pPr>
        <w:spacing w:after="160" w:line="256" w:lineRule="auto"/>
      </w:pPr>
      <w:r w:rsidRPr="00CF6B0B">
        <w:t xml:space="preserve">Institutionen behöver bli bättre på att ha med tillgänglighetsaspekter vid planering av undervisning och examination rent generellt. GU:s samordnare för tillgänglighetsanpassning kan bidra med stöd och utbildning genom att hålla en dragning för institutionens program- och kursansvariga.  På sikt ser vi också att det kan vara av betydelse att samverka med andra institutioner kring deras rutiner och tillvägagångssätt med avseende på särskilt pedagogiskt stöd och läromiljöer. </w:t>
      </w:r>
    </w:p>
    <w:p w14:paraId="2EC8327E" w14:textId="77777777" w:rsidR="00CF6B0B" w:rsidRPr="00CF6B0B" w:rsidRDefault="00CF6B0B" w:rsidP="00CF6B0B">
      <w:pPr>
        <w:spacing w:after="160" w:line="256" w:lineRule="auto"/>
      </w:pPr>
      <w:r w:rsidRPr="00CF6B0B">
        <w:t xml:space="preserve">Att studenter med särskilda behov har samma möjligheter att delta i utbyten och praktik kommer att ses över. Något vi konkret kan göra för att säkerställa att så är fallet är att kan vi utveckla den kringverksamhet vi erbjuder idag, såsom webbstugor, CV-workshops och föreläsningar inom studieteknik och karriärfrågor. Denna verksamhet kan med fördel digitaliseras. </w:t>
      </w:r>
    </w:p>
    <w:p w14:paraId="5145E9A8" w14:textId="23E4EBCA" w:rsidR="00CF6B0B" w:rsidRPr="00CF6B0B" w:rsidRDefault="00CF6B0B" w:rsidP="00CF6B0B">
      <w:pPr>
        <w:spacing w:after="160" w:line="256" w:lineRule="auto"/>
      </w:pPr>
      <w:r w:rsidRPr="00CF6B0B">
        <w:t xml:space="preserve">När </w:t>
      </w:r>
      <w:proofErr w:type="spellStart"/>
      <w:r w:rsidRPr="00CF6B0B">
        <w:t>lärplattformen</w:t>
      </w:r>
      <w:proofErr w:type="spellEnd"/>
      <w:r w:rsidRPr="00CF6B0B">
        <w:t xml:space="preserve"> Canvas började användas i undervisningen (inför höstterminen 2019) gjordes insatser för att strukturera institutionens sidor/kurser enhetligt genom att använda till exempel liknande kursöversikter och moduler. Nu har det gått ett år sedan Canvas infördes och det finns skäl att se över att vi har välstrukturerade och organiserade Canvas-sidor, som gör det enkelt för studenter att hitta och förstå hur det fungerar. Hur Canvas-sidorna upplevs kan också vara en aspekt att ta med vid uppföljning med studenter med särskilda behov. Här kan det vara av intresse att få feedback direkt från studenter på hur läromiljöerna fungerar och fråga om vilka behov dessa studenter har.</w:t>
      </w:r>
    </w:p>
    <w:p w14:paraId="1CB8875B" w14:textId="77777777" w:rsidR="00BA6CF1" w:rsidRDefault="00BA6CF1" w:rsidP="00BA6CF1">
      <w:pPr>
        <w:rPr>
          <w:b/>
        </w:rPr>
      </w:pPr>
    </w:p>
    <w:p w14:paraId="6E2D6102" w14:textId="77777777" w:rsidR="00BA6CF1" w:rsidRPr="009227B1" w:rsidRDefault="00BA6CF1" w:rsidP="00BA6CF1">
      <w:pPr>
        <w:rPr>
          <w:b/>
        </w:rPr>
      </w:pPr>
      <w:r w:rsidRPr="009227B1">
        <w:rPr>
          <w:b/>
        </w:rPr>
        <w:t>Att kontinuerlig uppföljning och utveckling av utbildningen genomförs.</w:t>
      </w:r>
    </w:p>
    <w:p w14:paraId="5DEF7758" w14:textId="77777777" w:rsidR="00BA6CF1" w:rsidRDefault="004F26EA" w:rsidP="00BA6CF1">
      <w:r>
        <w:t xml:space="preserve">Bedömargruppen lämnade </w:t>
      </w:r>
      <w:r w:rsidR="00BA6CF1">
        <w:t xml:space="preserve">två rekommendationer rörande kontinuerlig uppföljning och utveckling av utbildningen: </w:t>
      </w:r>
    </w:p>
    <w:p w14:paraId="46C26148" w14:textId="77777777" w:rsidR="00BA6CF1" w:rsidRPr="0081083E" w:rsidRDefault="00BA6CF1" w:rsidP="00BA6CF1">
      <w:pPr>
        <w:pStyle w:val="Liststycke"/>
        <w:numPr>
          <w:ilvl w:val="0"/>
          <w:numId w:val="7"/>
        </w:numPr>
        <w:spacing w:after="160" w:line="259" w:lineRule="auto"/>
        <w:rPr>
          <w:rFonts w:ascii="Times New Roman" w:hAnsi="Times New Roman" w:cs="Times New Roman"/>
          <w:sz w:val="24"/>
          <w:szCs w:val="24"/>
        </w:rPr>
      </w:pPr>
      <w:r w:rsidRPr="0081083E">
        <w:rPr>
          <w:rFonts w:ascii="Times New Roman" w:hAnsi="Times New Roman" w:cs="Times New Roman"/>
          <w:i/>
          <w:iCs/>
          <w:sz w:val="24"/>
          <w:szCs w:val="24"/>
        </w:rPr>
        <w:t>Att i den mån det är möjligt öka den stundtals påfallande låga svarsfrekvensen i studentutvärderingar. För att möjliggöra detta är ett förslag, att låta studenterna fylla i utvärderingar på schemalagd tid.</w:t>
      </w:r>
    </w:p>
    <w:p w14:paraId="2A1AD9BB" w14:textId="77777777" w:rsidR="00BA6CF1" w:rsidRPr="00C64593" w:rsidRDefault="00BA6CF1" w:rsidP="00BA6CF1">
      <w:pPr>
        <w:numPr>
          <w:ilvl w:val="0"/>
          <w:numId w:val="5"/>
        </w:numPr>
        <w:spacing w:after="160" w:line="259" w:lineRule="auto"/>
      </w:pPr>
      <w:r w:rsidRPr="007C531D">
        <w:rPr>
          <w:i/>
          <w:iCs/>
        </w:rPr>
        <w:t xml:space="preserve">Att stärka dialogen mellan lärare och studenter om det viktiga kursutvecklingsarbetet som bedrivs vid institutionen. Detta kan t.ex. göras genom att skapa en gemensam standard där </w:t>
      </w:r>
      <w:r w:rsidRPr="007C531D">
        <w:rPr>
          <w:i/>
          <w:iCs/>
        </w:rPr>
        <w:lastRenderedPageBreak/>
        <w:t>samtliga kurser inleds med att ansvariga lärare går igenom kursrapporten och förklarar var den kan hämtas.</w:t>
      </w:r>
    </w:p>
    <w:p w14:paraId="631F94DA" w14:textId="77777777" w:rsidR="00BA6CF1" w:rsidRDefault="0081083E" w:rsidP="00BA6CF1">
      <w:r>
        <w:rPr>
          <w:i/>
        </w:rPr>
        <w:t>Enligt åtgärdsplanen</w:t>
      </w:r>
      <w:r w:rsidR="00BA6CF1">
        <w:t xml:space="preserve">: Diskussionerna </w:t>
      </w:r>
      <w:r>
        <w:t>utmynnade</w:t>
      </w:r>
      <w:r w:rsidR="00BA6CF1">
        <w:t xml:space="preserve"> i fyra åtgärder för att möta dessa rekommendationer. Vi </w:t>
      </w:r>
      <w:r>
        <w:t>skulle</w:t>
      </w:r>
      <w:r w:rsidR="00BA6CF1">
        <w:t xml:space="preserve"> pröva förslaget att under två terminer på samtliga kurser avsätta tid vid sista schemalagda tillfälle för att fylla i studentenkäten. En utvärdering, innehållande tydlig jämförelse bakåt i tiden, planeras H20 i syfte att låta dess resultat avgöra om åtgärden ska göras permanent. Vi kommer därutöver arbeta vidare med att ytterligare uppmärksamma studenterna på vårt utvecklingsarbete genom att 1) vid varje programintroduktion visa var på hemsidan kursrapporter finns tillgängliga, 2) vid varje kursintroduktion klargöra för studenterna vilka som är de nya inslagen, samt genom att 3) införa rutinen att varje ny kursrapport skickas till studenterna som varit registrerade på kursen. Ansvarig för dessa åtgärder är studierektor, studieadministratörer samt kursansvariga.   </w:t>
      </w:r>
    </w:p>
    <w:p w14:paraId="462526AB" w14:textId="23B13E1C" w:rsidR="00273AC8" w:rsidRDefault="0081083E" w:rsidP="00364A9C">
      <w:r>
        <w:rPr>
          <w:i/>
        </w:rPr>
        <w:t xml:space="preserve">Genomförda </w:t>
      </w:r>
      <w:r w:rsidR="00364A9C">
        <w:rPr>
          <w:i/>
        </w:rPr>
        <w:t>åtgärder</w:t>
      </w:r>
      <w:r w:rsidR="00364A9C">
        <w:t>:</w:t>
      </w:r>
      <w:r w:rsidR="00BA6CF1">
        <w:t xml:space="preserve"> </w:t>
      </w:r>
      <w:r w:rsidR="00567658" w:rsidRPr="00286062">
        <w:t xml:space="preserve">Kursansvariga har inför och under H19 och V20 påmints </w:t>
      </w:r>
      <w:r w:rsidR="00286062" w:rsidRPr="00286062">
        <w:t xml:space="preserve">av studierektor </w:t>
      </w:r>
      <w:r w:rsidR="00567658" w:rsidRPr="00286062">
        <w:t xml:space="preserve">om att avsätta schemalagd tid för kursenkäten. Flera kurser gjorde också så under H19, och vi strävar efter att så ska bli fallet också under V20, till exempel genom att </w:t>
      </w:r>
      <w:r w:rsidR="00286062">
        <w:t xml:space="preserve">vi </w:t>
      </w:r>
      <w:r w:rsidR="00567658" w:rsidRPr="00286062">
        <w:t>ägna</w:t>
      </w:r>
      <w:r w:rsidR="00286062">
        <w:t>de</w:t>
      </w:r>
      <w:r w:rsidR="00567658" w:rsidRPr="00286062">
        <w:t xml:space="preserve"> frågan uppmärksamhet vid utbildningsdagarna</w:t>
      </w:r>
      <w:r w:rsidR="003713E6" w:rsidRPr="00286062">
        <w:t xml:space="preserve">. </w:t>
      </w:r>
      <w:r w:rsidR="00286062">
        <w:t>Studierektorerna tar del av alla kursrapporter och har då</w:t>
      </w:r>
      <w:r w:rsidR="003713E6" w:rsidRPr="00286062">
        <w:t xml:space="preserve"> noter</w:t>
      </w:r>
      <w:r w:rsidR="00286062">
        <w:t>at att flera kurser har en högre</w:t>
      </w:r>
      <w:r w:rsidR="003713E6" w:rsidRPr="00286062">
        <w:t xml:space="preserve"> svarsfrekvens. Om detta beror på schemalagda tillfällen eller andra typer av insatser blir en fråga för den planerade utvärderingen H20</w:t>
      </w:r>
      <w:r w:rsidR="00567658" w:rsidRPr="00286062">
        <w:t xml:space="preserve">. </w:t>
      </w:r>
      <w:r w:rsidR="00286062">
        <w:t xml:space="preserve">Till exempel, </w:t>
      </w:r>
      <w:r w:rsidR="00286062" w:rsidRPr="00286062">
        <w:t xml:space="preserve">kursansvarig lärare </w:t>
      </w:r>
      <w:r w:rsidR="00286062">
        <w:t xml:space="preserve">på </w:t>
      </w:r>
      <w:r w:rsidR="000A44C7" w:rsidRPr="00286062">
        <w:t xml:space="preserve">den första </w:t>
      </w:r>
      <w:r w:rsidR="00286062" w:rsidRPr="00286062">
        <w:t>kärnkurs</w:t>
      </w:r>
      <w:r w:rsidR="00286062">
        <w:t>en på</w:t>
      </w:r>
      <w:r w:rsidR="00286062" w:rsidRPr="00286062">
        <w:t xml:space="preserve"> </w:t>
      </w:r>
      <w:r w:rsidR="000A44C7" w:rsidRPr="00286062">
        <w:t>IAGG (AG2110</w:t>
      </w:r>
      <w:r w:rsidR="00DC418F" w:rsidRPr="00286062">
        <w:t>, modell 1</w:t>
      </w:r>
      <w:r w:rsidR="000A44C7" w:rsidRPr="00286062">
        <w:t xml:space="preserve">) har </w:t>
      </w:r>
      <w:r w:rsidR="00286062">
        <w:t>gjort kursutvärdering i sal</w:t>
      </w:r>
      <w:r w:rsidR="000A44C7" w:rsidRPr="00286062">
        <w:t xml:space="preserve"> </w:t>
      </w:r>
      <w:r w:rsidR="00286062">
        <w:t xml:space="preserve">under </w:t>
      </w:r>
      <w:r w:rsidR="000A44C7" w:rsidRPr="00286062">
        <w:t>den första dagen</w:t>
      </w:r>
      <w:r w:rsidR="00DC418F" w:rsidRPr="00286062">
        <w:t xml:space="preserve"> på programmets andra kärnkurs i </w:t>
      </w:r>
      <w:r w:rsidR="00262F6E">
        <w:t>modul</w:t>
      </w:r>
      <w:r w:rsidR="00DC418F" w:rsidRPr="00286062">
        <w:t xml:space="preserve"> 2</w:t>
      </w:r>
      <w:r w:rsidR="000A44C7" w:rsidRPr="00286062">
        <w:t>, snarare än att skicka en länk via epost. Utan att ha gjort en sys</w:t>
      </w:r>
      <w:r w:rsidR="00262F6E">
        <w:t>tematisk utvärdering</w:t>
      </w:r>
      <w:r w:rsidR="000A44C7" w:rsidRPr="00286062">
        <w:t>, ser vi att antal studenterna som svarade på enk</w:t>
      </w:r>
      <w:r w:rsidR="00DC418F" w:rsidRPr="00286062">
        <w:t>äten gick från 28</w:t>
      </w:r>
      <w:r w:rsidR="00262F6E">
        <w:t xml:space="preserve">stycken </w:t>
      </w:r>
      <w:r w:rsidR="00DC418F" w:rsidRPr="00286062">
        <w:t xml:space="preserve"> </w:t>
      </w:r>
      <w:r w:rsidR="00286062">
        <w:t>år</w:t>
      </w:r>
      <w:r w:rsidR="00DC418F" w:rsidRPr="00286062">
        <w:t xml:space="preserve"> 2018 till 43</w:t>
      </w:r>
      <w:r w:rsidR="00286062">
        <w:t xml:space="preserve"> </w:t>
      </w:r>
      <w:r w:rsidR="00262F6E">
        <w:t xml:space="preserve">stycken </w:t>
      </w:r>
      <w:r w:rsidR="00286062">
        <w:t>år</w:t>
      </w:r>
      <w:r w:rsidR="000A44C7" w:rsidRPr="00286062">
        <w:t xml:space="preserve"> 2019.  </w:t>
      </w:r>
    </w:p>
    <w:p w14:paraId="4D9E58B2" w14:textId="7701BC3F" w:rsidR="00BA6CF1" w:rsidRPr="00364A9C" w:rsidRDefault="0081083E" w:rsidP="00364A9C">
      <w:pPr>
        <w:rPr>
          <w:i/>
        </w:rPr>
      </w:pPr>
      <w:r>
        <w:t>V</w:t>
      </w:r>
      <w:r w:rsidR="006D52DF">
        <w:t xml:space="preserve">i har även fattat beslut om </w:t>
      </w:r>
      <w:r>
        <w:t xml:space="preserve">ett specifikt datum som kursansvarig lärare ska lämna in sin kursrapport, och hur eventuella påminnelser om att göra det ska utformas. Vid varje programintroduktion har respektive studierektor lagt in en informationspunkt som visar nya studenter var de kan hitta kursrapporterna. </w:t>
      </w:r>
      <w:r w:rsidR="00A7050C">
        <w:t>Kursansvariga</w:t>
      </w:r>
      <w:r>
        <w:t xml:space="preserve"> har påmints via mail om att informera om kursrapporterna till nya studenter, men denna punkt vet vi inte om alla kursansvariga har kommit ihåg att göra. Däremot har vi blivit bättre på att sprida kurs</w:t>
      </w:r>
      <w:r w:rsidR="00364A9C">
        <w:t>ra</w:t>
      </w:r>
      <w:r>
        <w:t xml:space="preserve">pporterna till </w:t>
      </w:r>
      <w:r w:rsidR="00364A9C">
        <w:t>studenter</w:t>
      </w:r>
      <w:r>
        <w:t xml:space="preserve"> som genomgått en kurs, då studieadministratören har en rutin för mailutskick efter att kurs</w:t>
      </w:r>
      <w:r w:rsidR="00364A9C">
        <w:t>ra</w:t>
      </w:r>
      <w:r>
        <w:t xml:space="preserve">pporten har publicerats. </w:t>
      </w:r>
    </w:p>
    <w:p w14:paraId="4EBD74E9" w14:textId="1F464628" w:rsidR="00BA6CF1" w:rsidRDefault="00364A9C" w:rsidP="00BA6CF1">
      <w:r>
        <w:rPr>
          <w:i/>
        </w:rPr>
        <w:t>Framåt</w:t>
      </w:r>
      <w:r>
        <w:t xml:space="preserve">: </w:t>
      </w:r>
      <w:r w:rsidRPr="006B3CA4">
        <w:rPr>
          <w:highlight w:val="yellow"/>
        </w:rPr>
        <w:t xml:space="preserve">Under hösten 2020 ska vi </w:t>
      </w:r>
      <w:r w:rsidR="003713E6" w:rsidRPr="006B3CA4">
        <w:rPr>
          <w:highlight w:val="yellow"/>
        </w:rPr>
        <w:t xml:space="preserve">utvärdera </w:t>
      </w:r>
      <w:r w:rsidRPr="006B3CA4">
        <w:rPr>
          <w:highlight w:val="yellow"/>
        </w:rPr>
        <w:t xml:space="preserve">hur </w:t>
      </w:r>
      <w:r w:rsidR="003713E6" w:rsidRPr="006B3CA4">
        <w:rPr>
          <w:highlight w:val="yellow"/>
        </w:rPr>
        <w:t xml:space="preserve">kursenkäternas </w:t>
      </w:r>
      <w:r w:rsidRPr="006B3CA4">
        <w:rPr>
          <w:highlight w:val="yellow"/>
        </w:rPr>
        <w:t xml:space="preserve">svarsfrekvens </w:t>
      </w:r>
      <w:r w:rsidR="003713E6" w:rsidRPr="006B3CA4">
        <w:rPr>
          <w:highlight w:val="yellow"/>
        </w:rPr>
        <w:t xml:space="preserve">har påverkats </w:t>
      </w:r>
      <w:r w:rsidRPr="006B3CA4">
        <w:rPr>
          <w:highlight w:val="yellow"/>
        </w:rPr>
        <w:t>med hjälp av de schemalagda tillfällena</w:t>
      </w:r>
      <w:r w:rsidR="003713E6" w:rsidRPr="006B3CA4">
        <w:rPr>
          <w:highlight w:val="yellow"/>
        </w:rPr>
        <w:t xml:space="preserve">. Utvärderingens resultat presenteras och ligger till grund för en diskussion vid </w:t>
      </w:r>
      <w:r w:rsidRPr="006B3CA4">
        <w:rPr>
          <w:highlight w:val="yellow"/>
        </w:rPr>
        <w:t>utbildningsdagar</w:t>
      </w:r>
      <w:r w:rsidR="003713E6" w:rsidRPr="006B3CA4">
        <w:rPr>
          <w:highlight w:val="yellow"/>
        </w:rPr>
        <w:t>na</w:t>
      </w:r>
      <w:r w:rsidRPr="006B3CA4">
        <w:rPr>
          <w:highlight w:val="yellow"/>
        </w:rPr>
        <w:t xml:space="preserve"> 2021 </w:t>
      </w:r>
      <w:r w:rsidR="003713E6" w:rsidRPr="006B3CA4">
        <w:rPr>
          <w:highlight w:val="yellow"/>
        </w:rPr>
        <w:t>om insatsen ska permanentas, och huruvida vi kan införa andra insatser avseende kursenkäterna</w:t>
      </w:r>
      <w:r w:rsidR="003713E6" w:rsidRPr="00286062">
        <w:t>.</w:t>
      </w:r>
      <w:r w:rsidR="003713E6">
        <w:t xml:space="preserve"> </w:t>
      </w:r>
    </w:p>
    <w:p w14:paraId="553AFD16" w14:textId="77777777" w:rsidR="00BA6CF1" w:rsidRDefault="00BA6CF1" w:rsidP="00BA6CF1"/>
    <w:p w14:paraId="530C2B27" w14:textId="77777777" w:rsidR="00BA6CF1" w:rsidRDefault="00BA6CF1" w:rsidP="00BA6CF1"/>
    <w:p w14:paraId="14E0622B" w14:textId="77777777" w:rsidR="00BA6CF1" w:rsidRDefault="00BA6CF1" w:rsidP="00BA6CF1">
      <w:r>
        <w:t>Ann-Marie Ekengren</w:t>
      </w:r>
      <w:r>
        <w:tab/>
      </w:r>
      <w:r>
        <w:tab/>
      </w:r>
      <w:r>
        <w:tab/>
        <w:t>Maria Solevid</w:t>
      </w:r>
    </w:p>
    <w:p w14:paraId="7F22CDC7" w14:textId="77777777" w:rsidR="00BA6CF1" w:rsidRDefault="00BA6CF1" w:rsidP="00BA6CF1">
      <w:pPr>
        <w:ind w:left="5216" w:hanging="5216"/>
      </w:pPr>
      <w:r>
        <w:t>Utbildningsansvarig, proprefekt</w:t>
      </w:r>
      <w:r>
        <w:tab/>
        <w:t>Vice prefekt med ansvar för utbildning på grund- och avancerad nivå</w:t>
      </w:r>
    </w:p>
    <w:p w14:paraId="753D5A67" w14:textId="77777777" w:rsidR="00BA6CF1" w:rsidRDefault="00BA6CF1" w:rsidP="00BA6CF1">
      <w:pPr>
        <w:ind w:left="5216" w:hanging="5216"/>
      </w:pPr>
    </w:p>
    <w:p w14:paraId="4DC21F39" w14:textId="77777777" w:rsidR="00BA6CF1" w:rsidRDefault="00BA6CF1" w:rsidP="00BA6CF1">
      <w:pPr>
        <w:ind w:left="5216" w:hanging="5216"/>
      </w:pPr>
    </w:p>
    <w:p w14:paraId="1DE9F916" w14:textId="25685121" w:rsidR="00BA6CF1" w:rsidRDefault="00BA6CF1" w:rsidP="00BA6CF1">
      <w:pPr>
        <w:ind w:left="5216" w:hanging="5216"/>
      </w:pPr>
      <w:r>
        <w:t>Nicholas Charron</w:t>
      </w:r>
      <w:r>
        <w:tab/>
        <w:t>Ulrika Möller</w:t>
      </w:r>
    </w:p>
    <w:p w14:paraId="51EA1EE7" w14:textId="377B3E38" w:rsidR="00A94E7E" w:rsidRDefault="00BA6CF1" w:rsidP="009525A9">
      <w:pPr>
        <w:ind w:left="5216" w:hanging="5216"/>
      </w:pPr>
      <w:r>
        <w:t>Studierektor, IAGG</w:t>
      </w:r>
      <w:r>
        <w:tab/>
        <w:t>Studierektor, statsvetenskap</w:t>
      </w:r>
    </w:p>
    <w:sectPr w:rsidR="00A94E7E" w:rsidSect="00BA6CF1">
      <w:footerReference w:type="even" r:id="rId8"/>
      <w:footerReference w:type="default" r:id="rId9"/>
      <w:headerReference w:type="first" r:id="rId10"/>
      <w:footerReference w:type="first" r:id="rId11"/>
      <w:pgSz w:w="11906" w:h="16838" w:code="9"/>
      <w:pgMar w:top="1418" w:right="1418" w:bottom="2552" w:left="1418" w:header="318" w:footer="851" w:gutter="0"/>
      <w:cols w:space="708"/>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23A04D0" w16cid:durableId="224A9AA6"/>
  <w16cid:commentId w16cid:paraId="16D77DE7" w16cid:durableId="224A9C10"/>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E7445F" w14:textId="77777777" w:rsidR="00513ED6" w:rsidRDefault="00513ED6" w:rsidP="009929CA">
      <w:pPr>
        <w:spacing w:after="0"/>
      </w:pPr>
      <w:r>
        <w:separator/>
      </w:r>
    </w:p>
  </w:endnote>
  <w:endnote w:type="continuationSeparator" w:id="0">
    <w:p w14:paraId="4711FAF9" w14:textId="77777777" w:rsidR="00513ED6" w:rsidRDefault="00513ED6" w:rsidP="009929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8C1BA7" w14:textId="77777777" w:rsidR="00C93D68" w:rsidRPr="00585506" w:rsidRDefault="003111F3" w:rsidP="00C93D68">
    <w:pPr>
      <w:pStyle w:val="Sidfot"/>
      <w:jc w:val="right"/>
    </w:pPr>
    <w:r w:rsidRPr="00585506">
      <w:fldChar w:fldCharType="begin"/>
    </w:r>
    <w:r w:rsidRPr="00585506">
      <w:instrText xml:space="preserve"> PAGE   \* MERGEFORMAT </w:instrText>
    </w:r>
    <w:r w:rsidRPr="00585506">
      <w:fldChar w:fldCharType="separate"/>
    </w:r>
    <w:r>
      <w:rPr>
        <w:noProof/>
      </w:rPr>
      <w:t>2</w:t>
    </w:r>
    <w:r w:rsidRPr="00585506">
      <w:fldChar w:fldCharType="end"/>
    </w:r>
    <w:r w:rsidRPr="00585506">
      <w:t xml:space="preserve"> (</w:t>
    </w:r>
    <w:r w:rsidR="006B3CA4">
      <w:fldChar w:fldCharType="begin"/>
    </w:r>
    <w:r w:rsidR="006B3CA4">
      <w:instrText xml:space="preserve"> NUMPAGES   \* MERGEFORMAT </w:instrText>
    </w:r>
    <w:r w:rsidR="006B3CA4">
      <w:fldChar w:fldCharType="separate"/>
    </w:r>
    <w:r>
      <w:rPr>
        <w:noProof/>
      </w:rPr>
      <w:t>4</w:t>
    </w:r>
    <w:r w:rsidR="006B3CA4">
      <w:rPr>
        <w:noProof/>
      </w:rPr>
      <w:fldChar w:fldCharType="end"/>
    </w:r>
    <w:r w:rsidRPr="00585506">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B70F8C" w14:textId="56482F9C" w:rsidR="00C93D68" w:rsidRPr="00585506" w:rsidRDefault="003111F3" w:rsidP="00C93D68">
    <w:pPr>
      <w:pStyle w:val="Sidfot"/>
      <w:jc w:val="right"/>
    </w:pPr>
    <w:r w:rsidRPr="00585506">
      <w:fldChar w:fldCharType="begin"/>
    </w:r>
    <w:r w:rsidRPr="00585506">
      <w:instrText xml:space="preserve"> PAGE   \* MERGEFORMAT </w:instrText>
    </w:r>
    <w:r w:rsidRPr="00585506">
      <w:fldChar w:fldCharType="separate"/>
    </w:r>
    <w:r w:rsidR="006B3CA4">
      <w:rPr>
        <w:noProof/>
      </w:rPr>
      <w:t>5</w:t>
    </w:r>
    <w:r w:rsidRPr="00585506">
      <w:fldChar w:fldCharType="end"/>
    </w:r>
    <w:r w:rsidRPr="00585506">
      <w:t xml:space="preserve"> (</w:t>
    </w:r>
    <w:r w:rsidR="006B3CA4">
      <w:fldChar w:fldCharType="begin"/>
    </w:r>
    <w:r w:rsidR="006B3CA4">
      <w:instrText xml:space="preserve"> NUMPAGES   \* MERGEFORMAT </w:instrText>
    </w:r>
    <w:r w:rsidR="006B3CA4">
      <w:fldChar w:fldCharType="separate"/>
    </w:r>
    <w:r w:rsidR="006B3CA4">
      <w:rPr>
        <w:noProof/>
      </w:rPr>
      <w:t>5</w:t>
    </w:r>
    <w:r w:rsidR="006B3CA4">
      <w:rPr>
        <w:noProof/>
      </w:rPr>
      <w:fldChar w:fldCharType="end"/>
    </w:r>
    <w:r w:rsidRPr="00585506">
      <w:t>)</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lrutnt1"/>
      <w:tblW w:w="9071" w:type="dxa"/>
      <w:tblBorders>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512"/>
      <w:gridCol w:w="1559"/>
    </w:tblGrid>
    <w:tr w:rsidR="00585506" w:rsidRPr="00585506" w14:paraId="7287E7D4" w14:textId="77777777" w:rsidTr="00CE55CF">
      <w:trPr>
        <w:trHeight w:hRule="exact" w:val="255"/>
      </w:trPr>
      <w:tc>
        <w:tcPr>
          <w:tcW w:w="7512" w:type="dxa"/>
          <w:vAlign w:val="bottom"/>
        </w:tcPr>
        <w:p w14:paraId="632BF27A" w14:textId="77777777" w:rsidR="0021665D" w:rsidRDefault="003111F3">
          <w:pPr>
            <w:spacing w:line="240" w:lineRule="atLeast"/>
            <w:rPr>
              <w:rFonts w:ascii="Arial" w:eastAsia="Times New Roman" w:hAnsi="Arial" w:cs="Arial"/>
              <w:sz w:val="16"/>
              <w:szCs w:val="16"/>
            </w:rPr>
          </w:pPr>
          <w:r>
            <w:rPr>
              <w:rFonts w:ascii="Arial" w:eastAsia="Times New Roman" w:hAnsi="Arial" w:cs="Arial"/>
              <w:sz w:val="16"/>
              <w:szCs w:val="16"/>
            </w:rPr>
            <w:t>Göteborgs universitet</w:t>
          </w:r>
        </w:p>
      </w:tc>
      <w:tc>
        <w:tcPr>
          <w:tcW w:w="1559" w:type="dxa"/>
          <w:vAlign w:val="center"/>
        </w:tcPr>
        <w:p w14:paraId="28021261" w14:textId="59164451" w:rsidR="00585506" w:rsidRPr="00585506" w:rsidRDefault="003111F3" w:rsidP="00585506">
          <w:pPr>
            <w:spacing w:line="240" w:lineRule="atLeast"/>
            <w:jc w:val="right"/>
            <w:rPr>
              <w:rFonts w:ascii="Arial" w:eastAsia="Times New Roman" w:hAnsi="Arial" w:cs="Arial"/>
              <w:sz w:val="16"/>
              <w:szCs w:val="16"/>
            </w:rPr>
          </w:pPr>
          <w:r w:rsidRPr="00585506">
            <w:rPr>
              <w:rFonts w:ascii="Arial" w:eastAsia="Times New Roman" w:hAnsi="Arial" w:cs="Arial"/>
              <w:sz w:val="16"/>
              <w:szCs w:val="16"/>
            </w:rPr>
            <w:fldChar w:fldCharType="begin"/>
          </w:r>
          <w:r w:rsidRPr="00585506">
            <w:rPr>
              <w:rFonts w:ascii="Arial" w:eastAsia="Times New Roman" w:hAnsi="Arial" w:cs="Arial"/>
              <w:sz w:val="16"/>
              <w:szCs w:val="16"/>
            </w:rPr>
            <w:instrText xml:space="preserve"> PAGE   \* MERGEFORMAT </w:instrText>
          </w:r>
          <w:r w:rsidRPr="00585506">
            <w:rPr>
              <w:rFonts w:ascii="Arial" w:eastAsia="Times New Roman" w:hAnsi="Arial" w:cs="Arial"/>
              <w:sz w:val="16"/>
              <w:szCs w:val="16"/>
            </w:rPr>
            <w:fldChar w:fldCharType="separate"/>
          </w:r>
          <w:r w:rsidR="006B3CA4">
            <w:rPr>
              <w:rFonts w:ascii="Arial" w:eastAsia="Times New Roman" w:hAnsi="Arial" w:cs="Arial"/>
              <w:noProof/>
              <w:sz w:val="16"/>
              <w:szCs w:val="16"/>
            </w:rPr>
            <w:t>1</w:t>
          </w:r>
          <w:r w:rsidRPr="00585506">
            <w:rPr>
              <w:rFonts w:ascii="Arial" w:eastAsia="Times New Roman" w:hAnsi="Arial" w:cs="Arial"/>
              <w:sz w:val="16"/>
              <w:szCs w:val="16"/>
            </w:rPr>
            <w:fldChar w:fldCharType="end"/>
          </w:r>
          <w:r w:rsidRPr="00585506">
            <w:rPr>
              <w:rFonts w:ascii="Arial" w:eastAsia="Times New Roman" w:hAnsi="Arial" w:cs="Arial"/>
              <w:sz w:val="16"/>
              <w:szCs w:val="16"/>
            </w:rPr>
            <w:t xml:space="preserve"> (</w:t>
          </w:r>
          <w:r w:rsidRPr="00585506">
            <w:rPr>
              <w:rFonts w:ascii="Arial" w:eastAsia="Times New Roman" w:hAnsi="Arial" w:cs="Arial"/>
              <w:sz w:val="16"/>
              <w:szCs w:val="16"/>
            </w:rPr>
            <w:fldChar w:fldCharType="begin"/>
          </w:r>
          <w:r w:rsidRPr="00585506">
            <w:rPr>
              <w:rFonts w:ascii="Arial" w:eastAsia="Times New Roman" w:hAnsi="Arial" w:cs="Arial"/>
              <w:sz w:val="16"/>
              <w:szCs w:val="16"/>
            </w:rPr>
            <w:instrText xml:space="preserve"> NUMPAGES   \* MERGEFORMAT </w:instrText>
          </w:r>
          <w:r w:rsidRPr="00585506">
            <w:rPr>
              <w:rFonts w:ascii="Arial" w:eastAsia="Times New Roman" w:hAnsi="Arial" w:cs="Arial"/>
              <w:sz w:val="16"/>
              <w:szCs w:val="16"/>
            </w:rPr>
            <w:fldChar w:fldCharType="separate"/>
          </w:r>
          <w:r w:rsidR="006B3CA4">
            <w:rPr>
              <w:rFonts w:ascii="Arial" w:eastAsia="Times New Roman" w:hAnsi="Arial" w:cs="Arial"/>
              <w:noProof/>
              <w:sz w:val="16"/>
              <w:szCs w:val="16"/>
            </w:rPr>
            <w:t>5</w:t>
          </w:r>
          <w:r w:rsidRPr="00585506">
            <w:rPr>
              <w:rFonts w:ascii="Arial" w:eastAsia="Times New Roman" w:hAnsi="Arial" w:cs="Arial"/>
              <w:sz w:val="16"/>
              <w:szCs w:val="16"/>
            </w:rPr>
            <w:fldChar w:fldCharType="end"/>
          </w:r>
          <w:r w:rsidRPr="00585506">
            <w:rPr>
              <w:rFonts w:ascii="Arial" w:eastAsia="Times New Roman" w:hAnsi="Arial" w:cs="Arial"/>
              <w:sz w:val="16"/>
              <w:szCs w:val="16"/>
            </w:rPr>
            <w:t>)</w:t>
          </w:r>
        </w:p>
      </w:tc>
    </w:tr>
    <w:tr w:rsidR="00585506" w:rsidRPr="00585506" w14:paraId="3B40813B" w14:textId="77777777" w:rsidTr="00CE55CF">
      <w:trPr>
        <w:trHeight w:hRule="exact" w:val="255"/>
      </w:trPr>
      <w:tc>
        <w:tcPr>
          <w:tcW w:w="9071" w:type="dxa"/>
          <w:gridSpan w:val="2"/>
        </w:tcPr>
        <w:p w14:paraId="62D5B2FD" w14:textId="77777777" w:rsidR="0021665D" w:rsidRDefault="003111F3">
          <w:pPr>
            <w:spacing w:line="240" w:lineRule="atLeast"/>
            <w:rPr>
              <w:rFonts w:ascii="Arial" w:eastAsia="Times New Roman" w:hAnsi="Arial" w:cs="Arial"/>
              <w:sz w:val="16"/>
              <w:szCs w:val="16"/>
            </w:rPr>
          </w:pPr>
          <w:r>
            <w:rPr>
              <w:rFonts w:ascii="Arial" w:eastAsia="Times New Roman" w:hAnsi="Arial" w:cs="Arial"/>
              <w:sz w:val="16"/>
              <w:szCs w:val="16"/>
            </w:rPr>
            <w:t>Universitetsplatsen 1, Box 100, 405 30 Göteborg</w:t>
          </w:r>
        </w:p>
      </w:tc>
    </w:tr>
    <w:tr w:rsidR="00585506" w:rsidRPr="00585506" w14:paraId="0E350433" w14:textId="77777777" w:rsidTr="00CE55CF">
      <w:trPr>
        <w:trHeight w:hRule="exact" w:val="255"/>
      </w:trPr>
      <w:tc>
        <w:tcPr>
          <w:tcW w:w="9071" w:type="dxa"/>
          <w:gridSpan w:val="2"/>
        </w:tcPr>
        <w:p w14:paraId="34AA8ECC" w14:textId="77777777" w:rsidR="0021665D" w:rsidRDefault="003111F3">
          <w:pPr>
            <w:spacing w:line="240" w:lineRule="atLeast"/>
            <w:rPr>
              <w:rFonts w:ascii="Arial" w:eastAsia="Times New Roman" w:hAnsi="Arial" w:cs="Arial"/>
              <w:sz w:val="16"/>
              <w:szCs w:val="16"/>
            </w:rPr>
          </w:pPr>
          <w:r>
            <w:rPr>
              <w:rFonts w:ascii="Arial" w:eastAsia="Times New Roman" w:hAnsi="Arial" w:cs="Arial"/>
              <w:sz w:val="16"/>
              <w:szCs w:val="16"/>
            </w:rPr>
            <w:t>031 786 10 00</w:t>
          </w:r>
        </w:p>
      </w:tc>
    </w:tr>
    <w:tr w:rsidR="00585506" w:rsidRPr="00585506" w14:paraId="3F70E463" w14:textId="77777777" w:rsidTr="00CE55CF">
      <w:trPr>
        <w:trHeight w:hRule="exact" w:val="255"/>
      </w:trPr>
      <w:tc>
        <w:tcPr>
          <w:tcW w:w="9071" w:type="dxa"/>
          <w:gridSpan w:val="2"/>
        </w:tcPr>
        <w:p w14:paraId="22EED512" w14:textId="77777777" w:rsidR="0021665D" w:rsidRDefault="003111F3">
          <w:pPr>
            <w:spacing w:line="240" w:lineRule="atLeast"/>
            <w:rPr>
              <w:rFonts w:ascii="Arial" w:eastAsia="Times New Roman" w:hAnsi="Arial" w:cs="Arial"/>
              <w:sz w:val="16"/>
              <w:szCs w:val="16"/>
            </w:rPr>
          </w:pPr>
          <w:r>
            <w:rPr>
              <w:rFonts w:ascii="Arial" w:eastAsia="Times New Roman" w:hAnsi="Arial" w:cs="Arial"/>
              <w:sz w:val="16"/>
              <w:szCs w:val="16"/>
            </w:rPr>
            <w:t>www.gu.se</w:t>
          </w:r>
        </w:p>
      </w:tc>
    </w:tr>
  </w:tbl>
  <w:p w14:paraId="68F6836D" w14:textId="77777777" w:rsidR="00585506" w:rsidRPr="00585506" w:rsidRDefault="006B3CA4" w:rsidP="00585506">
    <w:pPr>
      <w:pStyle w:val="Sidfot"/>
      <w:spacing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949CC1" w14:textId="77777777" w:rsidR="00513ED6" w:rsidRDefault="00513ED6" w:rsidP="009929CA">
      <w:pPr>
        <w:spacing w:after="0"/>
      </w:pPr>
      <w:r>
        <w:separator/>
      </w:r>
    </w:p>
  </w:footnote>
  <w:footnote w:type="continuationSeparator" w:id="0">
    <w:p w14:paraId="0D4B25BF" w14:textId="77777777" w:rsidR="00513ED6" w:rsidRDefault="00513ED6" w:rsidP="009929C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lrutnt"/>
      <w:tblpPr w:leftFromText="142" w:rightFromText="142" w:vertAnchor="page" w:horzAnchor="margin" w:tblpX="1844" w:tblpY="158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7230"/>
    </w:tblGrid>
    <w:tr w:rsidR="00615BCB" w:rsidRPr="00A62AFD" w14:paraId="6E6342A4" w14:textId="77777777" w:rsidTr="00E62966">
      <w:trPr>
        <w:trHeight w:val="851"/>
      </w:trPr>
      <w:tc>
        <w:tcPr>
          <w:tcW w:w="7230" w:type="dxa"/>
        </w:tcPr>
        <w:p w14:paraId="38A35E3E" w14:textId="77777777" w:rsidR="0021665D" w:rsidRDefault="003111F3">
          <w:pPr>
            <w:pStyle w:val="Rubrik"/>
          </w:pPr>
          <w:r>
            <w:t>Göteborgs universitet</w:t>
          </w:r>
        </w:p>
      </w:tc>
    </w:tr>
  </w:tbl>
  <w:p w14:paraId="710090C6" w14:textId="0958ADEF" w:rsidR="0021665D" w:rsidRDefault="003111F3">
    <w:pPr>
      <w:pStyle w:val="Sidhuvud"/>
      <w:spacing w:after="2880"/>
      <w:jc w:val="right"/>
    </w:pPr>
    <w:r w:rsidRPr="00A62AFD">
      <w:rPr>
        <w:noProof/>
        <w:lang w:eastAsia="sv-SE"/>
      </w:rPr>
      <w:drawing>
        <wp:anchor distT="180340" distB="180340" distL="180340" distR="180340" simplePos="0" relativeHeight="251659264" behindDoc="0" locked="0" layoutInCell="1" allowOverlap="1" wp14:anchorId="34432D9C" wp14:editId="1039971C">
          <wp:simplePos x="0" y="0"/>
          <wp:positionH relativeFrom="page">
            <wp:posOffset>899795</wp:posOffset>
          </wp:positionH>
          <wp:positionV relativeFrom="page">
            <wp:posOffset>720090</wp:posOffset>
          </wp:positionV>
          <wp:extent cx="986523" cy="1013926"/>
          <wp:effectExtent l="0" t="0" r="4445" b="0"/>
          <wp:wrapNone/>
          <wp:docPr id="1" name="Bildobjekt 1" title="logo_maxwidth"/>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986523" cy="1013926"/>
                  </a:xfrm>
                  <a:prstGeom prst="rect">
                    <a:avLst/>
                  </a:prstGeom>
                </pic:spPr>
              </pic:pic>
            </a:graphicData>
          </a:graphic>
        </wp:anchor>
      </w:drawing>
    </w:r>
    <w:r w:rsidR="009525A9">
      <w:t>2020-05-12</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67A99"/>
    <w:multiLevelType w:val="hybridMultilevel"/>
    <w:tmpl w:val="327AFC60"/>
    <w:lvl w:ilvl="0" w:tplc="9406457A">
      <w:start w:val="1"/>
      <w:numFmt w:val="bullet"/>
      <w:lvlText w:val="•"/>
      <w:lvlJc w:val="left"/>
      <w:pPr>
        <w:tabs>
          <w:tab w:val="num" w:pos="720"/>
        </w:tabs>
        <w:ind w:left="720" w:hanging="360"/>
      </w:pPr>
      <w:rPr>
        <w:rFonts w:ascii="Arial" w:hAnsi="Arial" w:hint="default"/>
      </w:rPr>
    </w:lvl>
    <w:lvl w:ilvl="1" w:tplc="AF2CDA62" w:tentative="1">
      <w:start w:val="1"/>
      <w:numFmt w:val="bullet"/>
      <w:lvlText w:val="•"/>
      <w:lvlJc w:val="left"/>
      <w:pPr>
        <w:tabs>
          <w:tab w:val="num" w:pos="1440"/>
        </w:tabs>
        <w:ind w:left="1440" w:hanging="360"/>
      </w:pPr>
      <w:rPr>
        <w:rFonts w:ascii="Arial" w:hAnsi="Arial" w:hint="default"/>
      </w:rPr>
    </w:lvl>
    <w:lvl w:ilvl="2" w:tplc="8FB23E1E" w:tentative="1">
      <w:start w:val="1"/>
      <w:numFmt w:val="bullet"/>
      <w:lvlText w:val="•"/>
      <w:lvlJc w:val="left"/>
      <w:pPr>
        <w:tabs>
          <w:tab w:val="num" w:pos="2160"/>
        </w:tabs>
        <w:ind w:left="2160" w:hanging="360"/>
      </w:pPr>
      <w:rPr>
        <w:rFonts w:ascii="Arial" w:hAnsi="Arial" w:hint="default"/>
      </w:rPr>
    </w:lvl>
    <w:lvl w:ilvl="3" w:tplc="675EDD3E" w:tentative="1">
      <w:start w:val="1"/>
      <w:numFmt w:val="bullet"/>
      <w:lvlText w:val="•"/>
      <w:lvlJc w:val="left"/>
      <w:pPr>
        <w:tabs>
          <w:tab w:val="num" w:pos="2880"/>
        </w:tabs>
        <w:ind w:left="2880" w:hanging="360"/>
      </w:pPr>
      <w:rPr>
        <w:rFonts w:ascii="Arial" w:hAnsi="Arial" w:hint="default"/>
      </w:rPr>
    </w:lvl>
    <w:lvl w:ilvl="4" w:tplc="394EB528" w:tentative="1">
      <w:start w:val="1"/>
      <w:numFmt w:val="bullet"/>
      <w:lvlText w:val="•"/>
      <w:lvlJc w:val="left"/>
      <w:pPr>
        <w:tabs>
          <w:tab w:val="num" w:pos="3600"/>
        </w:tabs>
        <w:ind w:left="3600" w:hanging="360"/>
      </w:pPr>
      <w:rPr>
        <w:rFonts w:ascii="Arial" w:hAnsi="Arial" w:hint="default"/>
      </w:rPr>
    </w:lvl>
    <w:lvl w:ilvl="5" w:tplc="59D6E082" w:tentative="1">
      <w:start w:val="1"/>
      <w:numFmt w:val="bullet"/>
      <w:lvlText w:val="•"/>
      <w:lvlJc w:val="left"/>
      <w:pPr>
        <w:tabs>
          <w:tab w:val="num" w:pos="4320"/>
        </w:tabs>
        <w:ind w:left="4320" w:hanging="360"/>
      </w:pPr>
      <w:rPr>
        <w:rFonts w:ascii="Arial" w:hAnsi="Arial" w:hint="default"/>
      </w:rPr>
    </w:lvl>
    <w:lvl w:ilvl="6" w:tplc="8C0C3EE0" w:tentative="1">
      <w:start w:val="1"/>
      <w:numFmt w:val="bullet"/>
      <w:lvlText w:val="•"/>
      <w:lvlJc w:val="left"/>
      <w:pPr>
        <w:tabs>
          <w:tab w:val="num" w:pos="5040"/>
        </w:tabs>
        <w:ind w:left="5040" w:hanging="360"/>
      </w:pPr>
      <w:rPr>
        <w:rFonts w:ascii="Arial" w:hAnsi="Arial" w:hint="default"/>
      </w:rPr>
    </w:lvl>
    <w:lvl w:ilvl="7" w:tplc="6AFA50C0" w:tentative="1">
      <w:start w:val="1"/>
      <w:numFmt w:val="bullet"/>
      <w:lvlText w:val="•"/>
      <w:lvlJc w:val="left"/>
      <w:pPr>
        <w:tabs>
          <w:tab w:val="num" w:pos="5760"/>
        </w:tabs>
        <w:ind w:left="5760" w:hanging="360"/>
      </w:pPr>
      <w:rPr>
        <w:rFonts w:ascii="Arial" w:hAnsi="Arial" w:hint="default"/>
      </w:rPr>
    </w:lvl>
    <w:lvl w:ilvl="8" w:tplc="61A8E31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370769E"/>
    <w:multiLevelType w:val="hybridMultilevel"/>
    <w:tmpl w:val="95DA57EE"/>
    <w:lvl w:ilvl="0" w:tplc="D8F0E89C">
      <w:start w:val="1"/>
      <w:numFmt w:val="bullet"/>
      <w:lvlText w:val="•"/>
      <w:lvlJc w:val="left"/>
      <w:pPr>
        <w:tabs>
          <w:tab w:val="num" w:pos="720"/>
        </w:tabs>
        <w:ind w:left="720" w:hanging="360"/>
      </w:pPr>
      <w:rPr>
        <w:rFonts w:ascii="Arial" w:hAnsi="Arial" w:hint="default"/>
      </w:rPr>
    </w:lvl>
    <w:lvl w:ilvl="1" w:tplc="5B9E249A" w:tentative="1">
      <w:start w:val="1"/>
      <w:numFmt w:val="bullet"/>
      <w:lvlText w:val="•"/>
      <w:lvlJc w:val="left"/>
      <w:pPr>
        <w:tabs>
          <w:tab w:val="num" w:pos="1440"/>
        </w:tabs>
        <w:ind w:left="1440" w:hanging="360"/>
      </w:pPr>
      <w:rPr>
        <w:rFonts w:ascii="Arial" w:hAnsi="Arial" w:hint="default"/>
      </w:rPr>
    </w:lvl>
    <w:lvl w:ilvl="2" w:tplc="776E388A" w:tentative="1">
      <w:start w:val="1"/>
      <w:numFmt w:val="bullet"/>
      <w:lvlText w:val="•"/>
      <w:lvlJc w:val="left"/>
      <w:pPr>
        <w:tabs>
          <w:tab w:val="num" w:pos="2160"/>
        </w:tabs>
        <w:ind w:left="2160" w:hanging="360"/>
      </w:pPr>
      <w:rPr>
        <w:rFonts w:ascii="Arial" w:hAnsi="Arial" w:hint="default"/>
      </w:rPr>
    </w:lvl>
    <w:lvl w:ilvl="3" w:tplc="64FA68E8" w:tentative="1">
      <w:start w:val="1"/>
      <w:numFmt w:val="bullet"/>
      <w:lvlText w:val="•"/>
      <w:lvlJc w:val="left"/>
      <w:pPr>
        <w:tabs>
          <w:tab w:val="num" w:pos="2880"/>
        </w:tabs>
        <w:ind w:left="2880" w:hanging="360"/>
      </w:pPr>
      <w:rPr>
        <w:rFonts w:ascii="Arial" w:hAnsi="Arial" w:hint="default"/>
      </w:rPr>
    </w:lvl>
    <w:lvl w:ilvl="4" w:tplc="28A6C9B8" w:tentative="1">
      <w:start w:val="1"/>
      <w:numFmt w:val="bullet"/>
      <w:lvlText w:val="•"/>
      <w:lvlJc w:val="left"/>
      <w:pPr>
        <w:tabs>
          <w:tab w:val="num" w:pos="3600"/>
        </w:tabs>
        <w:ind w:left="3600" w:hanging="360"/>
      </w:pPr>
      <w:rPr>
        <w:rFonts w:ascii="Arial" w:hAnsi="Arial" w:hint="default"/>
      </w:rPr>
    </w:lvl>
    <w:lvl w:ilvl="5" w:tplc="2CAC23D8" w:tentative="1">
      <w:start w:val="1"/>
      <w:numFmt w:val="bullet"/>
      <w:lvlText w:val="•"/>
      <w:lvlJc w:val="left"/>
      <w:pPr>
        <w:tabs>
          <w:tab w:val="num" w:pos="4320"/>
        </w:tabs>
        <w:ind w:left="4320" w:hanging="360"/>
      </w:pPr>
      <w:rPr>
        <w:rFonts w:ascii="Arial" w:hAnsi="Arial" w:hint="default"/>
      </w:rPr>
    </w:lvl>
    <w:lvl w:ilvl="6" w:tplc="776A7D12" w:tentative="1">
      <w:start w:val="1"/>
      <w:numFmt w:val="bullet"/>
      <w:lvlText w:val="•"/>
      <w:lvlJc w:val="left"/>
      <w:pPr>
        <w:tabs>
          <w:tab w:val="num" w:pos="5040"/>
        </w:tabs>
        <w:ind w:left="5040" w:hanging="360"/>
      </w:pPr>
      <w:rPr>
        <w:rFonts w:ascii="Arial" w:hAnsi="Arial" w:hint="default"/>
      </w:rPr>
    </w:lvl>
    <w:lvl w:ilvl="7" w:tplc="8CAAD30A" w:tentative="1">
      <w:start w:val="1"/>
      <w:numFmt w:val="bullet"/>
      <w:lvlText w:val="•"/>
      <w:lvlJc w:val="left"/>
      <w:pPr>
        <w:tabs>
          <w:tab w:val="num" w:pos="5760"/>
        </w:tabs>
        <w:ind w:left="5760" w:hanging="360"/>
      </w:pPr>
      <w:rPr>
        <w:rFonts w:ascii="Arial" w:hAnsi="Arial" w:hint="default"/>
      </w:rPr>
    </w:lvl>
    <w:lvl w:ilvl="8" w:tplc="BC02291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B0577B6"/>
    <w:multiLevelType w:val="hybridMultilevel"/>
    <w:tmpl w:val="A6B4D1CC"/>
    <w:lvl w:ilvl="0" w:tplc="24DED2AE">
      <w:start w:val="1"/>
      <w:numFmt w:val="bullet"/>
      <w:lvlText w:val="•"/>
      <w:lvlJc w:val="left"/>
      <w:pPr>
        <w:tabs>
          <w:tab w:val="num" w:pos="720"/>
        </w:tabs>
        <w:ind w:left="720" w:hanging="360"/>
      </w:pPr>
      <w:rPr>
        <w:rFonts w:ascii="Arial" w:hAnsi="Arial" w:hint="default"/>
      </w:rPr>
    </w:lvl>
    <w:lvl w:ilvl="1" w:tplc="1C380046" w:tentative="1">
      <w:start w:val="1"/>
      <w:numFmt w:val="bullet"/>
      <w:lvlText w:val="•"/>
      <w:lvlJc w:val="left"/>
      <w:pPr>
        <w:tabs>
          <w:tab w:val="num" w:pos="1440"/>
        </w:tabs>
        <w:ind w:left="1440" w:hanging="360"/>
      </w:pPr>
      <w:rPr>
        <w:rFonts w:ascii="Arial" w:hAnsi="Arial" w:hint="default"/>
      </w:rPr>
    </w:lvl>
    <w:lvl w:ilvl="2" w:tplc="CDFE41CE" w:tentative="1">
      <w:start w:val="1"/>
      <w:numFmt w:val="bullet"/>
      <w:lvlText w:val="•"/>
      <w:lvlJc w:val="left"/>
      <w:pPr>
        <w:tabs>
          <w:tab w:val="num" w:pos="2160"/>
        </w:tabs>
        <w:ind w:left="2160" w:hanging="360"/>
      </w:pPr>
      <w:rPr>
        <w:rFonts w:ascii="Arial" w:hAnsi="Arial" w:hint="default"/>
      </w:rPr>
    </w:lvl>
    <w:lvl w:ilvl="3" w:tplc="F3B8A556" w:tentative="1">
      <w:start w:val="1"/>
      <w:numFmt w:val="bullet"/>
      <w:lvlText w:val="•"/>
      <w:lvlJc w:val="left"/>
      <w:pPr>
        <w:tabs>
          <w:tab w:val="num" w:pos="2880"/>
        </w:tabs>
        <w:ind w:left="2880" w:hanging="360"/>
      </w:pPr>
      <w:rPr>
        <w:rFonts w:ascii="Arial" w:hAnsi="Arial" w:hint="default"/>
      </w:rPr>
    </w:lvl>
    <w:lvl w:ilvl="4" w:tplc="69FA1D0E" w:tentative="1">
      <w:start w:val="1"/>
      <w:numFmt w:val="bullet"/>
      <w:lvlText w:val="•"/>
      <w:lvlJc w:val="left"/>
      <w:pPr>
        <w:tabs>
          <w:tab w:val="num" w:pos="3600"/>
        </w:tabs>
        <w:ind w:left="3600" w:hanging="360"/>
      </w:pPr>
      <w:rPr>
        <w:rFonts w:ascii="Arial" w:hAnsi="Arial" w:hint="default"/>
      </w:rPr>
    </w:lvl>
    <w:lvl w:ilvl="5" w:tplc="FF9CCFAC" w:tentative="1">
      <w:start w:val="1"/>
      <w:numFmt w:val="bullet"/>
      <w:lvlText w:val="•"/>
      <w:lvlJc w:val="left"/>
      <w:pPr>
        <w:tabs>
          <w:tab w:val="num" w:pos="4320"/>
        </w:tabs>
        <w:ind w:left="4320" w:hanging="360"/>
      </w:pPr>
      <w:rPr>
        <w:rFonts w:ascii="Arial" w:hAnsi="Arial" w:hint="default"/>
      </w:rPr>
    </w:lvl>
    <w:lvl w:ilvl="6" w:tplc="85627AA4" w:tentative="1">
      <w:start w:val="1"/>
      <w:numFmt w:val="bullet"/>
      <w:lvlText w:val="•"/>
      <w:lvlJc w:val="left"/>
      <w:pPr>
        <w:tabs>
          <w:tab w:val="num" w:pos="5040"/>
        </w:tabs>
        <w:ind w:left="5040" w:hanging="360"/>
      </w:pPr>
      <w:rPr>
        <w:rFonts w:ascii="Arial" w:hAnsi="Arial" w:hint="default"/>
      </w:rPr>
    </w:lvl>
    <w:lvl w:ilvl="7" w:tplc="780A9326" w:tentative="1">
      <w:start w:val="1"/>
      <w:numFmt w:val="bullet"/>
      <w:lvlText w:val="•"/>
      <w:lvlJc w:val="left"/>
      <w:pPr>
        <w:tabs>
          <w:tab w:val="num" w:pos="5760"/>
        </w:tabs>
        <w:ind w:left="5760" w:hanging="360"/>
      </w:pPr>
      <w:rPr>
        <w:rFonts w:ascii="Arial" w:hAnsi="Arial" w:hint="default"/>
      </w:rPr>
    </w:lvl>
    <w:lvl w:ilvl="8" w:tplc="A21EC0A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9562C05"/>
    <w:multiLevelType w:val="hybridMultilevel"/>
    <w:tmpl w:val="A57CFA28"/>
    <w:lvl w:ilvl="0" w:tplc="3844DBCC">
      <w:start w:val="7"/>
      <w:numFmt w:val="bullet"/>
      <w:lvlText w:val=""/>
      <w:lvlJc w:val="left"/>
      <w:pPr>
        <w:ind w:left="720" w:hanging="360"/>
      </w:pPr>
      <w:rPr>
        <w:rFonts w:ascii="Symbol" w:eastAsiaTheme="minorHAnsi"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61FC50B8"/>
    <w:multiLevelType w:val="hybridMultilevel"/>
    <w:tmpl w:val="88DABE48"/>
    <w:lvl w:ilvl="0" w:tplc="60B0C094">
      <w:start w:val="1"/>
      <w:numFmt w:val="bullet"/>
      <w:pStyle w:val="Liststycke"/>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6F0C7D2E"/>
    <w:multiLevelType w:val="hybridMultilevel"/>
    <w:tmpl w:val="F0ACBBFC"/>
    <w:lvl w:ilvl="0" w:tplc="BFAEEC9E">
      <w:start w:val="4"/>
      <w:numFmt w:val="bullet"/>
      <w:lvlText w:val=""/>
      <w:lvlJc w:val="left"/>
      <w:pPr>
        <w:ind w:left="720" w:hanging="360"/>
      </w:pPr>
      <w:rPr>
        <w:rFonts w:ascii="Symbol" w:eastAsiaTheme="minorHAnsi"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79D11D69"/>
    <w:multiLevelType w:val="hybridMultilevel"/>
    <w:tmpl w:val="02143B6C"/>
    <w:lvl w:ilvl="0" w:tplc="0C98789C">
      <w:start w:val="1"/>
      <w:numFmt w:val="bullet"/>
      <w:lvlText w:val="•"/>
      <w:lvlJc w:val="left"/>
      <w:pPr>
        <w:tabs>
          <w:tab w:val="num" w:pos="720"/>
        </w:tabs>
        <w:ind w:left="720" w:hanging="360"/>
      </w:pPr>
      <w:rPr>
        <w:rFonts w:ascii="Arial" w:hAnsi="Arial" w:hint="default"/>
      </w:rPr>
    </w:lvl>
    <w:lvl w:ilvl="1" w:tplc="6D0864DC" w:tentative="1">
      <w:start w:val="1"/>
      <w:numFmt w:val="bullet"/>
      <w:lvlText w:val="•"/>
      <w:lvlJc w:val="left"/>
      <w:pPr>
        <w:tabs>
          <w:tab w:val="num" w:pos="1440"/>
        </w:tabs>
        <w:ind w:left="1440" w:hanging="360"/>
      </w:pPr>
      <w:rPr>
        <w:rFonts w:ascii="Arial" w:hAnsi="Arial" w:hint="default"/>
      </w:rPr>
    </w:lvl>
    <w:lvl w:ilvl="2" w:tplc="A800939E" w:tentative="1">
      <w:start w:val="1"/>
      <w:numFmt w:val="bullet"/>
      <w:lvlText w:val="•"/>
      <w:lvlJc w:val="left"/>
      <w:pPr>
        <w:tabs>
          <w:tab w:val="num" w:pos="2160"/>
        </w:tabs>
        <w:ind w:left="2160" w:hanging="360"/>
      </w:pPr>
      <w:rPr>
        <w:rFonts w:ascii="Arial" w:hAnsi="Arial" w:hint="default"/>
      </w:rPr>
    </w:lvl>
    <w:lvl w:ilvl="3" w:tplc="A0DEEB50" w:tentative="1">
      <w:start w:val="1"/>
      <w:numFmt w:val="bullet"/>
      <w:lvlText w:val="•"/>
      <w:lvlJc w:val="left"/>
      <w:pPr>
        <w:tabs>
          <w:tab w:val="num" w:pos="2880"/>
        </w:tabs>
        <w:ind w:left="2880" w:hanging="360"/>
      </w:pPr>
      <w:rPr>
        <w:rFonts w:ascii="Arial" w:hAnsi="Arial" w:hint="default"/>
      </w:rPr>
    </w:lvl>
    <w:lvl w:ilvl="4" w:tplc="EC18D79E" w:tentative="1">
      <w:start w:val="1"/>
      <w:numFmt w:val="bullet"/>
      <w:lvlText w:val="•"/>
      <w:lvlJc w:val="left"/>
      <w:pPr>
        <w:tabs>
          <w:tab w:val="num" w:pos="3600"/>
        </w:tabs>
        <w:ind w:left="3600" w:hanging="360"/>
      </w:pPr>
      <w:rPr>
        <w:rFonts w:ascii="Arial" w:hAnsi="Arial" w:hint="default"/>
      </w:rPr>
    </w:lvl>
    <w:lvl w:ilvl="5" w:tplc="47A4DC50" w:tentative="1">
      <w:start w:val="1"/>
      <w:numFmt w:val="bullet"/>
      <w:lvlText w:val="•"/>
      <w:lvlJc w:val="left"/>
      <w:pPr>
        <w:tabs>
          <w:tab w:val="num" w:pos="4320"/>
        </w:tabs>
        <w:ind w:left="4320" w:hanging="360"/>
      </w:pPr>
      <w:rPr>
        <w:rFonts w:ascii="Arial" w:hAnsi="Arial" w:hint="default"/>
      </w:rPr>
    </w:lvl>
    <w:lvl w:ilvl="6" w:tplc="7DCA4AC0" w:tentative="1">
      <w:start w:val="1"/>
      <w:numFmt w:val="bullet"/>
      <w:lvlText w:val="•"/>
      <w:lvlJc w:val="left"/>
      <w:pPr>
        <w:tabs>
          <w:tab w:val="num" w:pos="5040"/>
        </w:tabs>
        <w:ind w:left="5040" w:hanging="360"/>
      </w:pPr>
      <w:rPr>
        <w:rFonts w:ascii="Arial" w:hAnsi="Arial" w:hint="default"/>
      </w:rPr>
    </w:lvl>
    <w:lvl w:ilvl="7" w:tplc="3894D25A" w:tentative="1">
      <w:start w:val="1"/>
      <w:numFmt w:val="bullet"/>
      <w:lvlText w:val="•"/>
      <w:lvlJc w:val="left"/>
      <w:pPr>
        <w:tabs>
          <w:tab w:val="num" w:pos="5760"/>
        </w:tabs>
        <w:ind w:left="5760" w:hanging="360"/>
      </w:pPr>
      <w:rPr>
        <w:rFonts w:ascii="Arial" w:hAnsi="Arial" w:hint="default"/>
      </w:rPr>
    </w:lvl>
    <w:lvl w:ilvl="8" w:tplc="82EC1544" w:tentative="1">
      <w:start w:val="1"/>
      <w:numFmt w:val="bullet"/>
      <w:lvlText w:val="•"/>
      <w:lvlJc w:val="left"/>
      <w:pPr>
        <w:tabs>
          <w:tab w:val="num" w:pos="6480"/>
        </w:tabs>
        <w:ind w:left="6480" w:hanging="360"/>
      </w:pPr>
      <w:rPr>
        <w:rFonts w:ascii="Arial" w:hAnsi="Arial" w:hint="default"/>
      </w:rPr>
    </w:lvl>
  </w:abstractNum>
  <w:num w:numId="1">
    <w:abstractNumId w:val="4"/>
  </w:num>
  <w:num w:numId="2">
    <w:abstractNumId w:val="0"/>
  </w:num>
  <w:num w:numId="3">
    <w:abstractNumId w:val="1"/>
  </w:num>
  <w:num w:numId="4">
    <w:abstractNumId w:val="6"/>
  </w:num>
  <w:num w:numId="5">
    <w:abstractNumId w:val="2"/>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1304"/>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CF1"/>
    <w:rsid w:val="00044618"/>
    <w:rsid w:val="000A44C7"/>
    <w:rsid w:val="00201B92"/>
    <w:rsid w:val="00262F6E"/>
    <w:rsid w:val="00273AC8"/>
    <w:rsid w:val="00286062"/>
    <w:rsid w:val="003111F3"/>
    <w:rsid w:val="00325150"/>
    <w:rsid w:val="00364A9C"/>
    <w:rsid w:val="003713E6"/>
    <w:rsid w:val="004F26EA"/>
    <w:rsid w:val="00513ED6"/>
    <w:rsid w:val="00567658"/>
    <w:rsid w:val="00614BFD"/>
    <w:rsid w:val="006401F8"/>
    <w:rsid w:val="006B3CA4"/>
    <w:rsid w:val="006D52DF"/>
    <w:rsid w:val="00796758"/>
    <w:rsid w:val="0081083E"/>
    <w:rsid w:val="00816EC6"/>
    <w:rsid w:val="00930D78"/>
    <w:rsid w:val="009525A9"/>
    <w:rsid w:val="009929CA"/>
    <w:rsid w:val="00A24397"/>
    <w:rsid w:val="00A7050C"/>
    <w:rsid w:val="00A94E7E"/>
    <w:rsid w:val="00AC05F9"/>
    <w:rsid w:val="00BA6CF1"/>
    <w:rsid w:val="00CF6B0B"/>
    <w:rsid w:val="00DC418F"/>
    <w:rsid w:val="00E570F8"/>
    <w:rsid w:val="00E57205"/>
    <w:rsid w:val="00FD0C4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FE1F07B"/>
  <w15:chartTrackingRefBased/>
  <w15:docId w15:val="{056BB430-BE78-495E-A405-69A3C8BD1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6CF1"/>
    <w:pPr>
      <w:spacing w:after="200" w:line="240" w:lineRule="auto"/>
    </w:pPr>
    <w:rPr>
      <w:rFonts w:ascii="Times New Roman" w:hAnsi="Times New Roman"/>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Rubrik">
    <w:name w:val="Title"/>
    <w:basedOn w:val="Normal"/>
    <w:link w:val="RubrikChar"/>
    <w:uiPriority w:val="10"/>
    <w:qFormat/>
    <w:rsid w:val="00BA6CF1"/>
    <w:pPr>
      <w:spacing w:after="0" w:line="300" w:lineRule="exact"/>
      <w:contextualSpacing/>
    </w:pPr>
    <w:rPr>
      <w:rFonts w:ascii="Arial Narrow" w:eastAsiaTheme="majorEastAsia" w:hAnsi="Arial Narrow" w:cstheme="majorBidi"/>
      <w:b/>
      <w:caps/>
      <w:spacing w:val="-10"/>
      <w:kern w:val="28"/>
      <w:sz w:val="28"/>
      <w:szCs w:val="56"/>
    </w:rPr>
  </w:style>
  <w:style w:type="character" w:customStyle="1" w:styleId="RubrikChar">
    <w:name w:val="Rubrik Char"/>
    <w:basedOn w:val="Standardstycketeckensnitt"/>
    <w:link w:val="Rubrik"/>
    <w:uiPriority w:val="10"/>
    <w:rsid w:val="00BA6CF1"/>
    <w:rPr>
      <w:rFonts w:ascii="Arial Narrow" w:eastAsiaTheme="majorEastAsia" w:hAnsi="Arial Narrow" w:cstheme="majorBidi"/>
      <w:b/>
      <w:caps/>
      <w:spacing w:val="-10"/>
      <w:kern w:val="28"/>
      <w:sz w:val="28"/>
      <w:szCs w:val="56"/>
    </w:rPr>
  </w:style>
  <w:style w:type="paragraph" w:styleId="Liststycke">
    <w:name w:val="List Paragraph"/>
    <w:basedOn w:val="Normal"/>
    <w:uiPriority w:val="34"/>
    <w:qFormat/>
    <w:rsid w:val="00BA6CF1"/>
    <w:pPr>
      <w:numPr>
        <w:numId w:val="1"/>
      </w:numPr>
      <w:spacing w:line="280" w:lineRule="atLeast"/>
      <w:contextualSpacing/>
    </w:pPr>
    <w:rPr>
      <w:rFonts w:asciiTheme="minorHAnsi" w:eastAsiaTheme="minorEastAsia" w:hAnsiTheme="minorHAnsi"/>
    </w:rPr>
  </w:style>
  <w:style w:type="paragraph" w:styleId="Sidhuvud">
    <w:name w:val="header"/>
    <w:basedOn w:val="Normal"/>
    <w:link w:val="SidhuvudChar"/>
    <w:uiPriority w:val="99"/>
    <w:unhideWhenUsed/>
    <w:rsid w:val="00BA6CF1"/>
    <w:pPr>
      <w:tabs>
        <w:tab w:val="center" w:pos="4513"/>
        <w:tab w:val="right" w:pos="9026"/>
      </w:tabs>
      <w:spacing w:after="0"/>
    </w:pPr>
    <w:rPr>
      <w:rFonts w:ascii="Arial" w:hAnsi="Arial"/>
      <w:sz w:val="18"/>
    </w:rPr>
  </w:style>
  <w:style w:type="character" w:customStyle="1" w:styleId="SidhuvudChar">
    <w:name w:val="Sidhuvud Char"/>
    <w:basedOn w:val="Standardstycketeckensnitt"/>
    <w:link w:val="Sidhuvud"/>
    <w:uiPriority w:val="99"/>
    <w:rsid w:val="00BA6CF1"/>
    <w:rPr>
      <w:rFonts w:ascii="Arial" w:hAnsi="Arial"/>
      <w:sz w:val="18"/>
    </w:rPr>
  </w:style>
  <w:style w:type="paragraph" w:styleId="Sidfot">
    <w:name w:val="footer"/>
    <w:basedOn w:val="Normal"/>
    <w:link w:val="SidfotChar"/>
    <w:uiPriority w:val="99"/>
    <w:unhideWhenUsed/>
    <w:rsid w:val="00BA6CF1"/>
    <w:pPr>
      <w:tabs>
        <w:tab w:val="center" w:pos="4513"/>
        <w:tab w:val="right" w:pos="9026"/>
      </w:tabs>
      <w:spacing w:after="0" w:line="240" w:lineRule="atLeast"/>
    </w:pPr>
    <w:rPr>
      <w:rFonts w:ascii="Arial" w:hAnsi="Arial"/>
      <w:sz w:val="16"/>
    </w:rPr>
  </w:style>
  <w:style w:type="character" w:customStyle="1" w:styleId="SidfotChar">
    <w:name w:val="Sidfot Char"/>
    <w:basedOn w:val="Standardstycketeckensnitt"/>
    <w:link w:val="Sidfot"/>
    <w:uiPriority w:val="99"/>
    <w:rsid w:val="00BA6CF1"/>
    <w:rPr>
      <w:rFonts w:ascii="Arial" w:hAnsi="Arial"/>
      <w:sz w:val="16"/>
    </w:rPr>
  </w:style>
  <w:style w:type="table" w:styleId="Tabellrutnt">
    <w:name w:val="Table Grid"/>
    <w:basedOn w:val="Normaltabell"/>
    <w:uiPriority w:val="39"/>
    <w:rsid w:val="00BA6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rutnt1">
    <w:name w:val="Tabellrutnät1"/>
    <w:basedOn w:val="Normaltabell"/>
    <w:next w:val="Tabellrutnt"/>
    <w:uiPriority w:val="59"/>
    <w:rsid w:val="00BA6CF1"/>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sreferens">
    <w:name w:val="annotation reference"/>
    <w:basedOn w:val="Standardstycketeckensnitt"/>
    <w:uiPriority w:val="99"/>
    <w:semiHidden/>
    <w:unhideWhenUsed/>
    <w:rsid w:val="00A7050C"/>
    <w:rPr>
      <w:sz w:val="16"/>
      <w:szCs w:val="16"/>
    </w:rPr>
  </w:style>
  <w:style w:type="paragraph" w:styleId="Kommentarer">
    <w:name w:val="annotation text"/>
    <w:basedOn w:val="Normal"/>
    <w:link w:val="KommentarerChar"/>
    <w:uiPriority w:val="99"/>
    <w:semiHidden/>
    <w:unhideWhenUsed/>
    <w:rsid w:val="00A7050C"/>
    <w:rPr>
      <w:sz w:val="20"/>
      <w:szCs w:val="20"/>
    </w:rPr>
  </w:style>
  <w:style w:type="character" w:customStyle="1" w:styleId="KommentarerChar">
    <w:name w:val="Kommentarer Char"/>
    <w:basedOn w:val="Standardstycketeckensnitt"/>
    <w:link w:val="Kommentarer"/>
    <w:uiPriority w:val="99"/>
    <w:semiHidden/>
    <w:rsid w:val="00A7050C"/>
    <w:rPr>
      <w:rFonts w:ascii="Times New Roman" w:hAnsi="Times New Roman"/>
      <w:sz w:val="20"/>
      <w:szCs w:val="20"/>
    </w:rPr>
  </w:style>
  <w:style w:type="paragraph" w:styleId="Kommentarsmne">
    <w:name w:val="annotation subject"/>
    <w:basedOn w:val="Kommentarer"/>
    <w:next w:val="Kommentarer"/>
    <w:link w:val="KommentarsmneChar"/>
    <w:uiPriority w:val="99"/>
    <w:semiHidden/>
    <w:unhideWhenUsed/>
    <w:rsid w:val="00A7050C"/>
    <w:rPr>
      <w:b/>
      <w:bCs/>
    </w:rPr>
  </w:style>
  <w:style w:type="character" w:customStyle="1" w:styleId="KommentarsmneChar">
    <w:name w:val="Kommentarsämne Char"/>
    <w:basedOn w:val="KommentarerChar"/>
    <w:link w:val="Kommentarsmne"/>
    <w:uiPriority w:val="99"/>
    <w:semiHidden/>
    <w:rsid w:val="00A7050C"/>
    <w:rPr>
      <w:rFonts w:ascii="Times New Roman" w:hAnsi="Times New Roman"/>
      <w:b/>
      <w:bCs/>
      <w:sz w:val="20"/>
      <w:szCs w:val="20"/>
    </w:rPr>
  </w:style>
  <w:style w:type="paragraph" w:styleId="Ballongtext">
    <w:name w:val="Balloon Text"/>
    <w:basedOn w:val="Normal"/>
    <w:link w:val="BallongtextChar"/>
    <w:uiPriority w:val="99"/>
    <w:semiHidden/>
    <w:unhideWhenUsed/>
    <w:rsid w:val="00A7050C"/>
    <w:pPr>
      <w:spacing w:after="0"/>
    </w:pPr>
    <w:rPr>
      <w:rFonts w:cs="Times New Roman"/>
      <w:sz w:val="18"/>
      <w:szCs w:val="18"/>
    </w:rPr>
  </w:style>
  <w:style w:type="character" w:customStyle="1" w:styleId="BallongtextChar">
    <w:name w:val="Ballongtext Char"/>
    <w:basedOn w:val="Standardstycketeckensnitt"/>
    <w:link w:val="Ballongtext"/>
    <w:uiPriority w:val="99"/>
    <w:semiHidden/>
    <w:rsid w:val="00A7050C"/>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692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41C864-5333-443B-8FFF-FCD5D4BD5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2650</Words>
  <Characters>14047</Characters>
  <Application>Microsoft Office Word</Application>
  <DocSecurity>0</DocSecurity>
  <Lines>117</Lines>
  <Paragraphs>33</Paragraphs>
  <ScaleCrop>false</ScaleCrop>
  <HeadingPairs>
    <vt:vector size="2" baseType="variant">
      <vt:variant>
        <vt:lpstr>Rubrik</vt:lpstr>
      </vt:variant>
      <vt:variant>
        <vt:i4>1</vt:i4>
      </vt:variant>
    </vt:vector>
  </HeadingPairs>
  <TitlesOfParts>
    <vt:vector size="1" baseType="lpstr">
      <vt:lpstr/>
    </vt:vector>
  </TitlesOfParts>
  <Company>University of Gothenburg</Company>
  <LinksUpToDate>false</LinksUpToDate>
  <CharactersWithSpaces>16664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Ann-Marie Ekengren</dc:creator>
  <cp:keywords/>
  <dc:description/>
  <cp:lastModifiedBy>Ann-Marie Ekengren</cp:lastModifiedBy>
  <cp:revision>4</cp:revision>
  <dcterms:created xsi:type="dcterms:W3CDTF">2020-05-12T12:37:00Z</dcterms:created>
  <dcterms:modified xsi:type="dcterms:W3CDTF">2021-09-16T09:24:00Z</dcterms:modified>
</cp:coreProperties>
</file>