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66D" w:rsidRPr="005C166D" w:rsidRDefault="005C166D" w:rsidP="005C166D">
      <w:pPr>
        <w:jc w:val="center"/>
        <w:rPr>
          <w:b/>
          <w:sz w:val="32"/>
          <w:szCs w:val="32"/>
        </w:rPr>
      </w:pPr>
      <w:r>
        <w:rPr>
          <w:b/>
          <w:sz w:val="32"/>
          <w:szCs w:val="32"/>
        </w:rPr>
        <w:t xml:space="preserve">Stat 801 </w:t>
      </w:r>
      <w:r w:rsidR="00B17B0A">
        <w:rPr>
          <w:b/>
          <w:sz w:val="32"/>
          <w:szCs w:val="32"/>
        </w:rPr>
        <w:t xml:space="preserve">                 </w:t>
      </w:r>
      <w:r>
        <w:rPr>
          <w:b/>
          <w:sz w:val="32"/>
          <w:szCs w:val="32"/>
        </w:rPr>
        <w:t xml:space="preserve">        </w:t>
      </w:r>
      <w:r w:rsidR="003E2D3C">
        <w:rPr>
          <w:b/>
          <w:sz w:val="32"/>
          <w:szCs w:val="32"/>
        </w:rPr>
        <w:t>Homework 5</w:t>
      </w:r>
      <w:r w:rsidRPr="005C166D">
        <w:rPr>
          <w:b/>
          <w:sz w:val="32"/>
          <w:szCs w:val="32"/>
        </w:rPr>
        <w:t xml:space="preserve">  </w:t>
      </w:r>
      <w:r>
        <w:rPr>
          <w:b/>
          <w:sz w:val="32"/>
          <w:szCs w:val="32"/>
        </w:rPr>
        <w:t xml:space="preserve">   </w:t>
      </w:r>
      <w:r w:rsidRPr="005C166D">
        <w:rPr>
          <w:b/>
          <w:sz w:val="32"/>
          <w:szCs w:val="32"/>
        </w:rPr>
        <w:t xml:space="preserve">  Due October 31, 4:30pm</w:t>
      </w:r>
    </w:p>
    <w:p w:rsidR="006B33E9" w:rsidRPr="00B17B0A" w:rsidRDefault="00B17B0A" w:rsidP="00B17B0A">
      <w:pPr>
        <w:rPr>
          <w:b/>
          <w:sz w:val="32"/>
          <w:szCs w:val="32"/>
        </w:rPr>
      </w:pPr>
      <w:r>
        <w:rPr>
          <w:sz w:val="32"/>
          <w:szCs w:val="32"/>
        </w:rPr>
        <w:t xml:space="preserve">   </w:t>
      </w:r>
      <w:r w:rsidRPr="00B17B0A">
        <w:rPr>
          <w:b/>
          <w:sz w:val="32"/>
          <w:szCs w:val="32"/>
        </w:rPr>
        <w:t>Fall 2016</w:t>
      </w:r>
    </w:p>
    <w:p w:rsidR="006B33E9" w:rsidRDefault="006B33E9" w:rsidP="00D711CB">
      <w:pPr>
        <w:rPr>
          <w:sz w:val="22"/>
          <w:szCs w:val="22"/>
        </w:rPr>
      </w:pPr>
    </w:p>
    <w:p w:rsidR="00D711CB" w:rsidRDefault="00D711CB" w:rsidP="00D711CB">
      <w:pPr>
        <w:pStyle w:val="NormalWeb"/>
        <w:numPr>
          <w:ilvl w:val="0"/>
          <w:numId w:val="1"/>
        </w:numPr>
        <w:spacing w:before="0" w:beforeAutospacing="0" w:after="0" w:afterAutospacing="0"/>
        <w:rPr>
          <w:sz w:val="22"/>
          <w:szCs w:val="22"/>
        </w:rPr>
      </w:pPr>
      <w:r w:rsidRPr="007B1420">
        <w:rPr>
          <w:sz w:val="22"/>
          <w:szCs w:val="22"/>
        </w:rPr>
        <w:t>A randomized comparative experiment to i</w:t>
      </w:r>
      <w:r>
        <w:rPr>
          <w:sz w:val="22"/>
          <w:szCs w:val="22"/>
        </w:rPr>
        <w:t>nvestigate the effect of a plant extract on glucose levels</w:t>
      </w:r>
      <w:r w:rsidRPr="007B1420">
        <w:rPr>
          <w:sz w:val="22"/>
          <w:szCs w:val="22"/>
        </w:rPr>
        <w:t xml:space="preserve"> in </w:t>
      </w:r>
      <w:r>
        <w:rPr>
          <w:sz w:val="22"/>
          <w:szCs w:val="22"/>
        </w:rPr>
        <w:t>pre-diabetic women</w:t>
      </w:r>
      <w:r w:rsidRPr="007B1420">
        <w:rPr>
          <w:sz w:val="22"/>
          <w:szCs w:val="22"/>
        </w:rPr>
        <w:t xml:space="preserve"> was con</w:t>
      </w:r>
      <w:r>
        <w:rPr>
          <w:sz w:val="22"/>
          <w:szCs w:val="22"/>
        </w:rPr>
        <w:t xml:space="preserve">ducted.  The researchers wanted to see if this plant extract would cause a </w:t>
      </w:r>
      <w:r w:rsidRPr="003F13E2">
        <w:rPr>
          <w:b/>
          <w:sz w:val="22"/>
          <w:szCs w:val="22"/>
        </w:rPr>
        <w:t xml:space="preserve">reduction </w:t>
      </w:r>
      <w:r>
        <w:rPr>
          <w:sz w:val="22"/>
          <w:szCs w:val="22"/>
        </w:rPr>
        <w:t>in fasting blood glucose levels. A treatment group of 21</w:t>
      </w:r>
      <w:r w:rsidRPr="007B1420">
        <w:rPr>
          <w:sz w:val="22"/>
          <w:szCs w:val="22"/>
        </w:rPr>
        <w:t xml:space="preserve"> </w:t>
      </w:r>
      <w:r>
        <w:rPr>
          <w:sz w:val="22"/>
          <w:szCs w:val="22"/>
        </w:rPr>
        <w:t xml:space="preserve">women received the plant extract </w:t>
      </w:r>
      <w:r w:rsidRPr="007B1420">
        <w:rPr>
          <w:sz w:val="22"/>
          <w:szCs w:val="22"/>
        </w:rPr>
        <w:t xml:space="preserve">for 12 </w:t>
      </w:r>
      <w:r>
        <w:rPr>
          <w:sz w:val="22"/>
          <w:szCs w:val="22"/>
        </w:rPr>
        <w:t>weeks, and a control group of 21 women</w:t>
      </w:r>
      <w:r w:rsidRPr="007B1420">
        <w:rPr>
          <w:sz w:val="22"/>
          <w:szCs w:val="22"/>
        </w:rPr>
        <w:t xml:space="preserve"> received a placebo during the same period. All subjects had their </w:t>
      </w:r>
      <w:r>
        <w:rPr>
          <w:sz w:val="22"/>
          <w:szCs w:val="22"/>
        </w:rPr>
        <w:t>fasting blood glucose levels</w:t>
      </w:r>
      <w:r w:rsidRPr="007B1420">
        <w:rPr>
          <w:sz w:val="22"/>
          <w:szCs w:val="22"/>
        </w:rPr>
        <w:t xml:space="preserve"> </w:t>
      </w:r>
      <w:r>
        <w:rPr>
          <w:sz w:val="22"/>
          <w:szCs w:val="22"/>
        </w:rPr>
        <w:t>measured</w:t>
      </w:r>
      <w:r w:rsidRPr="007B1420">
        <w:rPr>
          <w:sz w:val="22"/>
          <w:szCs w:val="22"/>
        </w:rPr>
        <w:t xml:space="preserve"> before and after the 12-week period</w:t>
      </w:r>
      <w:r>
        <w:rPr>
          <w:sz w:val="22"/>
          <w:szCs w:val="22"/>
        </w:rPr>
        <w:t xml:space="preserve"> and the </w:t>
      </w:r>
      <w:r w:rsidRPr="003F13E2">
        <w:rPr>
          <w:b/>
          <w:sz w:val="22"/>
          <w:szCs w:val="22"/>
        </w:rPr>
        <w:t xml:space="preserve">reduction </w:t>
      </w:r>
      <w:r>
        <w:rPr>
          <w:sz w:val="22"/>
          <w:szCs w:val="22"/>
        </w:rPr>
        <w:t>in fasting blood glucose levels was determined</w:t>
      </w:r>
      <w:r w:rsidRPr="007B1420">
        <w:rPr>
          <w:sz w:val="22"/>
          <w:szCs w:val="22"/>
        </w:rPr>
        <w:t>.  The follow</w:t>
      </w:r>
      <w:r>
        <w:rPr>
          <w:sz w:val="22"/>
          <w:szCs w:val="22"/>
        </w:rPr>
        <w:t xml:space="preserve">ing table summarizes these </w:t>
      </w:r>
      <w:r w:rsidRPr="006D7DBA">
        <w:rPr>
          <w:b/>
          <w:sz w:val="22"/>
          <w:szCs w:val="22"/>
        </w:rPr>
        <w:t>reductions</w:t>
      </w:r>
      <w:r>
        <w:rPr>
          <w:sz w:val="22"/>
          <w:szCs w:val="22"/>
        </w:rPr>
        <w:t xml:space="preserve"> in fasting blood glucose levels</w:t>
      </w:r>
      <w:r w:rsidRPr="007B1420">
        <w:rPr>
          <w:sz w:val="22"/>
          <w:szCs w:val="22"/>
        </w:rPr>
        <w:t>:</w:t>
      </w:r>
    </w:p>
    <w:p w:rsidR="00777003" w:rsidRDefault="00777003" w:rsidP="00777003">
      <w:pPr>
        <w:pStyle w:val="NormalWeb"/>
        <w:spacing w:before="0" w:beforeAutospacing="0" w:after="0" w:afterAutospacing="0"/>
        <w:ind w:left="360"/>
        <w:rPr>
          <w:sz w:val="22"/>
          <w:szCs w:val="22"/>
        </w:rPr>
      </w:pPr>
    </w:p>
    <w:p w:rsidR="00421630" w:rsidRPr="006B33E9" w:rsidRDefault="00421630" w:rsidP="00421630">
      <w:pPr>
        <w:pStyle w:val="NormalWeb"/>
        <w:spacing w:before="0" w:beforeAutospacing="0" w:after="0" w:afterAutospacing="0"/>
        <w:ind w:left="360"/>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1961"/>
        <w:gridCol w:w="1885"/>
        <w:gridCol w:w="1891"/>
        <w:gridCol w:w="1916"/>
      </w:tblGrid>
      <w:tr w:rsidR="00D711CB" w:rsidRPr="00426485" w:rsidTr="001E24BB">
        <w:tc>
          <w:tcPr>
            <w:tcW w:w="2088" w:type="dxa"/>
          </w:tcPr>
          <w:p w:rsidR="00D711CB" w:rsidRPr="00426485" w:rsidRDefault="00D711CB" w:rsidP="001E24BB">
            <w:pPr>
              <w:jc w:val="center"/>
              <w:rPr>
                <w:sz w:val="20"/>
                <w:szCs w:val="20"/>
              </w:rPr>
            </w:pPr>
            <w:r w:rsidRPr="00426485">
              <w:rPr>
                <w:sz w:val="20"/>
                <w:szCs w:val="20"/>
              </w:rPr>
              <w:t>Group</w:t>
            </w:r>
          </w:p>
        </w:tc>
        <w:tc>
          <w:tcPr>
            <w:tcW w:w="2088" w:type="dxa"/>
          </w:tcPr>
          <w:p w:rsidR="00D711CB" w:rsidRPr="00426485" w:rsidRDefault="00D711CB" w:rsidP="001E24BB">
            <w:pPr>
              <w:jc w:val="center"/>
              <w:rPr>
                <w:sz w:val="20"/>
                <w:szCs w:val="20"/>
              </w:rPr>
            </w:pPr>
            <w:r w:rsidRPr="00426485">
              <w:rPr>
                <w:sz w:val="20"/>
                <w:szCs w:val="20"/>
              </w:rPr>
              <w:t>Treatment</w:t>
            </w:r>
          </w:p>
        </w:tc>
        <w:tc>
          <w:tcPr>
            <w:tcW w:w="2088" w:type="dxa"/>
          </w:tcPr>
          <w:p w:rsidR="00D711CB" w:rsidRPr="00426485" w:rsidRDefault="00D711CB" w:rsidP="001E24BB">
            <w:pPr>
              <w:jc w:val="center"/>
              <w:rPr>
                <w:sz w:val="20"/>
                <w:szCs w:val="20"/>
              </w:rPr>
            </w:pPr>
            <w:r w:rsidRPr="00426485">
              <w:rPr>
                <w:position w:val="-6"/>
                <w:sz w:val="20"/>
                <w:szCs w:val="20"/>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1.25pt" o:ole="">
                  <v:imagedata r:id="rId6" o:title=""/>
                </v:shape>
                <o:OLEObject Type="Embed" ProgID="Equation.DSMT4" ShapeID="_x0000_i1025" DrawAspect="Content" ObjectID="_1538978573" r:id="rId7"/>
              </w:object>
            </w:r>
          </w:p>
        </w:tc>
        <w:tc>
          <w:tcPr>
            <w:tcW w:w="2088" w:type="dxa"/>
          </w:tcPr>
          <w:p w:rsidR="00D711CB" w:rsidRPr="00426485" w:rsidRDefault="00D711CB" w:rsidP="001E24BB">
            <w:pPr>
              <w:jc w:val="center"/>
              <w:rPr>
                <w:sz w:val="20"/>
                <w:szCs w:val="20"/>
              </w:rPr>
            </w:pPr>
            <w:r w:rsidRPr="00426485">
              <w:rPr>
                <w:position w:val="-6"/>
                <w:sz w:val="20"/>
                <w:szCs w:val="20"/>
              </w:rPr>
              <w:object w:dxaOrig="220" w:dyaOrig="260">
                <v:shape id="_x0000_i1026" type="#_x0000_t75" style="width:11.25pt;height:12.75pt" o:ole="">
                  <v:imagedata r:id="rId8" o:title=""/>
                </v:shape>
                <o:OLEObject Type="Embed" ProgID="Equation.DSMT4" ShapeID="_x0000_i1026" DrawAspect="Content" ObjectID="_1538978574" r:id="rId9"/>
              </w:object>
            </w:r>
          </w:p>
        </w:tc>
        <w:tc>
          <w:tcPr>
            <w:tcW w:w="2088" w:type="dxa"/>
          </w:tcPr>
          <w:p w:rsidR="00D711CB" w:rsidRPr="00426485" w:rsidRDefault="00D711CB" w:rsidP="001E24BB">
            <w:pPr>
              <w:jc w:val="center"/>
              <w:rPr>
                <w:sz w:val="20"/>
                <w:szCs w:val="20"/>
              </w:rPr>
            </w:pPr>
            <w:r w:rsidRPr="00426485">
              <w:rPr>
                <w:position w:val="-6"/>
                <w:sz w:val="20"/>
                <w:szCs w:val="20"/>
              </w:rPr>
              <w:object w:dxaOrig="260" w:dyaOrig="320">
                <v:shape id="_x0000_i1027" type="#_x0000_t75" style="width:12.75pt;height:15.75pt" o:ole="">
                  <v:imagedata r:id="rId10" o:title=""/>
                </v:shape>
                <o:OLEObject Type="Embed" ProgID="Equation.DSMT4" ShapeID="_x0000_i1027" DrawAspect="Content" ObjectID="_1538978575" r:id="rId11"/>
              </w:object>
            </w:r>
          </w:p>
        </w:tc>
      </w:tr>
      <w:tr w:rsidR="00D711CB" w:rsidRPr="00426485" w:rsidTr="001E24BB">
        <w:tc>
          <w:tcPr>
            <w:tcW w:w="2088" w:type="dxa"/>
          </w:tcPr>
          <w:p w:rsidR="00D711CB" w:rsidRPr="00426485" w:rsidRDefault="00D711CB" w:rsidP="001E24BB">
            <w:pPr>
              <w:jc w:val="center"/>
              <w:rPr>
                <w:sz w:val="20"/>
                <w:szCs w:val="20"/>
              </w:rPr>
            </w:pPr>
            <w:r>
              <w:rPr>
                <w:sz w:val="20"/>
                <w:szCs w:val="20"/>
              </w:rPr>
              <w:t>1</w:t>
            </w:r>
          </w:p>
        </w:tc>
        <w:tc>
          <w:tcPr>
            <w:tcW w:w="2088" w:type="dxa"/>
          </w:tcPr>
          <w:p w:rsidR="00D711CB" w:rsidRPr="00426485" w:rsidRDefault="00D711CB" w:rsidP="001E24BB">
            <w:pPr>
              <w:jc w:val="center"/>
              <w:rPr>
                <w:sz w:val="20"/>
                <w:szCs w:val="20"/>
              </w:rPr>
            </w:pPr>
            <w:r>
              <w:rPr>
                <w:sz w:val="20"/>
                <w:szCs w:val="20"/>
              </w:rPr>
              <w:t>Plant extract</w:t>
            </w:r>
          </w:p>
        </w:tc>
        <w:tc>
          <w:tcPr>
            <w:tcW w:w="2088" w:type="dxa"/>
          </w:tcPr>
          <w:p w:rsidR="00D711CB" w:rsidRPr="00426485" w:rsidRDefault="00D711CB" w:rsidP="001E24BB">
            <w:pPr>
              <w:jc w:val="center"/>
              <w:rPr>
                <w:sz w:val="20"/>
                <w:szCs w:val="20"/>
              </w:rPr>
            </w:pPr>
            <w:r>
              <w:rPr>
                <w:sz w:val="20"/>
                <w:szCs w:val="20"/>
              </w:rPr>
              <w:t>21</w:t>
            </w:r>
          </w:p>
        </w:tc>
        <w:tc>
          <w:tcPr>
            <w:tcW w:w="2088" w:type="dxa"/>
          </w:tcPr>
          <w:p w:rsidR="00D711CB" w:rsidRPr="00426485" w:rsidRDefault="00D711CB" w:rsidP="001E24BB">
            <w:pPr>
              <w:jc w:val="center"/>
              <w:rPr>
                <w:sz w:val="20"/>
                <w:szCs w:val="20"/>
              </w:rPr>
            </w:pPr>
            <w:r>
              <w:rPr>
                <w:sz w:val="20"/>
                <w:szCs w:val="20"/>
              </w:rPr>
              <w:t>4.0</w:t>
            </w:r>
          </w:p>
        </w:tc>
        <w:tc>
          <w:tcPr>
            <w:tcW w:w="2088" w:type="dxa"/>
          </w:tcPr>
          <w:p w:rsidR="00D711CB" w:rsidRPr="00426485" w:rsidRDefault="00D711CB" w:rsidP="001E24BB">
            <w:pPr>
              <w:jc w:val="center"/>
              <w:rPr>
                <w:sz w:val="20"/>
                <w:szCs w:val="20"/>
              </w:rPr>
            </w:pPr>
            <w:r>
              <w:rPr>
                <w:sz w:val="20"/>
                <w:szCs w:val="20"/>
              </w:rPr>
              <w:t>16.00</w:t>
            </w:r>
          </w:p>
        </w:tc>
      </w:tr>
      <w:tr w:rsidR="00D711CB" w:rsidRPr="00426485" w:rsidTr="001E24BB">
        <w:tc>
          <w:tcPr>
            <w:tcW w:w="2088" w:type="dxa"/>
          </w:tcPr>
          <w:p w:rsidR="00D711CB" w:rsidRPr="00426485" w:rsidRDefault="00D711CB" w:rsidP="001E24BB">
            <w:pPr>
              <w:jc w:val="center"/>
              <w:rPr>
                <w:sz w:val="20"/>
                <w:szCs w:val="20"/>
              </w:rPr>
            </w:pPr>
            <w:r w:rsidRPr="00426485">
              <w:rPr>
                <w:sz w:val="20"/>
                <w:szCs w:val="20"/>
              </w:rPr>
              <w:t>2</w:t>
            </w:r>
          </w:p>
        </w:tc>
        <w:tc>
          <w:tcPr>
            <w:tcW w:w="2088" w:type="dxa"/>
          </w:tcPr>
          <w:p w:rsidR="00D711CB" w:rsidRPr="00426485" w:rsidRDefault="00D711CB" w:rsidP="001E24BB">
            <w:pPr>
              <w:jc w:val="center"/>
              <w:rPr>
                <w:sz w:val="20"/>
                <w:szCs w:val="20"/>
              </w:rPr>
            </w:pPr>
            <w:r>
              <w:rPr>
                <w:sz w:val="20"/>
                <w:szCs w:val="20"/>
              </w:rPr>
              <w:t>Placebo</w:t>
            </w:r>
          </w:p>
        </w:tc>
        <w:tc>
          <w:tcPr>
            <w:tcW w:w="2088" w:type="dxa"/>
          </w:tcPr>
          <w:p w:rsidR="00D711CB" w:rsidRPr="00426485" w:rsidRDefault="00D711CB" w:rsidP="001E24BB">
            <w:pPr>
              <w:jc w:val="center"/>
              <w:rPr>
                <w:sz w:val="20"/>
                <w:szCs w:val="20"/>
              </w:rPr>
            </w:pPr>
            <w:r>
              <w:rPr>
                <w:sz w:val="20"/>
                <w:szCs w:val="20"/>
              </w:rPr>
              <w:t>21</w:t>
            </w:r>
          </w:p>
        </w:tc>
        <w:tc>
          <w:tcPr>
            <w:tcW w:w="2088" w:type="dxa"/>
          </w:tcPr>
          <w:p w:rsidR="00D711CB" w:rsidRPr="00426485" w:rsidRDefault="00863269" w:rsidP="001E24BB">
            <w:pPr>
              <w:jc w:val="center"/>
              <w:rPr>
                <w:sz w:val="20"/>
                <w:szCs w:val="20"/>
              </w:rPr>
            </w:pPr>
            <w:r>
              <w:rPr>
                <w:sz w:val="20"/>
                <w:szCs w:val="20"/>
              </w:rPr>
              <w:t>2.0</w:t>
            </w:r>
          </w:p>
        </w:tc>
        <w:tc>
          <w:tcPr>
            <w:tcW w:w="2088" w:type="dxa"/>
          </w:tcPr>
          <w:p w:rsidR="00D711CB" w:rsidRPr="00426485" w:rsidRDefault="00D711CB" w:rsidP="001E24BB">
            <w:pPr>
              <w:jc w:val="center"/>
              <w:rPr>
                <w:sz w:val="20"/>
                <w:szCs w:val="20"/>
              </w:rPr>
            </w:pPr>
            <w:r>
              <w:rPr>
                <w:sz w:val="20"/>
                <w:szCs w:val="20"/>
              </w:rPr>
              <w:t>9.00</w:t>
            </w:r>
          </w:p>
        </w:tc>
      </w:tr>
    </w:tbl>
    <w:p w:rsidR="00D711CB" w:rsidRPr="007B1420" w:rsidRDefault="00D711CB" w:rsidP="00D711CB">
      <w:pPr>
        <w:pStyle w:val="NormalWeb"/>
        <w:spacing w:before="0" w:beforeAutospacing="0" w:after="0" w:afterAutospacing="0"/>
        <w:rPr>
          <w:sz w:val="12"/>
          <w:szCs w:val="12"/>
        </w:rPr>
      </w:pPr>
    </w:p>
    <w:p w:rsidR="00F47BC2" w:rsidRPr="00C5277C" w:rsidRDefault="00D711CB" w:rsidP="00D711CB">
      <w:pPr>
        <w:numPr>
          <w:ilvl w:val="0"/>
          <w:numId w:val="3"/>
        </w:numPr>
        <w:ind w:left="450"/>
        <w:rPr>
          <w:sz w:val="22"/>
          <w:szCs w:val="22"/>
        </w:rPr>
      </w:pPr>
      <w:r w:rsidRPr="00421630">
        <w:rPr>
          <w:sz w:val="22"/>
          <w:szCs w:val="22"/>
        </w:rPr>
        <w:t>State the null and alte</w:t>
      </w:r>
      <w:r w:rsidR="00421630" w:rsidRPr="00421630">
        <w:rPr>
          <w:sz w:val="22"/>
          <w:szCs w:val="22"/>
        </w:rPr>
        <w:t>rnative hypothesis symbolically.</w:t>
      </w:r>
    </w:p>
    <w:p w:rsidR="00D711CB" w:rsidRPr="00C5277C" w:rsidRDefault="00421630" w:rsidP="00D711CB">
      <w:pPr>
        <w:numPr>
          <w:ilvl w:val="0"/>
          <w:numId w:val="3"/>
        </w:numPr>
        <w:ind w:left="450"/>
        <w:rPr>
          <w:sz w:val="22"/>
          <w:szCs w:val="22"/>
        </w:rPr>
      </w:pPr>
      <w:r w:rsidRPr="00421630">
        <w:rPr>
          <w:sz w:val="22"/>
          <w:szCs w:val="22"/>
        </w:rPr>
        <w:t>Calculate the pooled variance</w:t>
      </w:r>
      <w:r w:rsidR="00C5277C">
        <w:rPr>
          <w:sz w:val="22"/>
          <w:szCs w:val="22"/>
        </w:rPr>
        <w:t>.</w:t>
      </w:r>
    </w:p>
    <w:p w:rsidR="00421630" w:rsidRPr="00C5277C" w:rsidRDefault="00D711CB" w:rsidP="00C5277C">
      <w:pPr>
        <w:numPr>
          <w:ilvl w:val="0"/>
          <w:numId w:val="3"/>
        </w:numPr>
        <w:ind w:left="450"/>
        <w:rPr>
          <w:sz w:val="22"/>
          <w:szCs w:val="22"/>
        </w:rPr>
      </w:pPr>
      <w:r w:rsidRPr="00421630">
        <w:rPr>
          <w:sz w:val="22"/>
          <w:szCs w:val="22"/>
        </w:rPr>
        <w:t xml:space="preserve">Find a 90%CI for the mean difference in reduction in fasting blood glucose levels between the two treatment groups. </w:t>
      </w:r>
    </w:p>
    <w:p w:rsidR="00421630" w:rsidRPr="00C5277C" w:rsidRDefault="00D711CB" w:rsidP="00C5277C">
      <w:pPr>
        <w:numPr>
          <w:ilvl w:val="0"/>
          <w:numId w:val="3"/>
        </w:numPr>
        <w:ind w:left="450"/>
        <w:rPr>
          <w:sz w:val="22"/>
          <w:szCs w:val="22"/>
        </w:rPr>
      </w:pPr>
      <w:r w:rsidRPr="00421630">
        <w:rPr>
          <w:sz w:val="22"/>
          <w:szCs w:val="22"/>
        </w:rPr>
        <w:t>In a complete senten</w:t>
      </w:r>
      <w:r w:rsidR="00421630">
        <w:rPr>
          <w:sz w:val="22"/>
          <w:szCs w:val="22"/>
        </w:rPr>
        <w:t xml:space="preserve">ce, state your conclusion </w:t>
      </w:r>
      <w:r w:rsidRPr="00421630">
        <w:rPr>
          <w:sz w:val="22"/>
          <w:szCs w:val="22"/>
        </w:rPr>
        <w:t>based on</w:t>
      </w:r>
      <w:r w:rsidR="00421630">
        <w:rPr>
          <w:sz w:val="22"/>
          <w:szCs w:val="22"/>
        </w:rPr>
        <w:t xml:space="preserve"> the original research question.</w:t>
      </w:r>
    </w:p>
    <w:p w:rsidR="00421630" w:rsidRDefault="00421630" w:rsidP="00421630">
      <w:pPr>
        <w:numPr>
          <w:ilvl w:val="0"/>
          <w:numId w:val="3"/>
        </w:numPr>
        <w:ind w:left="450"/>
        <w:rPr>
          <w:sz w:val="22"/>
          <w:szCs w:val="22"/>
        </w:rPr>
      </w:pPr>
      <w:r>
        <w:rPr>
          <w:sz w:val="22"/>
          <w:szCs w:val="22"/>
        </w:rPr>
        <w:t>Test to see if the two variances are equal and write a conclusion.</w:t>
      </w:r>
    </w:p>
    <w:p w:rsidR="00777003" w:rsidRDefault="00777003" w:rsidP="005B6260">
      <w:pPr>
        <w:rPr>
          <w:sz w:val="22"/>
          <w:szCs w:val="22"/>
        </w:rPr>
      </w:pPr>
    </w:p>
    <w:p w:rsidR="005B6260" w:rsidRDefault="005B6260" w:rsidP="00E228FD">
      <w:pPr>
        <w:pStyle w:val="NormalWeb"/>
        <w:numPr>
          <w:ilvl w:val="0"/>
          <w:numId w:val="1"/>
        </w:numPr>
        <w:spacing w:before="0" w:beforeAutospacing="0" w:after="0" w:afterAutospacing="0"/>
        <w:rPr>
          <w:sz w:val="22"/>
          <w:szCs w:val="22"/>
        </w:rPr>
      </w:pPr>
      <w:r>
        <w:rPr>
          <w:sz w:val="22"/>
          <w:szCs w:val="22"/>
        </w:rPr>
        <w:t xml:space="preserve">In the context of the above question, </w:t>
      </w:r>
      <w:r w:rsidR="000F5544">
        <w:rPr>
          <w:sz w:val="22"/>
          <w:szCs w:val="22"/>
        </w:rPr>
        <w:t>the same researchers further</w:t>
      </w:r>
      <w:r w:rsidRPr="007B1420">
        <w:rPr>
          <w:sz w:val="22"/>
          <w:szCs w:val="22"/>
        </w:rPr>
        <w:t xml:space="preserve"> i</w:t>
      </w:r>
      <w:r>
        <w:rPr>
          <w:sz w:val="22"/>
          <w:szCs w:val="22"/>
        </w:rPr>
        <w:t>nvestigate</w:t>
      </w:r>
      <w:r w:rsidR="000F5544">
        <w:rPr>
          <w:sz w:val="22"/>
          <w:szCs w:val="22"/>
        </w:rPr>
        <w:t>d the effect of this</w:t>
      </w:r>
      <w:r>
        <w:rPr>
          <w:sz w:val="22"/>
          <w:szCs w:val="22"/>
        </w:rPr>
        <w:t xml:space="preserve"> plant extract on glucose levels</w:t>
      </w:r>
      <w:r w:rsidRPr="007B1420">
        <w:rPr>
          <w:sz w:val="22"/>
          <w:szCs w:val="22"/>
        </w:rPr>
        <w:t xml:space="preserve"> in</w:t>
      </w:r>
      <w:r w:rsidR="000F5544">
        <w:rPr>
          <w:sz w:val="22"/>
          <w:szCs w:val="22"/>
        </w:rPr>
        <w:t xml:space="preserve"> different groups of patients:</w:t>
      </w:r>
      <w:r w:rsidRPr="007B1420">
        <w:rPr>
          <w:sz w:val="22"/>
          <w:szCs w:val="22"/>
        </w:rPr>
        <w:t xml:space="preserve"> </w:t>
      </w:r>
      <w:r>
        <w:rPr>
          <w:sz w:val="22"/>
          <w:szCs w:val="22"/>
        </w:rPr>
        <w:t>pre-diabetic women</w:t>
      </w:r>
      <w:r w:rsidR="00C5277C">
        <w:rPr>
          <w:sz w:val="22"/>
          <w:szCs w:val="22"/>
        </w:rPr>
        <w:t xml:space="preserve">, </w:t>
      </w:r>
      <w:r w:rsidR="000F5544">
        <w:rPr>
          <w:sz w:val="22"/>
          <w:szCs w:val="22"/>
        </w:rPr>
        <w:t>Type I diabetic women, and Type II diabetic women. They</w:t>
      </w:r>
      <w:r>
        <w:rPr>
          <w:sz w:val="22"/>
          <w:szCs w:val="22"/>
        </w:rPr>
        <w:t xml:space="preserve"> wanted to see if</w:t>
      </w:r>
      <w:r w:rsidR="000F5544">
        <w:rPr>
          <w:sz w:val="22"/>
          <w:szCs w:val="22"/>
        </w:rPr>
        <w:t xml:space="preserve"> the effect of</w:t>
      </w:r>
      <w:r>
        <w:rPr>
          <w:sz w:val="22"/>
          <w:szCs w:val="22"/>
        </w:rPr>
        <w:t xml:space="preserve"> this plant extract</w:t>
      </w:r>
      <w:r w:rsidR="000F5544">
        <w:rPr>
          <w:sz w:val="22"/>
          <w:szCs w:val="22"/>
        </w:rPr>
        <w:t xml:space="preserve"> would differ on these subgroups of diabetic patients.</w:t>
      </w:r>
      <w:r>
        <w:rPr>
          <w:sz w:val="22"/>
          <w:szCs w:val="22"/>
        </w:rPr>
        <w:t xml:space="preserve"> </w:t>
      </w:r>
      <w:r w:rsidR="000F5544">
        <w:rPr>
          <w:sz w:val="22"/>
          <w:szCs w:val="22"/>
        </w:rPr>
        <w:t>In this study, all patients received the</w:t>
      </w:r>
      <w:r w:rsidR="00E228FD">
        <w:rPr>
          <w:sz w:val="22"/>
          <w:szCs w:val="22"/>
        </w:rPr>
        <w:t xml:space="preserve"> treatment of plant extract</w:t>
      </w:r>
      <w:r w:rsidR="000F5544">
        <w:rPr>
          <w:sz w:val="22"/>
          <w:szCs w:val="22"/>
        </w:rPr>
        <w:t>,</w:t>
      </w:r>
      <w:r w:rsidR="00E228FD">
        <w:rPr>
          <w:sz w:val="22"/>
          <w:szCs w:val="22"/>
        </w:rPr>
        <w:t xml:space="preserve"> and</w:t>
      </w:r>
      <w:r w:rsidR="000F5544">
        <w:rPr>
          <w:sz w:val="22"/>
          <w:szCs w:val="22"/>
        </w:rPr>
        <w:t xml:space="preserve"> the</w:t>
      </w:r>
      <w:r w:rsidR="00E228FD">
        <w:rPr>
          <w:sz w:val="22"/>
          <w:szCs w:val="22"/>
        </w:rPr>
        <w:t>ir</w:t>
      </w:r>
      <w:r w:rsidR="000F5544">
        <w:rPr>
          <w:sz w:val="22"/>
          <w:szCs w:val="22"/>
        </w:rPr>
        <w:t xml:space="preserve"> fasting blood glucose level was</w:t>
      </w:r>
      <w:r w:rsidR="00863269" w:rsidRPr="00863269">
        <w:rPr>
          <w:sz w:val="22"/>
          <w:szCs w:val="22"/>
        </w:rPr>
        <w:t xml:space="preserve"> </w:t>
      </w:r>
      <w:r w:rsidR="00863269">
        <w:rPr>
          <w:sz w:val="22"/>
          <w:szCs w:val="22"/>
        </w:rPr>
        <w:t>measured</w:t>
      </w:r>
      <w:r w:rsidR="00863269" w:rsidRPr="007B1420">
        <w:rPr>
          <w:sz w:val="22"/>
          <w:szCs w:val="22"/>
        </w:rPr>
        <w:t xml:space="preserve"> before and after the 12-week period</w:t>
      </w:r>
      <w:r w:rsidR="000F5544">
        <w:rPr>
          <w:sz w:val="22"/>
          <w:szCs w:val="22"/>
        </w:rPr>
        <w:t xml:space="preserve"> of treatment. </w:t>
      </w:r>
      <w:r w:rsidRPr="007B1420">
        <w:rPr>
          <w:sz w:val="22"/>
          <w:szCs w:val="22"/>
        </w:rPr>
        <w:t>The follow</w:t>
      </w:r>
      <w:r w:rsidR="00E228FD">
        <w:rPr>
          <w:sz w:val="22"/>
          <w:szCs w:val="22"/>
        </w:rPr>
        <w:t>ing table summarizes the</w:t>
      </w:r>
      <w:r>
        <w:rPr>
          <w:sz w:val="22"/>
          <w:szCs w:val="22"/>
        </w:rPr>
        <w:t xml:space="preserve"> </w:t>
      </w:r>
      <w:r w:rsidRPr="006D7DBA">
        <w:rPr>
          <w:b/>
          <w:sz w:val="22"/>
          <w:szCs w:val="22"/>
        </w:rPr>
        <w:t>reductions</w:t>
      </w:r>
      <w:r>
        <w:rPr>
          <w:sz w:val="22"/>
          <w:szCs w:val="22"/>
        </w:rPr>
        <w:t xml:space="preserve"> in fasting blood glucose levels</w:t>
      </w:r>
      <w:r w:rsidRPr="007B1420">
        <w:rPr>
          <w:sz w:val="22"/>
          <w:szCs w:val="22"/>
        </w:rPr>
        <w:t>:</w:t>
      </w:r>
    </w:p>
    <w:p w:rsidR="00777003" w:rsidRDefault="00777003" w:rsidP="00777003">
      <w:pPr>
        <w:pStyle w:val="NormalWeb"/>
        <w:spacing w:before="0" w:beforeAutospacing="0" w:after="0" w:afterAutospacing="0"/>
        <w:ind w:left="360"/>
        <w:rPr>
          <w:sz w:val="22"/>
          <w:szCs w:val="22"/>
        </w:rPr>
      </w:pPr>
    </w:p>
    <w:p w:rsidR="005B6260" w:rsidRPr="006B33E9" w:rsidRDefault="005B6260" w:rsidP="005B6260">
      <w:pPr>
        <w:pStyle w:val="NormalWeb"/>
        <w:spacing w:before="0" w:beforeAutospacing="0" w:after="0" w:afterAutospacing="0"/>
        <w:ind w:left="360"/>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1885"/>
        <w:gridCol w:w="1891"/>
        <w:gridCol w:w="1916"/>
      </w:tblGrid>
      <w:tr w:rsidR="00E228FD" w:rsidRPr="00426485" w:rsidTr="00E228FD">
        <w:tc>
          <w:tcPr>
            <w:tcW w:w="1923" w:type="dxa"/>
          </w:tcPr>
          <w:p w:rsidR="00E228FD" w:rsidRPr="00426485" w:rsidRDefault="00E228FD" w:rsidP="00C66AAC">
            <w:pPr>
              <w:jc w:val="center"/>
              <w:rPr>
                <w:sz w:val="20"/>
                <w:szCs w:val="20"/>
              </w:rPr>
            </w:pPr>
            <w:r w:rsidRPr="00426485">
              <w:rPr>
                <w:sz w:val="20"/>
                <w:szCs w:val="20"/>
              </w:rPr>
              <w:t>Group</w:t>
            </w:r>
          </w:p>
        </w:tc>
        <w:tc>
          <w:tcPr>
            <w:tcW w:w="1885" w:type="dxa"/>
          </w:tcPr>
          <w:p w:rsidR="00E228FD" w:rsidRPr="00426485" w:rsidRDefault="00E228FD" w:rsidP="00C66AAC">
            <w:pPr>
              <w:jc w:val="center"/>
              <w:rPr>
                <w:sz w:val="20"/>
                <w:szCs w:val="20"/>
              </w:rPr>
            </w:pPr>
            <w:r w:rsidRPr="00426485">
              <w:rPr>
                <w:position w:val="-6"/>
                <w:sz w:val="20"/>
                <w:szCs w:val="20"/>
              </w:rPr>
              <w:object w:dxaOrig="200" w:dyaOrig="220">
                <v:shape id="_x0000_i1028" type="#_x0000_t75" style="width:9.75pt;height:11.25pt" o:ole="">
                  <v:imagedata r:id="rId6" o:title=""/>
                </v:shape>
                <o:OLEObject Type="Embed" ProgID="Equation.DSMT4" ShapeID="_x0000_i1028" DrawAspect="Content" ObjectID="_1538978576" r:id="rId12"/>
              </w:object>
            </w:r>
          </w:p>
        </w:tc>
        <w:tc>
          <w:tcPr>
            <w:tcW w:w="1891" w:type="dxa"/>
          </w:tcPr>
          <w:p w:rsidR="00E228FD" w:rsidRPr="00426485" w:rsidRDefault="00E228FD" w:rsidP="00C66AAC">
            <w:pPr>
              <w:jc w:val="center"/>
              <w:rPr>
                <w:sz w:val="20"/>
                <w:szCs w:val="20"/>
              </w:rPr>
            </w:pPr>
            <w:r w:rsidRPr="00426485">
              <w:rPr>
                <w:position w:val="-6"/>
                <w:sz w:val="20"/>
                <w:szCs w:val="20"/>
              </w:rPr>
              <w:object w:dxaOrig="220" w:dyaOrig="260">
                <v:shape id="_x0000_i1029" type="#_x0000_t75" style="width:11.25pt;height:12.75pt" o:ole="">
                  <v:imagedata r:id="rId8" o:title=""/>
                </v:shape>
                <o:OLEObject Type="Embed" ProgID="Equation.DSMT4" ShapeID="_x0000_i1029" DrawAspect="Content" ObjectID="_1538978577" r:id="rId13"/>
              </w:object>
            </w:r>
          </w:p>
        </w:tc>
        <w:tc>
          <w:tcPr>
            <w:tcW w:w="1916" w:type="dxa"/>
          </w:tcPr>
          <w:p w:rsidR="00E228FD" w:rsidRPr="00426485" w:rsidRDefault="00E228FD" w:rsidP="00C66AAC">
            <w:pPr>
              <w:jc w:val="center"/>
              <w:rPr>
                <w:sz w:val="20"/>
                <w:szCs w:val="20"/>
              </w:rPr>
            </w:pPr>
            <w:r w:rsidRPr="00426485">
              <w:rPr>
                <w:position w:val="-6"/>
                <w:sz w:val="20"/>
                <w:szCs w:val="20"/>
              </w:rPr>
              <w:object w:dxaOrig="260" w:dyaOrig="320">
                <v:shape id="_x0000_i1030" type="#_x0000_t75" style="width:12.75pt;height:15.75pt" o:ole="">
                  <v:imagedata r:id="rId10" o:title=""/>
                </v:shape>
                <o:OLEObject Type="Embed" ProgID="Equation.DSMT4" ShapeID="_x0000_i1030" DrawAspect="Content" ObjectID="_1538978578" r:id="rId14"/>
              </w:object>
            </w:r>
          </w:p>
        </w:tc>
      </w:tr>
      <w:tr w:rsidR="00E228FD" w:rsidRPr="00426485" w:rsidTr="00E228FD">
        <w:tc>
          <w:tcPr>
            <w:tcW w:w="1923" w:type="dxa"/>
          </w:tcPr>
          <w:p w:rsidR="00E228FD" w:rsidRPr="00426485" w:rsidRDefault="00E228FD" w:rsidP="00C66AAC">
            <w:pPr>
              <w:jc w:val="center"/>
              <w:rPr>
                <w:sz w:val="20"/>
                <w:szCs w:val="20"/>
              </w:rPr>
            </w:pPr>
            <w:r>
              <w:rPr>
                <w:sz w:val="20"/>
                <w:szCs w:val="20"/>
              </w:rPr>
              <w:t>Pre diabetic</w:t>
            </w:r>
          </w:p>
        </w:tc>
        <w:tc>
          <w:tcPr>
            <w:tcW w:w="1885" w:type="dxa"/>
          </w:tcPr>
          <w:p w:rsidR="00E228FD" w:rsidRPr="00426485" w:rsidRDefault="00E228FD" w:rsidP="00C66AAC">
            <w:pPr>
              <w:jc w:val="center"/>
              <w:rPr>
                <w:sz w:val="20"/>
                <w:szCs w:val="20"/>
              </w:rPr>
            </w:pPr>
            <w:r>
              <w:rPr>
                <w:sz w:val="20"/>
                <w:szCs w:val="20"/>
              </w:rPr>
              <w:t>21</w:t>
            </w:r>
          </w:p>
        </w:tc>
        <w:tc>
          <w:tcPr>
            <w:tcW w:w="1891" w:type="dxa"/>
          </w:tcPr>
          <w:p w:rsidR="00E228FD" w:rsidRPr="00426485" w:rsidRDefault="00863269" w:rsidP="00C66AAC">
            <w:pPr>
              <w:jc w:val="center"/>
              <w:rPr>
                <w:sz w:val="20"/>
                <w:szCs w:val="20"/>
              </w:rPr>
            </w:pPr>
            <w:r>
              <w:rPr>
                <w:sz w:val="20"/>
                <w:szCs w:val="20"/>
              </w:rPr>
              <w:t>4</w:t>
            </w:r>
          </w:p>
        </w:tc>
        <w:tc>
          <w:tcPr>
            <w:tcW w:w="1916" w:type="dxa"/>
          </w:tcPr>
          <w:p w:rsidR="00E228FD" w:rsidRPr="00426485" w:rsidRDefault="00863269" w:rsidP="00C66AAC">
            <w:pPr>
              <w:jc w:val="center"/>
              <w:rPr>
                <w:sz w:val="20"/>
                <w:szCs w:val="20"/>
              </w:rPr>
            </w:pPr>
            <w:r>
              <w:rPr>
                <w:sz w:val="20"/>
                <w:szCs w:val="20"/>
              </w:rPr>
              <w:t>16</w:t>
            </w:r>
            <w:r w:rsidR="00E228FD">
              <w:rPr>
                <w:sz w:val="20"/>
                <w:szCs w:val="20"/>
              </w:rPr>
              <w:t>.00</w:t>
            </w:r>
          </w:p>
        </w:tc>
      </w:tr>
      <w:tr w:rsidR="00E228FD" w:rsidRPr="00426485" w:rsidTr="00E228FD">
        <w:tc>
          <w:tcPr>
            <w:tcW w:w="1923" w:type="dxa"/>
          </w:tcPr>
          <w:p w:rsidR="00E228FD" w:rsidRPr="00426485" w:rsidRDefault="00E228FD" w:rsidP="00C66AAC">
            <w:pPr>
              <w:jc w:val="center"/>
              <w:rPr>
                <w:sz w:val="20"/>
                <w:szCs w:val="20"/>
              </w:rPr>
            </w:pPr>
            <w:r>
              <w:rPr>
                <w:sz w:val="20"/>
                <w:szCs w:val="20"/>
              </w:rPr>
              <w:t>Type I diabetic</w:t>
            </w:r>
          </w:p>
        </w:tc>
        <w:tc>
          <w:tcPr>
            <w:tcW w:w="1885" w:type="dxa"/>
          </w:tcPr>
          <w:p w:rsidR="00E228FD" w:rsidRPr="00426485" w:rsidRDefault="00863269" w:rsidP="00C66AAC">
            <w:pPr>
              <w:jc w:val="center"/>
              <w:rPr>
                <w:sz w:val="20"/>
                <w:szCs w:val="20"/>
              </w:rPr>
            </w:pPr>
            <w:r>
              <w:rPr>
                <w:sz w:val="20"/>
                <w:szCs w:val="20"/>
              </w:rPr>
              <w:t>2</w:t>
            </w:r>
            <w:r w:rsidR="00E228FD">
              <w:rPr>
                <w:sz w:val="20"/>
                <w:szCs w:val="20"/>
              </w:rPr>
              <w:t>0</w:t>
            </w:r>
          </w:p>
        </w:tc>
        <w:tc>
          <w:tcPr>
            <w:tcW w:w="1891" w:type="dxa"/>
          </w:tcPr>
          <w:p w:rsidR="00E228FD" w:rsidRPr="00426485" w:rsidRDefault="00820DC6" w:rsidP="00C66AAC">
            <w:pPr>
              <w:jc w:val="center"/>
              <w:rPr>
                <w:sz w:val="20"/>
                <w:szCs w:val="20"/>
              </w:rPr>
            </w:pPr>
            <w:r>
              <w:rPr>
                <w:sz w:val="20"/>
                <w:szCs w:val="20"/>
              </w:rPr>
              <w:t>2.5</w:t>
            </w:r>
          </w:p>
        </w:tc>
        <w:tc>
          <w:tcPr>
            <w:tcW w:w="1916" w:type="dxa"/>
          </w:tcPr>
          <w:p w:rsidR="00E228FD" w:rsidRPr="00426485" w:rsidRDefault="00820DC6" w:rsidP="00C66AAC">
            <w:pPr>
              <w:jc w:val="center"/>
              <w:rPr>
                <w:sz w:val="20"/>
                <w:szCs w:val="20"/>
              </w:rPr>
            </w:pPr>
            <w:r>
              <w:rPr>
                <w:sz w:val="20"/>
                <w:szCs w:val="20"/>
              </w:rPr>
              <w:t>10.00</w:t>
            </w:r>
          </w:p>
        </w:tc>
      </w:tr>
      <w:tr w:rsidR="00E228FD" w:rsidRPr="00426485" w:rsidTr="00E228FD">
        <w:tc>
          <w:tcPr>
            <w:tcW w:w="1923" w:type="dxa"/>
          </w:tcPr>
          <w:p w:rsidR="00E228FD" w:rsidRPr="00426485" w:rsidRDefault="00E228FD" w:rsidP="00C66AAC">
            <w:pPr>
              <w:jc w:val="center"/>
              <w:rPr>
                <w:sz w:val="20"/>
                <w:szCs w:val="20"/>
              </w:rPr>
            </w:pPr>
            <w:r>
              <w:rPr>
                <w:sz w:val="20"/>
                <w:szCs w:val="20"/>
              </w:rPr>
              <w:t>Type II diabetic</w:t>
            </w:r>
          </w:p>
        </w:tc>
        <w:tc>
          <w:tcPr>
            <w:tcW w:w="1885" w:type="dxa"/>
          </w:tcPr>
          <w:p w:rsidR="00E228FD" w:rsidRDefault="00E46784" w:rsidP="00C66AAC">
            <w:pPr>
              <w:jc w:val="center"/>
              <w:rPr>
                <w:sz w:val="20"/>
                <w:szCs w:val="20"/>
              </w:rPr>
            </w:pPr>
            <w:r>
              <w:rPr>
                <w:sz w:val="20"/>
                <w:szCs w:val="20"/>
              </w:rPr>
              <w:t>22</w:t>
            </w:r>
          </w:p>
        </w:tc>
        <w:tc>
          <w:tcPr>
            <w:tcW w:w="1891" w:type="dxa"/>
          </w:tcPr>
          <w:p w:rsidR="00E228FD" w:rsidRDefault="00863269" w:rsidP="00C66AAC">
            <w:pPr>
              <w:jc w:val="center"/>
              <w:rPr>
                <w:sz w:val="20"/>
                <w:szCs w:val="20"/>
              </w:rPr>
            </w:pPr>
            <w:r>
              <w:rPr>
                <w:sz w:val="20"/>
                <w:szCs w:val="20"/>
              </w:rPr>
              <w:t>2</w:t>
            </w:r>
            <w:r w:rsidR="00820DC6">
              <w:rPr>
                <w:sz w:val="20"/>
                <w:szCs w:val="20"/>
              </w:rPr>
              <w:t>.5</w:t>
            </w:r>
          </w:p>
        </w:tc>
        <w:tc>
          <w:tcPr>
            <w:tcW w:w="1916" w:type="dxa"/>
          </w:tcPr>
          <w:p w:rsidR="00E228FD" w:rsidRDefault="00863269" w:rsidP="00C66AAC">
            <w:pPr>
              <w:jc w:val="center"/>
              <w:rPr>
                <w:sz w:val="20"/>
                <w:szCs w:val="20"/>
              </w:rPr>
            </w:pPr>
            <w:r>
              <w:rPr>
                <w:sz w:val="20"/>
                <w:szCs w:val="20"/>
              </w:rPr>
              <w:t>10.00</w:t>
            </w:r>
          </w:p>
        </w:tc>
      </w:tr>
    </w:tbl>
    <w:p w:rsidR="000F5544" w:rsidRDefault="000F5544" w:rsidP="005B6260">
      <w:pPr>
        <w:rPr>
          <w:sz w:val="16"/>
          <w:szCs w:val="16"/>
        </w:rPr>
      </w:pPr>
    </w:p>
    <w:p w:rsidR="00777003" w:rsidRDefault="00777003" w:rsidP="005B6260">
      <w:pPr>
        <w:rPr>
          <w:sz w:val="16"/>
          <w:szCs w:val="16"/>
        </w:rPr>
      </w:pPr>
    </w:p>
    <w:p w:rsidR="00777003" w:rsidRPr="00C5277C" w:rsidRDefault="000F5544" w:rsidP="000F5544">
      <w:pPr>
        <w:pStyle w:val="NormalWeb"/>
        <w:numPr>
          <w:ilvl w:val="0"/>
          <w:numId w:val="2"/>
        </w:numPr>
        <w:spacing w:before="0" w:beforeAutospacing="0" w:after="0" w:afterAutospacing="0"/>
        <w:rPr>
          <w:sz w:val="22"/>
          <w:szCs w:val="22"/>
        </w:rPr>
      </w:pPr>
      <w:r>
        <w:rPr>
          <w:sz w:val="22"/>
          <w:szCs w:val="22"/>
        </w:rPr>
        <w:t>State the null and alternative hypothesis symbolically</w:t>
      </w:r>
      <w:r w:rsidR="00C5277C">
        <w:rPr>
          <w:sz w:val="22"/>
          <w:szCs w:val="22"/>
        </w:rPr>
        <w:t>.</w:t>
      </w:r>
    </w:p>
    <w:p w:rsidR="000F5544" w:rsidRPr="00351818" w:rsidRDefault="000F5544" w:rsidP="000F5544">
      <w:pPr>
        <w:pStyle w:val="NormalWeb"/>
        <w:numPr>
          <w:ilvl w:val="0"/>
          <w:numId w:val="2"/>
        </w:numPr>
        <w:spacing w:before="0" w:beforeAutospacing="0" w:after="0" w:afterAutospacing="0"/>
        <w:rPr>
          <w:sz w:val="22"/>
          <w:szCs w:val="22"/>
        </w:rPr>
      </w:pPr>
      <w:r>
        <w:rPr>
          <w:sz w:val="22"/>
          <w:szCs w:val="22"/>
        </w:rPr>
        <w:t>Fi</w:t>
      </w:r>
      <w:r w:rsidR="00C5277C">
        <w:rPr>
          <w:sz w:val="22"/>
          <w:szCs w:val="22"/>
        </w:rPr>
        <w:t>ll in the following ANOVA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1875"/>
        <w:gridCol w:w="1901"/>
        <w:gridCol w:w="1899"/>
        <w:gridCol w:w="1899"/>
      </w:tblGrid>
      <w:tr w:rsidR="000F5544" w:rsidRPr="00CC37F9" w:rsidTr="00C66AAC">
        <w:tc>
          <w:tcPr>
            <w:tcW w:w="2174" w:type="dxa"/>
            <w:shd w:val="clear" w:color="auto" w:fill="auto"/>
          </w:tcPr>
          <w:p w:rsidR="000F5544" w:rsidRPr="00CC37F9" w:rsidRDefault="000F5544" w:rsidP="00C66AAC">
            <w:pPr>
              <w:pStyle w:val="NormalWeb"/>
              <w:ind w:left="360"/>
              <w:rPr>
                <w:sz w:val="22"/>
                <w:szCs w:val="22"/>
              </w:rPr>
            </w:pPr>
            <w:r w:rsidRPr="00CC37F9">
              <w:rPr>
                <w:sz w:val="22"/>
                <w:szCs w:val="22"/>
              </w:rPr>
              <w:t>Source</w:t>
            </w:r>
          </w:p>
        </w:tc>
        <w:tc>
          <w:tcPr>
            <w:tcW w:w="2174" w:type="dxa"/>
            <w:shd w:val="clear" w:color="auto" w:fill="auto"/>
          </w:tcPr>
          <w:p w:rsidR="000F5544" w:rsidRPr="00CC37F9" w:rsidRDefault="000F5544" w:rsidP="00C66AAC">
            <w:pPr>
              <w:pStyle w:val="NormalWeb"/>
              <w:rPr>
                <w:sz w:val="22"/>
                <w:szCs w:val="22"/>
              </w:rPr>
            </w:pPr>
            <w:r w:rsidRPr="00CC37F9">
              <w:rPr>
                <w:sz w:val="22"/>
                <w:szCs w:val="22"/>
              </w:rPr>
              <w:t>Df</w:t>
            </w:r>
          </w:p>
        </w:tc>
        <w:tc>
          <w:tcPr>
            <w:tcW w:w="2174" w:type="dxa"/>
            <w:shd w:val="clear" w:color="auto" w:fill="auto"/>
          </w:tcPr>
          <w:p w:rsidR="000F5544" w:rsidRPr="00CC37F9" w:rsidRDefault="000F5544" w:rsidP="00C66AAC">
            <w:pPr>
              <w:pStyle w:val="NormalWeb"/>
              <w:rPr>
                <w:sz w:val="22"/>
                <w:szCs w:val="22"/>
              </w:rPr>
            </w:pPr>
            <w:r w:rsidRPr="00CC37F9">
              <w:rPr>
                <w:sz w:val="22"/>
                <w:szCs w:val="22"/>
              </w:rPr>
              <w:t>SS</w:t>
            </w:r>
          </w:p>
        </w:tc>
        <w:tc>
          <w:tcPr>
            <w:tcW w:w="2175" w:type="dxa"/>
            <w:shd w:val="clear" w:color="auto" w:fill="auto"/>
          </w:tcPr>
          <w:p w:rsidR="000F5544" w:rsidRPr="00CC37F9" w:rsidRDefault="000F5544" w:rsidP="00C66AAC">
            <w:pPr>
              <w:pStyle w:val="NormalWeb"/>
              <w:rPr>
                <w:sz w:val="22"/>
                <w:szCs w:val="22"/>
              </w:rPr>
            </w:pPr>
            <w:r w:rsidRPr="00CC37F9">
              <w:rPr>
                <w:sz w:val="22"/>
                <w:szCs w:val="22"/>
              </w:rPr>
              <w:t>MS</w:t>
            </w:r>
          </w:p>
        </w:tc>
        <w:tc>
          <w:tcPr>
            <w:tcW w:w="2175" w:type="dxa"/>
            <w:shd w:val="clear" w:color="auto" w:fill="auto"/>
          </w:tcPr>
          <w:p w:rsidR="000F5544" w:rsidRPr="00CC37F9" w:rsidRDefault="000F5544" w:rsidP="00C66AAC">
            <w:pPr>
              <w:pStyle w:val="NormalWeb"/>
              <w:rPr>
                <w:sz w:val="22"/>
                <w:szCs w:val="22"/>
              </w:rPr>
            </w:pPr>
            <w:r w:rsidRPr="00CC37F9">
              <w:rPr>
                <w:sz w:val="22"/>
                <w:szCs w:val="22"/>
              </w:rPr>
              <w:t>F</w:t>
            </w:r>
          </w:p>
        </w:tc>
      </w:tr>
      <w:tr w:rsidR="000F5544" w:rsidRPr="00CC37F9" w:rsidTr="00C66AAC">
        <w:tc>
          <w:tcPr>
            <w:tcW w:w="2174" w:type="dxa"/>
            <w:shd w:val="clear" w:color="auto" w:fill="auto"/>
          </w:tcPr>
          <w:p w:rsidR="000F5544" w:rsidRPr="00CC37F9" w:rsidRDefault="000F5544" w:rsidP="00C66AAC">
            <w:pPr>
              <w:pStyle w:val="NormalWeb"/>
              <w:rPr>
                <w:sz w:val="22"/>
                <w:szCs w:val="22"/>
              </w:rPr>
            </w:pPr>
            <w:r w:rsidRPr="00CC37F9">
              <w:rPr>
                <w:sz w:val="22"/>
                <w:szCs w:val="22"/>
              </w:rPr>
              <w:t>Treatment</w:t>
            </w:r>
          </w:p>
        </w:tc>
        <w:tc>
          <w:tcPr>
            <w:tcW w:w="2174" w:type="dxa"/>
            <w:shd w:val="clear" w:color="auto" w:fill="auto"/>
          </w:tcPr>
          <w:p w:rsidR="000F5544" w:rsidRPr="00CC37F9" w:rsidRDefault="000F5544" w:rsidP="00C66AAC">
            <w:pPr>
              <w:pStyle w:val="NormalWeb"/>
              <w:rPr>
                <w:sz w:val="22"/>
                <w:szCs w:val="22"/>
              </w:rPr>
            </w:pPr>
          </w:p>
        </w:tc>
        <w:tc>
          <w:tcPr>
            <w:tcW w:w="2174" w:type="dxa"/>
            <w:shd w:val="clear" w:color="auto" w:fill="auto"/>
          </w:tcPr>
          <w:p w:rsidR="000F5544" w:rsidRPr="00CC37F9" w:rsidRDefault="00820DC6" w:rsidP="00C66AAC">
            <w:pPr>
              <w:pStyle w:val="NormalWeb"/>
              <w:rPr>
                <w:rFonts w:ascii="SAS Monospace" w:hAnsi="SAS Monospace" w:cs="SAS Monospace"/>
                <w:sz w:val="16"/>
                <w:szCs w:val="16"/>
              </w:rPr>
            </w:pPr>
            <w:r>
              <w:rPr>
                <w:rFonts w:ascii="SAS Monospace" w:hAnsi="SAS Monospace" w:cs="SAS Monospace"/>
                <w:sz w:val="16"/>
                <w:szCs w:val="16"/>
              </w:rPr>
              <w:t>31.5</w:t>
            </w:r>
          </w:p>
          <w:p w:rsidR="000F5544" w:rsidRPr="00CC37F9" w:rsidRDefault="000F5544" w:rsidP="00C66AAC">
            <w:pPr>
              <w:pStyle w:val="NormalWeb"/>
              <w:rPr>
                <w:sz w:val="22"/>
                <w:szCs w:val="22"/>
              </w:rPr>
            </w:pPr>
          </w:p>
        </w:tc>
        <w:tc>
          <w:tcPr>
            <w:tcW w:w="2175" w:type="dxa"/>
            <w:shd w:val="clear" w:color="auto" w:fill="auto"/>
          </w:tcPr>
          <w:p w:rsidR="000F5544" w:rsidRPr="00CC37F9" w:rsidRDefault="000F5544" w:rsidP="00C66AAC">
            <w:pPr>
              <w:pStyle w:val="NormalWeb"/>
              <w:rPr>
                <w:sz w:val="22"/>
                <w:szCs w:val="22"/>
              </w:rPr>
            </w:pPr>
          </w:p>
        </w:tc>
        <w:tc>
          <w:tcPr>
            <w:tcW w:w="2175" w:type="dxa"/>
            <w:shd w:val="clear" w:color="auto" w:fill="auto"/>
          </w:tcPr>
          <w:p w:rsidR="000F5544" w:rsidRPr="00CC37F9" w:rsidRDefault="000F5544" w:rsidP="00C66AAC">
            <w:pPr>
              <w:pStyle w:val="NormalWeb"/>
              <w:rPr>
                <w:sz w:val="22"/>
                <w:szCs w:val="22"/>
              </w:rPr>
            </w:pPr>
          </w:p>
        </w:tc>
      </w:tr>
      <w:tr w:rsidR="000F5544" w:rsidRPr="00CC37F9" w:rsidTr="00C66AAC">
        <w:tc>
          <w:tcPr>
            <w:tcW w:w="2174" w:type="dxa"/>
            <w:shd w:val="clear" w:color="auto" w:fill="auto"/>
          </w:tcPr>
          <w:p w:rsidR="000F5544" w:rsidRPr="00CC37F9" w:rsidRDefault="000F5544" w:rsidP="00C66AAC">
            <w:pPr>
              <w:pStyle w:val="NormalWeb"/>
              <w:rPr>
                <w:sz w:val="22"/>
                <w:szCs w:val="22"/>
              </w:rPr>
            </w:pPr>
            <w:r w:rsidRPr="00CC37F9">
              <w:rPr>
                <w:sz w:val="22"/>
                <w:szCs w:val="22"/>
              </w:rPr>
              <w:t>Error</w:t>
            </w:r>
          </w:p>
        </w:tc>
        <w:tc>
          <w:tcPr>
            <w:tcW w:w="2174" w:type="dxa"/>
            <w:shd w:val="clear" w:color="auto" w:fill="auto"/>
          </w:tcPr>
          <w:p w:rsidR="000F5544" w:rsidRPr="00CC37F9" w:rsidRDefault="000F5544" w:rsidP="00C66AAC">
            <w:pPr>
              <w:pStyle w:val="NormalWeb"/>
              <w:rPr>
                <w:sz w:val="22"/>
                <w:szCs w:val="22"/>
              </w:rPr>
            </w:pPr>
          </w:p>
        </w:tc>
        <w:tc>
          <w:tcPr>
            <w:tcW w:w="2174" w:type="dxa"/>
            <w:shd w:val="clear" w:color="auto" w:fill="auto"/>
          </w:tcPr>
          <w:p w:rsidR="000F5544" w:rsidRDefault="00011113" w:rsidP="00C66AAC">
            <w:pPr>
              <w:pStyle w:val="NormalWeb"/>
              <w:rPr>
                <w:rFonts w:ascii="SAS Monospace" w:hAnsi="SAS Monospace" w:cs="SAS Monospace"/>
                <w:sz w:val="16"/>
                <w:szCs w:val="16"/>
              </w:rPr>
            </w:pPr>
            <w:r>
              <w:rPr>
                <w:rFonts w:ascii="SAS Monospace" w:hAnsi="SAS Monospace" w:cs="SAS Monospace"/>
                <w:sz w:val="16"/>
                <w:szCs w:val="16"/>
              </w:rPr>
              <w:t>720</w:t>
            </w:r>
            <w:bookmarkStart w:id="0" w:name="_GoBack"/>
            <w:bookmarkEnd w:id="0"/>
          </w:p>
          <w:p w:rsidR="000F5544" w:rsidRPr="00CC37F9" w:rsidRDefault="000F5544" w:rsidP="00C66AAC">
            <w:pPr>
              <w:pStyle w:val="NormalWeb"/>
              <w:rPr>
                <w:sz w:val="22"/>
                <w:szCs w:val="22"/>
              </w:rPr>
            </w:pPr>
          </w:p>
        </w:tc>
        <w:tc>
          <w:tcPr>
            <w:tcW w:w="2175" w:type="dxa"/>
            <w:shd w:val="clear" w:color="auto" w:fill="auto"/>
          </w:tcPr>
          <w:p w:rsidR="000F5544" w:rsidRPr="00CC37F9" w:rsidRDefault="000F5544" w:rsidP="00C66AAC">
            <w:pPr>
              <w:pStyle w:val="NormalWeb"/>
              <w:rPr>
                <w:sz w:val="22"/>
                <w:szCs w:val="22"/>
              </w:rPr>
            </w:pPr>
          </w:p>
        </w:tc>
        <w:tc>
          <w:tcPr>
            <w:tcW w:w="2175" w:type="dxa"/>
            <w:shd w:val="clear" w:color="auto" w:fill="auto"/>
          </w:tcPr>
          <w:p w:rsidR="000F5544" w:rsidRPr="00CC37F9" w:rsidRDefault="000F5544" w:rsidP="00C66AAC">
            <w:pPr>
              <w:pStyle w:val="NormalWeb"/>
              <w:rPr>
                <w:sz w:val="22"/>
                <w:szCs w:val="22"/>
              </w:rPr>
            </w:pPr>
            <w:r w:rsidRPr="00CC37F9">
              <w:rPr>
                <w:sz w:val="22"/>
                <w:szCs w:val="22"/>
              </w:rPr>
              <w:t>-----</w:t>
            </w:r>
          </w:p>
        </w:tc>
      </w:tr>
      <w:tr w:rsidR="000F5544" w:rsidRPr="00CC37F9" w:rsidTr="00C66AAC">
        <w:tc>
          <w:tcPr>
            <w:tcW w:w="2174" w:type="dxa"/>
            <w:shd w:val="clear" w:color="auto" w:fill="auto"/>
          </w:tcPr>
          <w:p w:rsidR="000F5544" w:rsidRPr="00CC37F9" w:rsidRDefault="000F5544" w:rsidP="00C66AAC">
            <w:pPr>
              <w:pStyle w:val="NormalWeb"/>
              <w:rPr>
                <w:sz w:val="22"/>
                <w:szCs w:val="22"/>
              </w:rPr>
            </w:pPr>
            <w:r w:rsidRPr="00CC37F9">
              <w:rPr>
                <w:sz w:val="22"/>
                <w:szCs w:val="22"/>
              </w:rPr>
              <w:t>Total</w:t>
            </w:r>
          </w:p>
        </w:tc>
        <w:tc>
          <w:tcPr>
            <w:tcW w:w="2174" w:type="dxa"/>
            <w:shd w:val="clear" w:color="auto" w:fill="auto"/>
          </w:tcPr>
          <w:p w:rsidR="000F5544" w:rsidRPr="00CC37F9" w:rsidRDefault="000F5544" w:rsidP="00C66AAC">
            <w:pPr>
              <w:pStyle w:val="NormalWeb"/>
              <w:rPr>
                <w:sz w:val="22"/>
                <w:szCs w:val="22"/>
              </w:rPr>
            </w:pPr>
          </w:p>
        </w:tc>
        <w:tc>
          <w:tcPr>
            <w:tcW w:w="2174" w:type="dxa"/>
            <w:shd w:val="clear" w:color="auto" w:fill="auto"/>
          </w:tcPr>
          <w:p w:rsidR="000F5544" w:rsidRPr="00CC37F9" w:rsidRDefault="000F5544" w:rsidP="00C66AAC">
            <w:pPr>
              <w:pStyle w:val="NormalWeb"/>
              <w:rPr>
                <w:sz w:val="22"/>
                <w:szCs w:val="22"/>
              </w:rPr>
            </w:pPr>
          </w:p>
          <w:p w:rsidR="000F5544" w:rsidRPr="00CC37F9" w:rsidRDefault="000F5544" w:rsidP="00C66AAC">
            <w:pPr>
              <w:pStyle w:val="NormalWeb"/>
              <w:rPr>
                <w:sz w:val="22"/>
                <w:szCs w:val="22"/>
              </w:rPr>
            </w:pPr>
          </w:p>
        </w:tc>
        <w:tc>
          <w:tcPr>
            <w:tcW w:w="2175" w:type="dxa"/>
            <w:shd w:val="clear" w:color="auto" w:fill="auto"/>
          </w:tcPr>
          <w:p w:rsidR="000F5544" w:rsidRPr="00CC37F9" w:rsidRDefault="000F5544" w:rsidP="00C66AAC">
            <w:pPr>
              <w:pStyle w:val="NormalWeb"/>
              <w:rPr>
                <w:sz w:val="22"/>
                <w:szCs w:val="22"/>
              </w:rPr>
            </w:pPr>
            <w:r w:rsidRPr="00CC37F9">
              <w:rPr>
                <w:sz w:val="22"/>
                <w:szCs w:val="22"/>
              </w:rPr>
              <w:t>-----</w:t>
            </w:r>
          </w:p>
        </w:tc>
        <w:tc>
          <w:tcPr>
            <w:tcW w:w="2175" w:type="dxa"/>
            <w:shd w:val="clear" w:color="auto" w:fill="auto"/>
          </w:tcPr>
          <w:p w:rsidR="000F5544" w:rsidRPr="00CC37F9" w:rsidRDefault="000F5544" w:rsidP="00C66AAC">
            <w:pPr>
              <w:pStyle w:val="NormalWeb"/>
              <w:rPr>
                <w:sz w:val="22"/>
                <w:szCs w:val="22"/>
              </w:rPr>
            </w:pPr>
            <w:r w:rsidRPr="00CC37F9">
              <w:rPr>
                <w:sz w:val="22"/>
                <w:szCs w:val="22"/>
              </w:rPr>
              <w:t>-----</w:t>
            </w:r>
          </w:p>
        </w:tc>
      </w:tr>
    </w:tbl>
    <w:p w:rsidR="000F5544" w:rsidRDefault="000F5544" w:rsidP="000F5544">
      <w:pPr>
        <w:pStyle w:val="NormalWeb"/>
        <w:numPr>
          <w:ilvl w:val="0"/>
          <w:numId w:val="2"/>
        </w:numPr>
        <w:rPr>
          <w:sz w:val="22"/>
          <w:szCs w:val="22"/>
        </w:rPr>
      </w:pPr>
      <w:r>
        <w:rPr>
          <w:sz w:val="22"/>
          <w:szCs w:val="22"/>
        </w:rPr>
        <w:lastRenderedPageBreak/>
        <w:t>Based on your results and an</w:t>
      </w:r>
      <w:r w:rsidRPr="00983E3E">
        <w:rPr>
          <w:sz w:val="22"/>
          <w:szCs w:val="22"/>
        </w:rPr>
        <w:t xml:space="preserve"> </w:t>
      </w:r>
      <w:r>
        <w:rPr>
          <w:sz w:val="22"/>
          <w:szCs w:val="22"/>
        </w:rPr>
        <w:t xml:space="preserve">α=0.05, circle the correct F value you need to use to compare your calculated F </w:t>
      </w:r>
    </w:p>
    <w:p w:rsidR="000F5544" w:rsidRDefault="00011113" w:rsidP="002A6BEA">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0.05,3,63</m:t>
              </m:r>
            </m:sub>
          </m:sSub>
          <m:r>
            <w:rPr>
              <w:rFonts w:ascii="Cambria Math" w:hAnsi="Cambria Math"/>
              <w:sz w:val="22"/>
              <w:szCs w:val="22"/>
            </w:rPr>
            <m:t xml:space="preserve">=2.76,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0.05,2,60</m:t>
              </m:r>
            </m:sub>
          </m:sSub>
          <m:r>
            <w:rPr>
              <w:rFonts w:ascii="Cambria Math" w:hAnsi="Cambria Math"/>
              <w:sz w:val="22"/>
              <w:szCs w:val="22"/>
            </w:rPr>
            <m:t xml:space="preserve">=3.15,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0.05,2,57</m:t>
              </m:r>
            </m:sub>
          </m:sSub>
          <m:r>
            <w:rPr>
              <w:rFonts w:ascii="Cambria Math" w:hAnsi="Cambria Math"/>
              <w:sz w:val="22"/>
              <w:szCs w:val="22"/>
            </w:rPr>
            <m:t xml:space="preserve">=3.16,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0.05,2,63</m:t>
              </m:r>
            </m:sub>
          </m:sSub>
          <m:r>
            <w:rPr>
              <w:rFonts w:ascii="Cambria Math" w:hAnsi="Cambria Math"/>
              <w:sz w:val="22"/>
              <w:szCs w:val="22"/>
            </w:rPr>
            <m:t>=3.14</m:t>
          </m:r>
        </m:oMath>
      </m:oMathPara>
    </w:p>
    <w:p w:rsidR="00F47BC2" w:rsidRPr="00C5277C" w:rsidRDefault="000F5544" w:rsidP="00F47BC2">
      <w:pPr>
        <w:pStyle w:val="NormalWeb"/>
        <w:numPr>
          <w:ilvl w:val="0"/>
          <w:numId w:val="2"/>
        </w:numPr>
        <w:rPr>
          <w:sz w:val="22"/>
          <w:szCs w:val="22"/>
        </w:rPr>
      </w:pPr>
      <w:r>
        <w:rPr>
          <w:sz w:val="22"/>
          <w:szCs w:val="22"/>
        </w:rPr>
        <w:t xml:space="preserve">Based on your results what can you conclude based on the </w:t>
      </w:r>
      <w:r w:rsidR="002A6BEA">
        <w:rPr>
          <w:sz w:val="22"/>
          <w:szCs w:val="22"/>
        </w:rPr>
        <w:t>researcher</w:t>
      </w:r>
      <w:r>
        <w:rPr>
          <w:sz w:val="22"/>
          <w:szCs w:val="22"/>
        </w:rPr>
        <w:t>s</w:t>
      </w:r>
      <w:r w:rsidR="002A6BEA">
        <w:rPr>
          <w:sz w:val="22"/>
          <w:szCs w:val="22"/>
        </w:rPr>
        <w:t>’</w:t>
      </w:r>
      <w:r>
        <w:rPr>
          <w:sz w:val="22"/>
          <w:szCs w:val="22"/>
        </w:rPr>
        <w:t xml:space="preserve"> original question? </w:t>
      </w:r>
    </w:p>
    <w:p w:rsidR="005B6260" w:rsidRPr="00C5277C" w:rsidRDefault="00F47BC2" w:rsidP="00C5277C">
      <w:pPr>
        <w:pStyle w:val="NormalWeb"/>
        <w:numPr>
          <w:ilvl w:val="0"/>
          <w:numId w:val="2"/>
        </w:numPr>
        <w:rPr>
          <w:sz w:val="22"/>
          <w:szCs w:val="22"/>
        </w:rPr>
      </w:pPr>
      <w:r>
        <w:rPr>
          <w:sz w:val="22"/>
          <w:szCs w:val="22"/>
        </w:rPr>
        <w:t>In fact, you can complete the ANOVA table without the Treatment SS and E</w:t>
      </w:r>
      <w:r w:rsidR="00142A81">
        <w:rPr>
          <w:sz w:val="22"/>
          <w:szCs w:val="22"/>
        </w:rPr>
        <w:t>rror SS given by the instructions</w:t>
      </w:r>
      <w:r>
        <w:rPr>
          <w:sz w:val="22"/>
          <w:szCs w:val="22"/>
        </w:rPr>
        <w:t xml:space="preserve">, because you can compute them from the summary statistics of the reductions of fasting glucose levels given in this question. Please work out the math, and show </w:t>
      </w:r>
      <w:r w:rsidR="00C5277C">
        <w:rPr>
          <w:sz w:val="22"/>
          <w:szCs w:val="22"/>
        </w:rPr>
        <w:t>how you would do it.</w:t>
      </w:r>
    </w:p>
    <w:p w:rsidR="00AA4CFA" w:rsidRDefault="00AA4CFA" w:rsidP="00AA4CFA">
      <w:pPr>
        <w:pStyle w:val="NormalWeb"/>
        <w:numPr>
          <w:ilvl w:val="0"/>
          <w:numId w:val="1"/>
        </w:numPr>
        <w:spacing w:before="0" w:beforeAutospacing="0" w:after="0" w:afterAutospacing="0"/>
        <w:rPr>
          <w:sz w:val="22"/>
          <w:szCs w:val="22"/>
        </w:rPr>
      </w:pPr>
      <w:r>
        <w:rPr>
          <w:sz w:val="22"/>
          <w:szCs w:val="22"/>
        </w:rPr>
        <w:t>Four specimens of each of five brands of denim material used in making blue jeans are subjected to a friction test.  A measure of wear is determined for each specimen.  The manufacturer wants to know if there are differences among the materials in how they wear.  The lower the friction test, the better the wear. The following table presents the results</w:t>
      </w:r>
      <w:r w:rsidRPr="00D84FDD">
        <w:rPr>
          <w:sz w:val="22"/>
          <w:szCs w:val="22"/>
        </w:rPr>
        <w:tab/>
      </w:r>
    </w:p>
    <w:p w:rsidR="00777003" w:rsidRDefault="00777003" w:rsidP="00777003">
      <w:pPr>
        <w:pStyle w:val="NormalWeb"/>
        <w:spacing w:before="0" w:beforeAutospacing="0" w:after="0" w:afterAutospacing="0"/>
        <w:ind w:left="360"/>
        <w:rPr>
          <w:sz w:val="22"/>
          <w:szCs w:val="22"/>
        </w:rPr>
      </w:pPr>
    </w:p>
    <w:p w:rsidR="00AA4CFA" w:rsidRPr="006E027B" w:rsidRDefault="00AA4CFA" w:rsidP="00AA4CFA">
      <w:pPr>
        <w:pStyle w:val="NormalWeb"/>
        <w:spacing w:before="0" w:beforeAutospacing="0" w:after="0" w:afterAutospacing="0"/>
        <w:ind w:left="360"/>
        <w:rPr>
          <w:sz w:val="12"/>
          <w:szCs w:val="1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928"/>
        <w:gridCol w:w="810"/>
        <w:gridCol w:w="990"/>
        <w:gridCol w:w="990"/>
      </w:tblGrid>
      <w:tr w:rsidR="00AA4CFA" w:rsidRPr="00AE44D0" w:rsidTr="001E24BB">
        <w:tc>
          <w:tcPr>
            <w:tcW w:w="865" w:type="dxa"/>
          </w:tcPr>
          <w:p w:rsidR="00AA4CFA" w:rsidRPr="00AE44D0" w:rsidRDefault="00AA4CFA" w:rsidP="001E24BB">
            <w:pPr>
              <w:pStyle w:val="NormalWeb"/>
              <w:spacing w:before="0" w:beforeAutospacing="0"/>
              <w:rPr>
                <w:sz w:val="20"/>
                <w:szCs w:val="20"/>
              </w:rPr>
            </w:pPr>
            <w:r>
              <w:rPr>
                <w:sz w:val="20"/>
                <w:szCs w:val="20"/>
              </w:rPr>
              <w:t>ACME</w:t>
            </w:r>
          </w:p>
        </w:tc>
        <w:tc>
          <w:tcPr>
            <w:tcW w:w="928" w:type="dxa"/>
          </w:tcPr>
          <w:p w:rsidR="00AA4CFA" w:rsidRPr="00AE44D0" w:rsidRDefault="00AA4CFA" w:rsidP="001E24BB">
            <w:pPr>
              <w:pStyle w:val="NormalWeb"/>
              <w:rPr>
                <w:sz w:val="20"/>
                <w:szCs w:val="20"/>
              </w:rPr>
            </w:pPr>
            <w:r>
              <w:rPr>
                <w:sz w:val="20"/>
                <w:szCs w:val="20"/>
              </w:rPr>
              <w:t>CHAMP</w:t>
            </w:r>
          </w:p>
        </w:tc>
        <w:tc>
          <w:tcPr>
            <w:tcW w:w="810" w:type="dxa"/>
          </w:tcPr>
          <w:p w:rsidR="00AA4CFA" w:rsidRPr="00AE44D0" w:rsidRDefault="00AA4CFA" w:rsidP="001E24BB">
            <w:pPr>
              <w:pStyle w:val="NormalWeb"/>
              <w:rPr>
                <w:sz w:val="20"/>
                <w:szCs w:val="20"/>
              </w:rPr>
            </w:pPr>
            <w:r>
              <w:rPr>
                <w:sz w:val="20"/>
                <w:szCs w:val="20"/>
              </w:rPr>
              <w:t>AJAX</w:t>
            </w:r>
          </w:p>
        </w:tc>
        <w:tc>
          <w:tcPr>
            <w:tcW w:w="990" w:type="dxa"/>
          </w:tcPr>
          <w:p w:rsidR="00AA4CFA" w:rsidRPr="00AE44D0" w:rsidRDefault="00AA4CFA" w:rsidP="001E24BB">
            <w:pPr>
              <w:pStyle w:val="NormalWeb"/>
              <w:rPr>
                <w:sz w:val="20"/>
                <w:szCs w:val="20"/>
              </w:rPr>
            </w:pPr>
            <w:r>
              <w:rPr>
                <w:sz w:val="20"/>
                <w:szCs w:val="20"/>
              </w:rPr>
              <w:t>TUFFY</w:t>
            </w:r>
          </w:p>
        </w:tc>
        <w:tc>
          <w:tcPr>
            <w:tcW w:w="990" w:type="dxa"/>
          </w:tcPr>
          <w:p w:rsidR="00AA4CFA" w:rsidRPr="00AE44D0" w:rsidRDefault="00AA4CFA" w:rsidP="001E24BB">
            <w:pPr>
              <w:pStyle w:val="NormalWeb"/>
              <w:rPr>
                <w:sz w:val="20"/>
                <w:szCs w:val="20"/>
              </w:rPr>
            </w:pPr>
            <w:r>
              <w:rPr>
                <w:sz w:val="20"/>
                <w:szCs w:val="20"/>
              </w:rPr>
              <w:t>XTRA</w:t>
            </w:r>
          </w:p>
        </w:tc>
      </w:tr>
      <w:tr w:rsidR="00AA4CFA" w:rsidRPr="00AE44D0" w:rsidTr="001E24BB">
        <w:tc>
          <w:tcPr>
            <w:tcW w:w="865" w:type="dxa"/>
          </w:tcPr>
          <w:p w:rsidR="00AA4CFA" w:rsidRPr="00AE44D0" w:rsidRDefault="00AA4CFA" w:rsidP="001E24BB">
            <w:pPr>
              <w:pStyle w:val="NormalWeb"/>
              <w:rPr>
                <w:sz w:val="20"/>
                <w:szCs w:val="20"/>
              </w:rPr>
            </w:pPr>
            <w:r>
              <w:rPr>
                <w:sz w:val="20"/>
                <w:szCs w:val="20"/>
              </w:rPr>
              <w:t>2.3</w:t>
            </w:r>
          </w:p>
        </w:tc>
        <w:tc>
          <w:tcPr>
            <w:tcW w:w="928" w:type="dxa"/>
          </w:tcPr>
          <w:p w:rsidR="00AA4CFA" w:rsidRPr="00AE44D0" w:rsidRDefault="00AA4CFA" w:rsidP="001E24BB">
            <w:pPr>
              <w:pStyle w:val="NormalWeb"/>
              <w:rPr>
                <w:sz w:val="20"/>
                <w:szCs w:val="20"/>
              </w:rPr>
            </w:pPr>
            <w:r>
              <w:rPr>
                <w:sz w:val="20"/>
                <w:szCs w:val="20"/>
              </w:rPr>
              <w:t>2.2</w:t>
            </w:r>
          </w:p>
        </w:tc>
        <w:tc>
          <w:tcPr>
            <w:tcW w:w="810" w:type="dxa"/>
          </w:tcPr>
          <w:p w:rsidR="00AA4CFA" w:rsidRPr="00AE44D0" w:rsidRDefault="00AA4CFA" w:rsidP="001E24BB">
            <w:pPr>
              <w:pStyle w:val="NormalWeb"/>
              <w:rPr>
                <w:sz w:val="20"/>
                <w:szCs w:val="20"/>
              </w:rPr>
            </w:pPr>
            <w:r>
              <w:rPr>
                <w:sz w:val="20"/>
                <w:szCs w:val="20"/>
              </w:rPr>
              <w:t>2.2</w:t>
            </w:r>
          </w:p>
        </w:tc>
        <w:tc>
          <w:tcPr>
            <w:tcW w:w="990" w:type="dxa"/>
          </w:tcPr>
          <w:p w:rsidR="00AA4CFA" w:rsidRPr="00AE44D0" w:rsidRDefault="00AA4CFA" w:rsidP="001E24BB">
            <w:pPr>
              <w:pStyle w:val="NormalWeb"/>
              <w:rPr>
                <w:sz w:val="20"/>
                <w:szCs w:val="20"/>
              </w:rPr>
            </w:pPr>
            <w:r>
              <w:rPr>
                <w:sz w:val="20"/>
                <w:szCs w:val="20"/>
              </w:rPr>
              <w:t>2.4</w:t>
            </w:r>
          </w:p>
        </w:tc>
        <w:tc>
          <w:tcPr>
            <w:tcW w:w="990" w:type="dxa"/>
          </w:tcPr>
          <w:p w:rsidR="00AA4CFA" w:rsidRPr="00AE44D0" w:rsidRDefault="00AA4CFA" w:rsidP="001E24BB">
            <w:pPr>
              <w:pStyle w:val="NormalWeb"/>
              <w:rPr>
                <w:sz w:val="20"/>
                <w:szCs w:val="20"/>
              </w:rPr>
            </w:pPr>
            <w:r>
              <w:rPr>
                <w:sz w:val="20"/>
                <w:szCs w:val="20"/>
              </w:rPr>
              <w:t>2.3</w:t>
            </w:r>
          </w:p>
        </w:tc>
      </w:tr>
      <w:tr w:rsidR="00AA4CFA" w:rsidRPr="00AE44D0" w:rsidTr="001E24BB">
        <w:tc>
          <w:tcPr>
            <w:tcW w:w="865" w:type="dxa"/>
          </w:tcPr>
          <w:p w:rsidR="00AA4CFA" w:rsidRPr="00AE44D0" w:rsidRDefault="00AA4CFA" w:rsidP="001E24BB">
            <w:pPr>
              <w:pStyle w:val="NormalWeb"/>
              <w:rPr>
                <w:sz w:val="20"/>
                <w:szCs w:val="20"/>
              </w:rPr>
            </w:pPr>
            <w:r>
              <w:rPr>
                <w:sz w:val="20"/>
                <w:szCs w:val="20"/>
              </w:rPr>
              <w:t>2.1</w:t>
            </w:r>
          </w:p>
        </w:tc>
        <w:tc>
          <w:tcPr>
            <w:tcW w:w="928" w:type="dxa"/>
          </w:tcPr>
          <w:p w:rsidR="00AA4CFA" w:rsidRPr="00AE44D0" w:rsidRDefault="00AA4CFA" w:rsidP="001E24BB">
            <w:pPr>
              <w:pStyle w:val="NormalWeb"/>
              <w:rPr>
                <w:sz w:val="20"/>
                <w:szCs w:val="20"/>
              </w:rPr>
            </w:pPr>
            <w:r>
              <w:rPr>
                <w:sz w:val="20"/>
                <w:szCs w:val="20"/>
              </w:rPr>
              <w:t>2.3</w:t>
            </w:r>
          </w:p>
        </w:tc>
        <w:tc>
          <w:tcPr>
            <w:tcW w:w="810" w:type="dxa"/>
          </w:tcPr>
          <w:p w:rsidR="00AA4CFA" w:rsidRPr="00AE44D0" w:rsidRDefault="00AA4CFA" w:rsidP="001E24BB">
            <w:pPr>
              <w:pStyle w:val="NormalWeb"/>
              <w:rPr>
                <w:sz w:val="20"/>
                <w:szCs w:val="20"/>
              </w:rPr>
            </w:pPr>
            <w:r>
              <w:rPr>
                <w:sz w:val="20"/>
                <w:szCs w:val="20"/>
              </w:rPr>
              <w:t>2.0</w:t>
            </w:r>
          </w:p>
        </w:tc>
        <w:tc>
          <w:tcPr>
            <w:tcW w:w="990" w:type="dxa"/>
          </w:tcPr>
          <w:p w:rsidR="00AA4CFA" w:rsidRPr="00AE44D0" w:rsidRDefault="00AA4CFA" w:rsidP="001E24BB">
            <w:pPr>
              <w:pStyle w:val="NormalWeb"/>
              <w:rPr>
                <w:sz w:val="20"/>
                <w:szCs w:val="20"/>
              </w:rPr>
            </w:pPr>
            <w:r>
              <w:rPr>
                <w:sz w:val="20"/>
                <w:szCs w:val="20"/>
              </w:rPr>
              <w:t>2.7</w:t>
            </w:r>
          </w:p>
        </w:tc>
        <w:tc>
          <w:tcPr>
            <w:tcW w:w="990" w:type="dxa"/>
          </w:tcPr>
          <w:p w:rsidR="00AA4CFA" w:rsidRPr="00AE44D0" w:rsidRDefault="00AA4CFA" w:rsidP="001E24BB">
            <w:pPr>
              <w:pStyle w:val="NormalWeb"/>
              <w:rPr>
                <w:sz w:val="20"/>
                <w:szCs w:val="20"/>
              </w:rPr>
            </w:pPr>
            <w:r>
              <w:rPr>
                <w:sz w:val="20"/>
                <w:szCs w:val="20"/>
              </w:rPr>
              <w:t>2.5</w:t>
            </w:r>
          </w:p>
        </w:tc>
      </w:tr>
      <w:tr w:rsidR="00AA4CFA" w:rsidRPr="00AE44D0" w:rsidTr="001E24BB">
        <w:trPr>
          <w:trHeight w:val="296"/>
        </w:trPr>
        <w:tc>
          <w:tcPr>
            <w:tcW w:w="865" w:type="dxa"/>
          </w:tcPr>
          <w:p w:rsidR="00AA4CFA" w:rsidRPr="00AE44D0" w:rsidRDefault="00AA4CFA" w:rsidP="001E24BB">
            <w:pPr>
              <w:pStyle w:val="NormalWeb"/>
              <w:rPr>
                <w:sz w:val="20"/>
                <w:szCs w:val="20"/>
              </w:rPr>
            </w:pPr>
            <w:r>
              <w:rPr>
                <w:sz w:val="20"/>
                <w:szCs w:val="20"/>
              </w:rPr>
              <w:t>2.4</w:t>
            </w:r>
          </w:p>
        </w:tc>
        <w:tc>
          <w:tcPr>
            <w:tcW w:w="928" w:type="dxa"/>
          </w:tcPr>
          <w:p w:rsidR="00AA4CFA" w:rsidRPr="00AE44D0" w:rsidRDefault="00AA4CFA" w:rsidP="001E24BB">
            <w:pPr>
              <w:pStyle w:val="NormalWeb"/>
              <w:rPr>
                <w:sz w:val="20"/>
                <w:szCs w:val="20"/>
              </w:rPr>
            </w:pPr>
            <w:r>
              <w:rPr>
                <w:sz w:val="20"/>
                <w:szCs w:val="20"/>
              </w:rPr>
              <w:t>2.4</w:t>
            </w:r>
          </w:p>
        </w:tc>
        <w:tc>
          <w:tcPr>
            <w:tcW w:w="810" w:type="dxa"/>
          </w:tcPr>
          <w:p w:rsidR="00AA4CFA" w:rsidRPr="00AE44D0" w:rsidRDefault="00AA4CFA" w:rsidP="001E24BB">
            <w:pPr>
              <w:pStyle w:val="NormalWeb"/>
              <w:rPr>
                <w:sz w:val="20"/>
                <w:szCs w:val="20"/>
              </w:rPr>
            </w:pPr>
            <w:r>
              <w:rPr>
                <w:sz w:val="20"/>
                <w:szCs w:val="20"/>
              </w:rPr>
              <w:t>2.3</w:t>
            </w:r>
          </w:p>
        </w:tc>
        <w:tc>
          <w:tcPr>
            <w:tcW w:w="990" w:type="dxa"/>
          </w:tcPr>
          <w:p w:rsidR="00AA4CFA" w:rsidRPr="00AE44D0" w:rsidRDefault="00AA4CFA" w:rsidP="001E24BB">
            <w:pPr>
              <w:pStyle w:val="NormalWeb"/>
              <w:rPr>
                <w:sz w:val="20"/>
                <w:szCs w:val="20"/>
              </w:rPr>
            </w:pPr>
            <w:r>
              <w:rPr>
                <w:sz w:val="20"/>
                <w:szCs w:val="20"/>
              </w:rPr>
              <w:t>2.6</w:t>
            </w:r>
          </w:p>
        </w:tc>
        <w:tc>
          <w:tcPr>
            <w:tcW w:w="990" w:type="dxa"/>
          </w:tcPr>
          <w:p w:rsidR="00AA4CFA" w:rsidRPr="00AE44D0" w:rsidRDefault="00AA4CFA" w:rsidP="001E24BB">
            <w:pPr>
              <w:pStyle w:val="NormalWeb"/>
              <w:rPr>
                <w:sz w:val="20"/>
                <w:szCs w:val="20"/>
              </w:rPr>
            </w:pPr>
            <w:r>
              <w:rPr>
                <w:sz w:val="20"/>
                <w:szCs w:val="20"/>
              </w:rPr>
              <w:t>2.3</w:t>
            </w:r>
          </w:p>
        </w:tc>
      </w:tr>
      <w:tr w:rsidR="00AA4CFA" w:rsidRPr="00AE44D0" w:rsidTr="001E24BB">
        <w:trPr>
          <w:trHeight w:val="296"/>
        </w:trPr>
        <w:tc>
          <w:tcPr>
            <w:tcW w:w="865" w:type="dxa"/>
          </w:tcPr>
          <w:p w:rsidR="00AA4CFA" w:rsidRPr="00AE44D0" w:rsidRDefault="00AA4CFA" w:rsidP="001E24BB">
            <w:pPr>
              <w:pStyle w:val="NormalWeb"/>
              <w:rPr>
                <w:sz w:val="20"/>
                <w:szCs w:val="20"/>
              </w:rPr>
            </w:pPr>
            <w:r>
              <w:rPr>
                <w:sz w:val="20"/>
                <w:szCs w:val="20"/>
              </w:rPr>
              <w:t>2.5</w:t>
            </w:r>
          </w:p>
        </w:tc>
        <w:tc>
          <w:tcPr>
            <w:tcW w:w="928" w:type="dxa"/>
          </w:tcPr>
          <w:p w:rsidR="00AA4CFA" w:rsidRPr="00AE44D0" w:rsidRDefault="00AA4CFA" w:rsidP="001E24BB">
            <w:pPr>
              <w:pStyle w:val="NormalWeb"/>
              <w:rPr>
                <w:sz w:val="20"/>
                <w:szCs w:val="20"/>
              </w:rPr>
            </w:pPr>
            <w:r>
              <w:rPr>
                <w:sz w:val="20"/>
                <w:szCs w:val="20"/>
              </w:rPr>
              <w:t>2.6</w:t>
            </w:r>
          </w:p>
        </w:tc>
        <w:tc>
          <w:tcPr>
            <w:tcW w:w="810" w:type="dxa"/>
          </w:tcPr>
          <w:p w:rsidR="00AA4CFA" w:rsidRPr="00AE44D0" w:rsidRDefault="00AA4CFA" w:rsidP="001E24BB">
            <w:pPr>
              <w:pStyle w:val="NormalWeb"/>
              <w:rPr>
                <w:sz w:val="20"/>
                <w:szCs w:val="20"/>
              </w:rPr>
            </w:pPr>
            <w:r>
              <w:rPr>
                <w:sz w:val="20"/>
                <w:szCs w:val="20"/>
              </w:rPr>
              <w:t>2.1</w:t>
            </w:r>
          </w:p>
        </w:tc>
        <w:tc>
          <w:tcPr>
            <w:tcW w:w="990" w:type="dxa"/>
          </w:tcPr>
          <w:p w:rsidR="00AA4CFA" w:rsidRPr="00AE44D0" w:rsidRDefault="00AA4CFA" w:rsidP="001E24BB">
            <w:pPr>
              <w:pStyle w:val="NormalWeb"/>
              <w:rPr>
                <w:sz w:val="20"/>
                <w:szCs w:val="20"/>
              </w:rPr>
            </w:pPr>
            <w:r>
              <w:rPr>
                <w:sz w:val="20"/>
                <w:szCs w:val="20"/>
              </w:rPr>
              <w:t>2.3</w:t>
            </w:r>
          </w:p>
        </w:tc>
        <w:tc>
          <w:tcPr>
            <w:tcW w:w="990" w:type="dxa"/>
          </w:tcPr>
          <w:p w:rsidR="00AA4CFA" w:rsidRPr="00AE44D0" w:rsidRDefault="00AA4CFA" w:rsidP="001E24BB">
            <w:pPr>
              <w:pStyle w:val="NormalWeb"/>
              <w:rPr>
                <w:sz w:val="20"/>
                <w:szCs w:val="20"/>
              </w:rPr>
            </w:pPr>
            <w:r>
              <w:rPr>
                <w:sz w:val="20"/>
                <w:szCs w:val="20"/>
              </w:rPr>
              <w:t>2.4</w:t>
            </w:r>
          </w:p>
        </w:tc>
      </w:tr>
    </w:tbl>
    <w:p w:rsidR="00AA4CFA" w:rsidRDefault="00AA4CFA" w:rsidP="00AA4CFA">
      <w:pPr>
        <w:pStyle w:val="NormalWeb"/>
        <w:spacing w:before="0" w:beforeAutospacing="0" w:after="0" w:afterAutospacing="0"/>
        <w:ind w:left="360"/>
        <w:rPr>
          <w:sz w:val="12"/>
          <w:szCs w:val="12"/>
        </w:rPr>
      </w:pPr>
    </w:p>
    <w:p w:rsidR="00777003" w:rsidRPr="006E027B" w:rsidRDefault="00777003" w:rsidP="00AA4CFA">
      <w:pPr>
        <w:pStyle w:val="NormalWeb"/>
        <w:spacing w:before="0" w:beforeAutospacing="0" w:after="0" w:afterAutospacing="0"/>
        <w:ind w:left="360"/>
        <w:rPr>
          <w:sz w:val="12"/>
          <w:szCs w:val="12"/>
        </w:rPr>
      </w:pPr>
    </w:p>
    <w:p w:rsidR="004B6497" w:rsidRPr="00C5277C" w:rsidRDefault="00421630" w:rsidP="00C5277C">
      <w:pPr>
        <w:pStyle w:val="NormalWeb"/>
        <w:numPr>
          <w:ilvl w:val="0"/>
          <w:numId w:val="4"/>
        </w:numPr>
        <w:spacing w:before="0" w:beforeAutospacing="0" w:after="0" w:afterAutospacing="0"/>
        <w:rPr>
          <w:sz w:val="22"/>
          <w:szCs w:val="22"/>
        </w:rPr>
      </w:pPr>
      <w:r>
        <w:rPr>
          <w:sz w:val="22"/>
          <w:szCs w:val="22"/>
        </w:rPr>
        <w:t>State the null and alternative hypothesis symbolically</w:t>
      </w:r>
    </w:p>
    <w:p w:rsidR="00421630" w:rsidRPr="00C5277C" w:rsidRDefault="004B6497" w:rsidP="00421630">
      <w:pPr>
        <w:pStyle w:val="NormalWeb"/>
        <w:numPr>
          <w:ilvl w:val="0"/>
          <w:numId w:val="4"/>
        </w:numPr>
        <w:spacing w:before="0" w:beforeAutospacing="0" w:after="0" w:afterAutospacing="0"/>
        <w:rPr>
          <w:sz w:val="22"/>
          <w:szCs w:val="22"/>
        </w:rPr>
      </w:pPr>
      <w:r>
        <w:rPr>
          <w:sz w:val="22"/>
          <w:szCs w:val="22"/>
        </w:rPr>
        <w:t>By hand, draw a dot plot of the data.  Looking at the dot plot, do you think there may be differences among the 5 materials in how they wear?</w:t>
      </w:r>
    </w:p>
    <w:p w:rsidR="00AA4CFA" w:rsidRDefault="00AA4CFA" w:rsidP="00F47BC2">
      <w:pPr>
        <w:pStyle w:val="NormalWeb"/>
        <w:numPr>
          <w:ilvl w:val="0"/>
          <w:numId w:val="4"/>
        </w:numPr>
        <w:spacing w:before="0" w:beforeAutospacing="0" w:after="0" w:afterAutospacing="0"/>
        <w:rPr>
          <w:sz w:val="22"/>
          <w:szCs w:val="22"/>
        </w:rPr>
      </w:pPr>
      <w:r>
        <w:rPr>
          <w:sz w:val="22"/>
          <w:szCs w:val="22"/>
        </w:rPr>
        <w:t>Fill in the following ANOVA Table</w:t>
      </w:r>
      <w:r w:rsidR="00142A81">
        <w:rPr>
          <w:sz w:val="22"/>
          <w:szCs w:val="22"/>
        </w:rPr>
        <w:t>.</w:t>
      </w:r>
    </w:p>
    <w:p w:rsidR="00142A81" w:rsidRPr="00351818" w:rsidRDefault="00142A81" w:rsidP="00142A81">
      <w:pPr>
        <w:pStyle w:val="NormalWeb"/>
        <w:spacing w:before="0" w:beforeAutospacing="0" w:after="0" w:afterAutospacing="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1858"/>
        <w:gridCol w:w="1957"/>
        <w:gridCol w:w="1884"/>
        <w:gridCol w:w="1884"/>
      </w:tblGrid>
      <w:tr w:rsidR="00AA4CFA" w:rsidRPr="00CC37F9" w:rsidTr="001E24BB">
        <w:tc>
          <w:tcPr>
            <w:tcW w:w="2174" w:type="dxa"/>
            <w:shd w:val="clear" w:color="auto" w:fill="auto"/>
          </w:tcPr>
          <w:p w:rsidR="00AA4CFA" w:rsidRPr="00CC37F9" w:rsidRDefault="00AA4CFA" w:rsidP="001E24BB">
            <w:pPr>
              <w:pStyle w:val="NormalWeb"/>
              <w:ind w:left="360"/>
              <w:rPr>
                <w:sz w:val="22"/>
                <w:szCs w:val="22"/>
              </w:rPr>
            </w:pPr>
            <w:r w:rsidRPr="00CC37F9">
              <w:rPr>
                <w:sz w:val="22"/>
                <w:szCs w:val="22"/>
              </w:rPr>
              <w:t>Source</w:t>
            </w:r>
          </w:p>
        </w:tc>
        <w:tc>
          <w:tcPr>
            <w:tcW w:w="2174" w:type="dxa"/>
            <w:shd w:val="clear" w:color="auto" w:fill="auto"/>
          </w:tcPr>
          <w:p w:rsidR="00AA4CFA" w:rsidRPr="00CC37F9" w:rsidRDefault="00AA4CFA" w:rsidP="001E24BB">
            <w:pPr>
              <w:pStyle w:val="NormalWeb"/>
              <w:rPr>
                <w:sz w:val="22"/>
                <w:szCs w:val="22"/>
              </w:rPr>
            </w:pPr>
            <w:r w:rsidRPr="00CC37F9">
              <w:rPr>
                <w:sz w:val="22"/>
                <w:szCs w:val="22"/>
              </w:rPr>
              <w:t>Df</w:t>
            </w:r>
          </w:p>
        </w:tc>
        <w:tc>
          <w:tcPr>
            <w:tcW w:w="2174" w:type="dxa"/>
            <w:shd w:val="clear" w:color="auto" w:fill="auto"/>
          </w:tcPr>
          <w:p w:rsidR="00AA4CFA" w:rsidRPr="00CC37F9" w:rsidRDefault="00AA4CFA" w:rsidP="001E24BB">
            <w:pPr>
              <w:pStyle w:val="NormalWeb"/>
              <w:rPr>
                <w:sz w:val="22"/>
                <w:szCs w:val="22"/>
              </w:rPr>
            </w:pPr>
            <w:r w:rsidRPr="00CC37F9">
              <w:rPr>
                <w:sz w:val="22"/>
                <w:szCs w:val="22"/>
              </w:rPr>
              <w:t>SS</w:t>
            </w:r>
          </w:p>
        </w:tc>
        <w:tc>
          <w:tcPr>
            <w:tcW w:w="2175" w:type="dxa"/>
            <w:shd w:val="clear" w:color="auto" w:fill="auto"/>
          </w:tcPr>
          <w:p w:rsidR="00AA4CFA" w:rsidRPr="00CC37F9" w:rsidRDefault="00AA4CFA" w:rsidP="001E24BB">
            <w:pPr>
              <w:pStyle w:val="NormalWeb"/>
              <w:rPr>
                <w:sz w:val="22"/>
                <w:szCs w:val="22"/>
              </w:rPr>
            </w:pPr>
            <w:r w:rsidRPr="00CC37F9">
              <w:rPr>
                <w:sz w:val="22"/>
                <w:szCs w:val="22"/>
              </w:rPr>
              <w:t>MS</w:t>
            </w:r>
          </w:p>
        </w:tc>
        <w:tc>
          <w:tcPr>
            <w:tcW w:w="2175" w:type="dxa"/>
            <w:shd w:val="clear" w:color="auto" w:fill="auto"/>
          </w:tcPr>
          <w:p w:rsidR="00AA4CFA" w:rsidRPr="00CC37F9" w:rsidRDefault="00AA4CFA" w:rsidP="001E24BB">
            <w:pPr>
              <w:pStyle w:val="NormalWeb"/>
              <w:rPr>
                <w:sz w:val="22"/>
                <w:szCs w:val="22"/>
              </w:rPr>
            </w:pPr>
            <w:r w:rsidRPr="00CC37F9">
              <w:rPr>
                <w:sz w:val="22"/>
                <w:szCs w:val="22"/>
              </w:rPr>
              <w:t>F</w:t>
            </w:r>
          </w:p>
        </w:tc>
      </w:tr>
      <w:tr w:rsidR="00AA4CFA" w:rsidRPr="00CC37F9" w:rsidTr="001E24BB">
        <w:tc>
          <w:tcPr>
            <w:tcW w:w="2174" w:type="dxa"/>
            <w:shd w:val="clear" w:color="auto" w:fill="auto"/>
          </w:tcPr>
          <w:p w:rsidR="00AA4CFA" w:rsidRPr="00CC37F9" w:rsidRDefault="00AA4CFA" w:rsidP="001E24BB">
            <w:pPr>
              <w:pStyle w:val="NormalWeb"/>
              <w:rPr>
                <w:sz w:val="22"/>
                <w:szCs w:val="22"/>
              </w:rPr>
            </w:pPr>
            <w:r w:rsidRPr="00CC37F9">
              <w:rPr>
                <w:sz w:val="22"/>
                <w:szCs w:val="22"/>
              </w:rPr>
              <w:t>Treatment</w:t>
            </w:r>
          </w:p>
        </w:tc>
        <w:tc>
          <w:tcPr>
            <w:tcW w:w="2174" w:type="dxa"/>
            <w:shd w:val="clear" w:color="auto" w:fill="auto"/>
          </w:tcPr>
          <w:p w:rsidR="00AA4CFA" w:rsidRPr="00CC37F9" w:rsidRDefault="00AA4CFA" w:rsidP="001E24BB">
            <w:pPr>
              <w:pStyle w:val="NormalWeb"/>
              <w:rPr>
                <w:sz w:val="22"/>
                <w:szCs w:val="22"/>
              </w:rPr>
            </w:pPr>
          </w:p>
        </w:tc>
        <w:tc>
          <w:tcPr>
            <w:tcW w:w="2174" w:type="dxa"/>
            <w:shd w:val="clear" w:color="auto" w:fill="auto"/>
          </w:tcPr>
          <w:p w:rsidR="00AA4CFA" w:rsidRPr="00CC37F9" w:rsidRDefault="00AA4CFA" w:rsidP="001E24BB">
            <w:pPr>
              <w:pStyle w:val="NormalWeb"/>
              <w:rPr>
                <w:rFonts w:ascii="SAS Monospace" w:hAnsi="SAS Monospace" w:cs="SAS Monospace"/>
                <w:sz w:val="16"/>
                <w:szCs w:val="16"/>
              </w:rPr>
            </w:pPr>
            <w:r>
              <w:rPr>
                <w:rFonts w:ascii="SAS Monospace" w:hAnsi="SAS Monospace" w:cs="SAS Monospace"/>
                <w:sz w:val="16"/>
                <w:szCs w:val="16"/>
              </w:rPr>
              <w:t>0.257000</w:t>
            </w:r>
          </w:p>
          <w:p w:rsidR="00AA4CFA" w:rsidRPr="00CC37F9" w:rsidRDefault="00AA4CFA" w:rsidP="001E24BB">
            <w:pPr>
              <w:pStyle w:val="NormalWeb"/>
              <w:rPr>
                <w:sz w:val="22"/>
                <w:szCs w:val="22"/>
              </w:rPr>
            </w:pPr>
          </w:p>
        </w:tc>
        <w:tc>
          <w:tcPr>
            <w:tcW w:w="2175" w:type="dxa"/>
            <w:shd w:val="clear" w:color="auto" w:fill="auto"/>
          </w:tcPr>
          <w:p w:rsidR="00AA4CFA" w:rsidRPr="00CC37F9" w:rsidRDefault="00AA4CFA" w:rsidP="001E24BB">
            <w:pPr>
              <w:pStyle w:val="NormalWeb"/>
              <w:rPr>
                <w:sz w:val="22"/>
                <w:szCs w:val="22"/>
              </w:rPr>
            </w:pPr>
          </w:p>
        </w:tc>
        <w:tc>
          <w:tcPr>
            <w:tcW w:w="2175" w:type="dxa"/>
            <w:shd w:val="clear" w:color="auto" w:fill="auto"/>
          </w:tcPr>
          <w:p w:rsidR="00AA4CFA" w:rsidRPr="00CC37F9" w:rsidRDefault="00AA4CFA" w:rsidP="001E24BB">
            <w:pPr>
              <w:pStyle w:val="NormalWeb"/>
              <w:rPr>
                <w:sz w:val="22"/>
                <w:szCs w:val="22"/>
              </w:rPr>
            </w:pPr>
          </w:p>
        </w:tc>
      </w:tr>
      <w:tr w:rsidR="00AA4CFA" w:rsidRPr="00CC37F9" w:rsidTr="001E24BB">
        <w:tc>
          <w:tcPr>
            <w:tcW w:w="2174" w:type="dxa"/>
            <w:shd w:val="clear" w:color="auto" w:fill="auto"/>
          </w:tcPr>
          <w:p w:rsidR="00AA4CFA" w:rsidRPr="00CC37F9" w:rsidRDefault="00AA4CFA" w:rsidP="001E24BB">
            <w:pPr>
              <w:pStyle w:val="NormalWeb"/>
              <w:rPr>
                <w:sz w:val="22"/>
                <w:szCs w:val="22"/>
              </w:rPr>
            </w:pPr>
            <w:r w:rsidRPr="00CC37F9">
              <w:rPr>
                <w:sz w:val="22"/>
                <w:szCs w:val="22"/>
              </w:rPr>
              <w:t>Error</w:t>
            </w:r>
          </w:p>
        </w:tc>
        <w:tc>
          <w:tcPr>
            <w:tcW w:w="2174" w:type="dxa"/>
            <w:shd w:val="clear" w:color="auto" w:fill="auto"/>
          </w:tcPr>
          <w:p w:rsidR="00AA4CFA" w:rsidRPr="00CC37F9" w:rsidRDefault="00AA4CFA" w:rsidP="001E24BB">
            <w:pPr>
              <w:pStyle w:val="NormalWeb"/>
              <w:rPr>
                <w:sz w:val="22"/>
                <w:szCs w:val="22"/>
              </w:rPr>
            </w:pPr>
          </w:p>
        </w:tc>
        <w:tc>
          <w:tcPr>
            <w:tcW w:w="2174" w:type="dxa"/>
            <w:shd w:val="clear" w:color="auto" w:fill="auto"/>
          </w:tcPr>
          <w:p w:rsidR="00AA4CFA" w:rsidRDefault="00AA4CFA" w:rsidP="001E24BB">
            <w:pPr>
              <w:pStyle w:val="NormalWeb"/>
              <w:rPr>
                <w:rFonts w:ascii="SAS Monospace" w:hAnsi="SAS Monospace" w:cs="SAS Monospace"/>
                <w:sz w:val="16"/>
                <w:szCs w:val="16"/>
              </w:rPr>
            </w:pPr>
            <w:r>
              <w:rPr>
                <w:rFonts w:ascii="SAS Monospace" w:hAnsi="SAS Monospace" w:cs="SAS Monospace"/>
                <w:sz w:val="16"/>
                <w:szCs w:val="16"/>
              </w:rPr>
              <w:t>0.352500</w:t>
            </w:r>
          </w:p>
          <w:p w:rsidR="00AA4CFA" w:rsidRPr="00CC37F9" w:rsidRDefault="00AA4CFA" w:rsidP="001E24BB">
            <w:pPr>
              <w:pStyle w:val="NormalWeb"/>
              <w:rPr>
                <w:sz w:val="22"/>
                <w:szCs w:val="22"/>
              </w:rPr>
            </w:pPr>
          </w:p>
        </w:tc>
        <w:tc>
          <w:tcPr>
            <w:tcW w:w="2175" w:type="dxa"/>
            <w:shd w:val="clear" w:color="auto" w:fill="auto"/>
          </w:tcPr>
          <w:p w:rsidR="00AA4CFA" w:rsidRPr="00CC37F9" w:rsidRDefault="00AA4CFA" w:rsidP="001E24BB">
            <w:pPr>
              <w:pStyle w:val="NormalWeb"/>
              <w:rPr>
                <w:sz w:val="22"/>
                <w:szCs w:val="22"/>
              </w:rPr>
            </w:pPr>
          </w:p>
        </w:tc>
        <w:tc>
          <w:tcPr>
            <w:tcW w:w="2175" w:type="dxa"/>
            <w:shd w:val="clear" w:color="auto" w:fill="auto"/>
          </w:tcPr>
          <w:p w:rsidR="00AA4CFA" w:rsidRPr="00CC37F9" w:rsidRDefault="00AA4CFA" w:rsidP="001E24BB">
            <w:pPr>
              <w:pStyle w:val="NormalWeb"/>
              <w:rPr>
                <w:sz w:val="22"/>
                <w:szCs w:val="22"/>
              </w:rPr>
            </w:pPr>
            <w:r w:rsidRPr="00CC37F9">
              <w:rPr>
                <w:sz w:val="22"/>
                <w:szCs w:val="22"/>
              </w:rPr>
              <w:t>-----</w:t>
            </w:r>
          </w:p>
        </w:tc>
      </w:tr>
      <w:tr w:rsidR="00AA4CFA" w:rsidRPr="00CC37F9" w:rsidTr="001E24BB">
        <w:tc>
          <w:tcPr>
            <w:tcW w:w="2174" w:type="dxa"/>
            <w:shd w:val="clear" w:color="auto" w:fill="auto"/>
          </w:tcPr>
          <w:p w:rsidR="00AA4CFA" w:rsidRPr="00CC37F9" w:rsidRDefault="00AA4CFA" w:rsidP="001E24BB">
            <w:pPr>
              <w:pStyle w:val="NormalWeb"/>
              <w:rPr>
                <w:sz w:val="22"/>
                <w:szCs w:val="22"/>
              </w:rPr>
            </w:pPr>
            <w:r w:rsidRPr="00CC37F9">
              <w:rPr>
                <w:sz w:val="22"/>
                <w:szCs w:val="22"/>
              </w:rPr>
              <w:t>Total</w:t>
            </w:r>
          </w:p>
        </w:tc>
        <w:tc>
          <w:tcPr>
            <w:tcW w:w="2174" w:type="dxa"/>
            <w:shd w:val="clear" w:color="auto" w:fill="auto"/>
          </w:tcPr>
          <w:p w:rsidR="00AA4CFA" w:rsidRPr="00CC37F9" w:rsidRDefault="00AA4CFA" w:rsidP="001E24BB">
            <w:pPr>
              <w:pStyle w:val="NormalWeb"/>
              <w:rPr>
                <w:sz w:val="22"/>
                <w:szCs w:val="22"/>
              </w:rPr>
            </w:pPr>
          </w:p>
        </w:tc>
        <w:tc>
          <w:tcPr>
            <w:tcW w:w="2174" w:type="dxa"/>
            <w:shd w:val="clear" w:color="auto" w:fill="auto"/>
          </w:tcPr>
          <w:p w:rsidR="00AA4CFA" w:rsidRPr="00CC37F9" w:rsidRDefault="00AA4CFA" w:rsidP="001E24BB">
            <w:pPr>
              <w:pStyle w:val="NormalWeb"/>
              <w:rPr>
                <w:sz w:val="22"/>
                <w:szCs w:val="22"/>
              </w:rPr>
            </w:pPr>
          </w:p>
          <w:p w:rsidR="00AA4CFA" w:rsidRPr="00CC37F9" w:rsidRDefault="00AA4CFA" w:rsidP="001E24BB">
            <w:pPr>
              <w:pStyle w:val="NormalWeb"/>
              <w:rPr>
                <w:sz w:val="22"/>
                <w:szCs w:val="22"/>
              </w:rPr>
            </w:pPr>
          </w:p>
        </w:tc>
        <w:tc>
          <w:tcPr>
            <w:tcW w:w="2175" w:type="dxa"/>
            <w:shd w:val="clear" w:color="auto" w:fill="auto"/>
          </w:tcPr>
          <w:p w:rsidR="00AA4CFA" w:rsidRPr="00CC37F9" w:rsidRDefault="00AA4CFA" w:rsidP="001E24BB">
            <w:pPr>
              <w:pStyle w:val="NormalWeb"/>
              <w:rPr>
                <w:sz w:val="22"/>
                <w:szCs w:val="22"/>
              </w:rPr>
            </w:pPr>
            <w:r w:rsidRPr="00CC37F9">
              <w:rPr>
                <w:sz w:val="22"/>
                <w:szCs w:val="22"/>
              </w:rPr>
              <w:t>-----</w:t>
            </w:r>
          </w:p>
        </w:tc>
        <w:tc>
          <w:tcPr>
            <w:tcW w:w="2175" w:type="dxa"/>
            <w:shd w:val="clear" w:color="auto" w:fill="auto"/>
          </w:tcPr>
          <w:p w:rsidR="00AA4CFA" w:rsidRPr="00CC37F9" w:rsidRDefault="00AA4CFA" w:rsidP="001E24BB">
            <w:pPr>
              <w:pStyle w:val="NormalWeb"/>
              <w:rPr>
                <w:sz w:val="22"/>
                <w:szCs w:val="22"/>
              </w:rPr>
            </w:pPr>
            <w:r w:rsidRPr="00CC37F9">
              <w:rPr>
                <w:sz w:val="22"/>
                <w:szCs w:val="22"/>
              </w:rPr>
              <w:t>-----</w:t>
            </w:r>
          </w:p>
        </w:tc>
      </w:tr>
    </w:tbl>
    <w:p w:rsidR="00AA4CFA" w:rsidRDefault="00AA4CFA" w:rsidP="00F47BC2">
      <w:pPr>
        <w:pStyle w:val="NormalWeb"/>
        <w:numPr>
          <w:ilvl w:val="0"/>
          <w:numId w:val="4"/>
        </w:numPr>
        <w:rPr>
          <w:sz w:val="22"/>
          <w:szCs w:val="22"/>
        </w:rPr>
      </w:pPr>
      <w:r>
        <w:rPr>
          <w:sz w:val="22"/>
          <w:szCs w:val="22"/>
        </w:rPr>
        <w:t>Based on your results and an</w:t>
      </w:r>
      <w:r w:rsidRPr="00983E3E">
        <w:rPr>
          <w:sz w:val="22"/>
          <w:szCs w:val="22"/>
        </w:rPr>
        <w:t xml:space="preserve"> </w:t>
      </w:r>
      <w:r>
        <w:rPr>
          <w:sz w:val="22"/>
          <w:szCs w:val="22"/>
        </w:rPr>
        <w:t>α=0.05, circle the correct F value you need to use to compa</w:t>
      </w:r>
      <w:r w:rsidR="000419E8">
        <w:rPr>
          <w:sz w:val="22"/>
          <w:szCs w:val="22"/>
        </w:rPr>
        <w:t xml:space="preserve">re your calculated F </w:t>
      </w:r>
    </w:p>
    <w:p w:rsidR="00AA4CFA" w:rsidRDefault="00AA4CFA" w:rsidP="00AA4CFA">
      <w:pPr>
        <w:pStyle w:val="NormalWeb"/>
        <w:ind w:left="360"/>
        <w:rPr>
          <w:sz w:val="22"/>
          <w:szCs w:val="22"/>
        </w:rPr>
      </w:pPr>
      <w:r w:rsidRPr="00D84FDD">
        <w:rPr>
          <w:position w:val="-14"/>
          <w:sz w:val="22"/>
          <w:szCs w:val="22"/>
        </w:rPr>
        <w:object w:dxaOrig="6220" w:dyaOrig="380">
          <v:shape id="_x0000_i1031" type="#_x0000_t75" style="width:310.5pt;height:18.75pt" o:ole="">
            <v:imagedata r:id="rId15" o:title=""/>
          </v:shape>
          <o:OLEObject Type="Embed" ProgID="Equation.DSMT4" ShapeID="_x0000_i1031" DrawAspect="Content" ObjectID="_1538978579" r:id="rId16"/>
        </w:object>
      </w:r>
    </w:p>
    <w:p w:rsidR="00AA4CFA" w:rsidRDefault="00AA4CFA" w:rsidP="00F47BC2">
      <w:pPr>
        <w:pStyle w:val="NormalWeb"/>
        <w:numPr>
          <w:ilvl w:val="0"/>
          <w:numId w:val="4"/>
        </w:numPr>
        <w:rPr>
          <w:sz w:val="22"/>
          <w:szCs w:val="22"/>
        </w:rPr>
      </w:pPr>
      <w:r>
        <w:rPr>
          <w:sz w:val="22"/>
          <w:szCs w:val="22"/>
        </w:rPr>
        <w:t>Based on your results what can you conclude based on the manufacturer</w:t>
      </w:r>
      <w:r w:rsidR="004B6497">
        <w:rPr>
          <w:sz w:val="22"/>
          <w:szCs w:val="22"/>
        </w:rPr>
        <w:t xml:space="preserve">’s original question? </w:t>
      </w:r>
    </w:p>
    <w:p w:rsidR="00C5277C" w:rsidRDefault="00C5277C" w:rsidP="00F47BC2">
      <w:pPr>
        <w:pStyle w:val="NormalWeb"/>
        <w:numPr>
          <w:ilvl w:val="0"/>
          <w:numId w:val="4"/>
        </w:numPr>
        <w:rPr>
          <w:sz w:val="22"/>
          <w:szCs w:val="22"/>
        </w:rPr>
      </w:pPr>
      <w:r>
        <w:rPr>
          <w:sz w:val="22"/>
          <w:szCs w:val="22"/>
        </w:rPr>
        <w:t>Based on the data, create an ANOVA table using software. Please attach your output.</w:t>
      </w:r>
    </w:p>
    <w:p w:rsidR="000344F3" w:rsidRDefault="000344F3" w:rsidP="000344F3">
      <w:pPr>
        <w:pStyle w:val="NormalWeb"/>
        <w:rPr>
          <w:sz w:val="22"/>
          <w:szCs w:val="22"/>
        </w:rPr>
      </w:pPr>
    </w:p>
    <w:p w:rsidR="000344F3" w:rsidRDefault="000344F3" w:rsidP="000344F3">
      <w:pPr>
        <w:pStyle w:val="NormalWeb"/>
        <w:rPr>
          <w:sz w:val="22"/>
          <w:szCs w:val="22"/>
        </w:rPr>
      </w:pPr>
    </w:p>
    <w:p w:rsidR="000344F3" w:rsidRDefault="000344F3" w:rsidP="000344F3">
      <w:r>
        <w:lastRenderedPageBreak/>
        <w:t>4. A food scientist wants to compare the variability of two ground beef packaging machines.  Machine A is the older of the two and will be replaced if it has a variance larger than the variance of machine B.  Because of the extra cost of a new machine, the most expensive error is to erroneously conclude machine A's variance is larger than machine B's.  Eight ground beef packages are randomly sampled from a daily production run of each of the machines.  The sample variances are:</w:t>
      </w:r>
    </w:p>
    <w:p w:rsidR="000344F3" w:rsidRDefault="000344F3" w:rsidP="000344F3"/>
    <w:p w:rsidR="000344F3" w:rsidRDefault="000344F3" w:rsidP="000344F3">
      <w:r>
        <w:t>S</w:t>
      </w:r>
      <w:r>
        <w:rPr>
          <w:vertAlign w:val="subscript"/>
        </w:rPr>
        <w:t>A</w:t>
      </w:r>
      <w:r>
        <w:rPr>
          <w:vertAlign w:val="superscript"/>
        </w:rPr>
        <w:t>2</w:t>
      </w:r>
      <w:r>
        <w:t xml:space="preserve"> = 37.3</w:t>
      </w:r>
      <w:r>
        <w:tab/>
        <w:t>S</w:t>
      </w:r>
      <w:r>
        <w:rPr>
          <w:vertAlign w:val="subscript"/>
        </w:rPr>
        <w:t>B</w:t>
      </w:r>
      <w:r>
        <w:rPr>
          <w:vertAlign w:val="superscript"/>
        </w:rPr>
        <w:t>2</w:t>
      </w:r>
      <w:r>
        <w:t xml:space="preserve"> = 24.2    .</w:t>
      </w:r>
      <w:r>
        <w:tab/>
      </w:r>
      <w:r>
        <w:tab/>
      </w:r>
    </w:p>
    <w:p w:rsidR="000344F3" w:rsidRDefault="000344F3" w:rsidP="000344F3"/>
    <w:p w:rsidR="000344F3" w:rsidRDefault="000344F3" w:rsidP="000344F3">
      <w:r>
        <w:t>a. Test the most appropriate hypothesis at the .01 level of significance, explicitly following the steps of testing a statistical hypothesis.</w:t>
      </w:r>
    </w:p>
    <w:p w:rsidR="000344F3" w:rsidRDefault="000344F3" w:rsidP="000344F3"/>
    <w:p w:rsidR="000344F3" w:rsidRDefault="000344F3" w:rsidP="000344F3">
      <w:pPr>
        <w:sectPr w:rsidR="000344F3" w:rsidSect="000344F3">
          <w:pgSz w:w="12240" w:h="15840"/>
          <w:pgMar w:top="1440" w:right="1440" w:bottom="1440" w:left="1440" w:header="1440" w:footer="1440" w:gutter="0"/>
          <w:cols w:space="720"/>
          <w:noEndnote/>
        </w:sectPr>
      </w:pPr>
      <w:r>
        <w:t xml:space="preserve">b. </w:t>
      </w:r>
      <w:r w:rsidRPr="000344F3">
        <w:rPr>
          <w:b/>
        </w:rPr>
        <w:t>BONUS QUESTION</w:t>
      </w:r>
      <w:r>
        <w:t xml:space="preserve"> Assume the food scientist will reject the null hypothesis if the ratio of the two sample variances (S</w:t>
      </w:r>
      <w:r>
        <w:rPr>
          <w:vertAlign w:val="subscript"/>
        </w:rPr>
        <w:t>A</w:t>
      </w:r>
      <w:r>
        <w:rPr>
          <w:vertAlign w:val="superscript"/>
        </w:rPr>
        <w:t>2</w:t>
      </w:r>
      <w:r>
        <w:t>/S</w:t>
      </w:r>
      <w:r>
        <w:rPr>
          <w:vertAlign w:val="subscript"/>
        </w:rPr>
        <w:t>B</w:t>
      </w:r>
      <w:r>
        <w:rPr>
          <w:vertAlign w:val="superscript"/>
        </w:rPr>
        <w:t>2</w:t>
      </w:r>
      <w:r>
        <w:t xml:space="preserve"> ) is larger than two.  Approximately how many packages should be sampled from each machine if the food scientist wants to be sure that α is no more than .05?  Assume equal sample sizes.</w:t>
      </w:r>
    </w:p>
    <w:p w:rsidR="000344F3" w:rsidRDefault="000344F3" w:rsidP="000344F3">
      <w:pPr>
        <w:pStyle w:val="NormalWeb"/>
        <w:rPr>
          <w:sz w:val="22"/>
          <w:szCs w:val="22"/>
        </w:rPr>
      </w:pPr>
    </w:p>
    <w:p w:rsidR="00CF1B25" w:rsidRPr="00AA4CFA" w:rsidRDefault="00CF1B25"/>
    <w:sectPr w:rsidR="00CF1B25" w:rsidRPr="00AA4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S Monospace">
    <w:panose1 w:val="020B06090202020202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80506"/>
    <w:multiLevelType w:val="hybridMultilevel"/>
    <w:tmpl w:val="69B23AC2"/>
    <w:lvl w:ilvl="0" w:tplc="5DBEB63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D661745"/>
    <w:multiLevelType w:val="hybridMultilevel"/>
    <w:tmpl w:val="CB90DD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347A24"/>
    <w:multiLevelType w:val="hybridMultilevel"/>
    <w:tmpl w:val="65D4D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89577AA"/>
    <w:multiLevelType w:val="hybridMultilevel"/>
    <w:tmpl w:val="5BA0771C"/>
    <w:lvl w:ilvl="0" w:tplc="04090019">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D1F"/>
    <w:rsid w:val="00000C73"/>
    <w:rsid w:val="000017D5"/>
    <w:rsid w:val="00003538"/>
    <w:rsid w:val="000100B4"/>
    <w:rsid w:val="00011113"/>
    <w:rsid w:val="000112D3"/>
    <w:rsid w:val="00011CA2"/>
    <w:rsid w:val="00012D4A"/>
    <w:rsid w:val="00013E99"/>
    <w:rsid w:val="00014AFD"/>
    <w:rsid w:val="00015652"/>
    <w:rsid w:val="000172FF"/>
    <w:rsid w:val="00020158"/>
    <w:rsid w:val="00020D4C"/>
    <w:rsid w:val="000212EF"/>
    <w:rsid w:val="00024C0A"/>
    <w:rsid w:val="00027223"/>
    <w:rsid w:val="000275D8"/>
    <w:rsid w:val="000305D7"/>
    <w:rsid w:val="0003218D"/>
    <w:rsid w:val="00033E47"/>
    <w:rsid w:val="000344F3"/>
    <w:rsid w:val="00040007"/>
    <w:rsid w:val="00040A7E"/>
    <w:rsid w:val="000419E8"/>
    <w:rsid w:val="00043F0C"/>
    <w:rsid w:val="00044187"/>
    <w:rsid w:val="00047314"/>
    <w:rsid w:val="00047BEB"/>
    <w:rsid w:val="00050864"/>
    <w:rsid w:val="00051276"/>
    <w:rsid w:val="000525D8"/>
    <w:rsid w:val="00055483"/>
    <w:rsid w:val="00056910"/>
    <w:rsid w:val="00056B1E"/>
    <w:rsid w:val="00056DC7"/>
    <w:rsid w:val="00060271"/>
    <w:rsid w:val="0006099D"/>
    <w:rsid w:val="000627B1"/>
    <w:rsid w:val="000641EA"/>
    <w:rsid w:val="0007030A"/>
    <w:rsid w:val="00075112"/>
    <w:rsid w:val="00076E8A"/>
    <w:rsid w:val="00084843"/>
    <w:rsid w:val="000850BA"/>
    <w:rsid w:val="00087673"/>
    <w:rsid w:val="00091711"/>
    <w:rsid w:val="00093BDC"/>
    <w:rsid w:val="00093F95"/>
    <w:rsid w:val="000951CC"/>
    <w:rsid w:val="000A01AA"/>
    <w:rsid w:val="000A58BD"/>
    <w:rsid w:val="000A593C"/>
    <w:rsid w:val="000A6306"/>
    <w:rsid w:val="000A6597"/>
    <w:rsid w:val="000A6D1A"/>
    <w:rsid w:val="000B0295"/>
    <w:rsid w:val="000B13F1"/>
    <w:rsid w:val="000B2D25"/>
    <w:rsid w:val="000B5CF1"/>
    <w:rsid w:val="000B6E1D"/>
    <w:rsid w:val="000B7753"/>
    <w:rsid w:val="000C0D1F"/>
    <w:rsid w:val="000C12E8"/>
    <w:rsid w:val="000C28D0"/>
    <w:rsid w:val="000C39D7"/>
    <w:rsid w:val="000C53CF"/>
    <w:rsid w:val="000C6742"/>
    <w:rsid w:val="000C720C"/>
    <w:rsid w:val="000C7349"/>
    <w:rsid w:val="000D28DC"/>
    <w:rsid w:val="000D4512"/>
    <w:rsid w:val="000D7579"/>
    <w:rsid w:val="000D7F33"/>
    <w:rsid w:val="000E0A4C"/>
    <w:rsid w:val="000E1134"/>
    <w:rsid w:val="000E3547"/>
    <w:rsid w:val="000F04D0"/>
    <w:rsid w:val="000F1978"/>
    <w:rsid w:val="000F247B"/>
    <w:rsid w:val="000F5544"/>
    <w:rsid w:val="000F7156"/>
    <w:rsid w:val="000F7BEE"/>
    <w:rsid w:val="000F7D88"/>
    <w:rsid w:val="00100497"/>
    <w:rsid w:val="00103B88"/>
    <w:rsid w:val="00105243"/>
    <w:rsid w:val="00107A11"/>
    <w:rsid w:val="001109FA"/>
    <w:rsid w:val="00112B0E"/>
    <w:rsid w:val="001136C5"/>
    <w:rsid w:val="001143B3"/>
    <w:rsid w:val="00115852"/>
    <w:rsid w:val="00115BAE"/>
    <w:rsid w:val="00121FF0"/>
    <w:rsid w:val="00125099"/>
    <w:rsid w:val="0012513B"/>
    <w:rsid w:val="001308D4"/>
    <w:rsid w:val="00130A13"/>
    <w:rsid w:val="00131886"/>
    <w:rsid w:val="00134615"/>
    <w:rsid w:val="00136289"/>
    <w:rsid w:val="00140CA6"/>
    <w:rsid w:val="00142A81"/>
    <w:rsid w:val="00145AB6"/>
    <w:rsid w:val="00147099"/>
    <w:rsid w:val="00147E9B"/>
    <w:rsid w:val="0015002D"/>
    <w:rsid w:val="00151003"/>
    <w:rsid w:val="0015196F"/>
    <w:rsid w:val="00152BC9"/>
    <w:rsid w:val="00153063"/>
    <w:rsid w:val="00163AD3"/>
    <w:rsid w:val="00163E56"/>
    <w:rsid w:val="001673DD"/>
    <w:rsid w:val="0017492E"/>
    <w:rsid w:val="00174B48"/>
    <w:rsid w:val="00175A31"/>
    <w:rsid w:val="001767A2"/>
    <w:rsid w:val="00180A0A"/>
    <w:rsid w:val="001810D0"/>
    <w:rsid w:val="001813DA"/>
    <w:rsid w:val="00182DD0"/>
    <w:rsid w:val="00185A7D"/>
    <w:rsid w:val="00185B08"/>
    <w:rsid w:val="00186251"/>
    <w:rsid w:val="00191F71"/>
    <w:rsid w:val="0019397D"/>
    <w:rsid w:val="001A0049"/>
    <w:rsid w:val="001A093B"/>
    <w:rsid w:val="001A0FC5"/>
    <w:rsid w:val="001A2C7D"/>
    <w:rsid w:val="001B1BF0"/>
    <w:rsid w:val="001B32D5"/>
    <w:rsid w:val="001B54DF"/>
    <w:rsid w:val="001B578A"/>
    <w:rsid w:val="001B5894"/>
    <w:rsid w:val="001B6155"/>
    <w:rsid w:val="001C1922"/>
    <w:rsid w:val="001C516B"/>
    <w:rsid w:val="001C5DDE"/>
    <w:rsid w:val="001C7140"/>
    <w:rsid w:val="001D0301"/>
    <w:rsid w:val="001D13FD"/>
    <w:rsid w:val="001D36BA"/>
    <w:rsid w:val="001D68C7"/>
    <w:rsid w:val="001D7FB6"/>
    <w:rsid w:val="001E09AE"/>
    <w:rsid w:val="001E128D"/>
    <w:rsid w:val="001E5828"/>
    <w:rsid w:val="001E653C"/>
    <w:rsid w:val="001E6750"/>
    <w:rsid w:val="001E7457"/>
    <w:rsid w:val="001F07A4"/>
    <w:rsid w:val="001F253E"/>
    <w:rsid w:val="002100C3"/>
    <w:rsid w:val="0021031C"/>
    <w:rsid w:val="0021338A"/>
    <w:rsid w:val="002146F0"/>
    <w:rsid w:val="00216316"/>
    <w:rsid w:val="00216318"/>
    <w:rsid w:val="002179A7"/>
    <w:rsid w:val="00217D61"/>
    <w:rsid w:val="002209ED"/>
    <w:rsid w:val="002210DC"/>
    <w:rsid w:val="00224234"/>
    <w:rsid w:val="00225752"/>
    <w:rsid w:val="00225893"/>
    <w:rsid w:val="00231012"/>
    <w:rsid w:val="0023321B"/>
    <w:rsid w:val="0023462E"/>
    <w:rsid w:val="00234EA3"/>
    <w:rsid w:val="00235491"/>
    <w:rsid w:val="00241E4B"/>
    <w:rsid w:val="00242658"/>
    <w:rsid w:val="002579D3"/>
    <w:rsid w:val="00262CAE"/>
    <w:rsid w:val="00262CB5"/>
    <w:rsid w:val="002630F4"/>
    <w:rsid w:val="0026660D"/>
    <w:rsid w:val="002669BE"/>
    <w:rsid w:val="00270328"/>
    <w:rsid w:val="0027102F"/>
    <w:rsid w:val="00277870"/>
    <w:rsid w:val="00283412"/>
    <w:rsid w:val="002878D1"/>
    <w:rsid w:val="00291476"/>
    <w:rsid w:val="00292233"/>
    <w:rsid w:val="002926CF"/>
    <w:rsid w:val="00292A0C"/>
    <w:rsid w:val="0029403C"/>
    <w:rsid w:val="002A0941"/>
    <w:rsid w:val="002A0F5D"/>
    <w:rsid w:val="002A37C3"/>
    <w:rsid w:val="002A4249"/>
    <w:rsid w:val="002A4575"/>
    <w:rsid w:val="002A6BEA"/>
    <w:rsid w:val="002A7243"/>
    <w:rsid w:val="002B4AA5"/>
    <w:rsid w:val="002C3636"/>
    <w:rsid w:val="002C3C0C"/>
    <w:rsid w:val="002C3D09"/>
    <w:rsid w:val="002C7180"/>
    <w:rsid w:val="002C76CC"/>
    <w:rsid w:val="002C7DEA"/>
    <w:rsid w:val="002D5DEF"/>
    <w:rsid w:val="002D5F6B"/>
    <w:rsid w:val="002D77A3"/>
    <w:rsid w:val="002E0C47"/>
    <w:rsid w:val="002E124C"/>
    <w:rsid w:val="002E1508"/>
    <w:rsid w:val="002E482A"/>
    <w:rsid w:val="002E7103"/>
    <w:rsid w:val="002F03EE"/>
    <w:rsid w:val="002F1B35"/>
    <w:rsid w:val="002F2705"/>
    <w:rsid w:val="002F2995"/>
    <w:rsid w:val="002F583E"/>
    <w:rsid w:val="002F5C2F"/>
    <w:rsid w:val="002F6D17"/>
    <w:rsid w:val="002F7062"/>
    <w:rsid w:val="0030012A"/>
    <w:rsid w:val="003003FB"/>
    <w:rsid w:val="00301780"/>
    <w:rsid w:val="00302459"/>
    <w:rsid w:val="00302B54"/>
    <w:rsid w:val="0030333C"/>
    <w:rsid w:val="003042BB"/>
    <w:rsid w:val="00304CE3"/>
    <w:rsid w:val="003059E1"/>
    <w:rsid w:val="00313B8F"/>
    <w:rsid w:val="00314A99"/>
    <w:rsid w:val="00314EDB"/>
    <w:rsid w:val="0031624B"/>
    <w:rsid w:val="003162C0"/>
    <w:rsid w:val="0031634A"/>
    <w:rsid w:val="00317572"/>
    <w:rsid w:val="00320164"/>
    <w:rsid w:val="00322FC7"/>
    <w:rsid w:val="00324459"/>
    <w:rsid w:val="00326D71"/>
    <w:rsid w:val="00330125"/>
    <w:rsid w:val="0033549B"/>
    <w:rsid w:val="0033709A"/>
    <w:rsid w:val="00337721"/>
    <w:rsid w:val="00342725"/>
    <w:rsid w:val="003441E0"/>
    <w:rsid w:val="00347551"/>
    <w:rsid w:val="00350D70"/>
    <w:rsid w:val="003514DD"/>
    <w:rsid w:val="0035310B"/>
    <w:rsid w:val="00353523"/>
    <w:rsid w:val="00355B2F"/>
    <w:rsid w:val="0035762D"/>
    <w:rsid w:val="00364638"/>
    <w:rsid w:val="0036563E"/>
    <w:rsid w:val="00365930"/>
    <w:rsid w:val="00367646"/>
    <w:rsid w:val="003734BB"/>
    <w:rsid w:val="00373FED"/>
    <w:rsid w:val="003754C0"/>
    <w:rsid w:val="003758E5"/>
    <w:rsid w:val="00375DEC"/>
    <w:rsid w:val="003878D9"/>
    <w:rsid w:val="00390324"/>
    <w:rsid w:val="00393FDB"/>
    <w:rsid w:val="003A0711"/>
    <w:rsid w:val="003A1899"/>
    <w:rsid w:val="003A18AB"/>
    <w:rsid w:val="003A243C"/>
    <w:rsid w:val="003A36D0"/>
    <w:rsid w:val="003A4B47"/>
    <w:rsid w:val="003A66FD"/>
    <w:rsid w:val="003B1B13"/>
    <w:rsid w:val="003B4A03"/>
    <w:rsid w:val="003B5E70"/>
    <w:rsid w:val="003B7018"/>
    <w:rsid w:val="003B730A"/>
    <w:rsid w:val="003B7FB1"/>
    <w:rsid w:val="003D04BA"/>
    <w:rsid w:val="003D0A7D"/>
    <w:rsid w:val="003D50E1"/>
    <w:rsid w:val="003D6E54"/>
    <w:rsid w:val="003E18B8"/>
    <w:rsid w:val="003E2D3C"/>
    <w:rsid w:val="003E5CF7"/>
    <w:rsid w:val="003E6F22"/>
    <w:rsid w:val="003F03A8"/>
    <w:rsid w:val="003F364F"/>
    <w:rsid w:val="003F4BE6"/>
    <w:rsid w:val="003F62A7"/>
    <w:rsid w:val="003F638E"/>
    <w:rsid w:val="003F71F9"/>
    <w:rsid w:val="004030F2"/>
    <w:rsid w:val="00405278"/>
    <w:rsid w:val="004064FC"/>
    <w:rsid w:val="004076B0"/>
    <w:rsid w:val="00410A38"/>
    <w:rsid w:val="00415314"/>
    <w:rsid w:val="00417C2A"/>
    <w:rsid w:val="0042024B"/>
    <w:rsid w:val="00421630"/>
    <w:rsid w:val="0042267B"/>
    <w:rsid w:val="00436F30"/>
    <w:rsid w:val="00446037"/>
    <w:rsid w:val="00450615"/>
    <w:rsid w:val="004506CE"/>
    <w:rsid w:val="00455CDE"/>
    <w:rsid w:val="00455CF2"/>
    <w:rsid w:val="00456C5E"/>
    <w:rsid w:val="00465DD6"/>
    <w:rsid w:val="004670CD"/>
    <w:rsid w:val="00471339"/>
    <w:rsid w:val="00471355"/>
    <w:rsid w:val="00471B21"/>
    <w:rsid w:val="00472059"/>
    <w:rsid w:val="00472088"/>
    <w:rsid w:val="00472638"/>
    <w:rsid w:val="00475166"/>
    <w:rsid w:val="004822BF"/>
    <w:rsid w:val="00483C4F"/>
    <w:rsid w:val="004845E8"/>
    <w:rsid w:val="00485378"/>
    <w:rsid w:val="00490BE4"/>
    <w:rsid w:val="0049278B"/>
    <w:rsid w:val="004949DF"/>
    <w:rsid w:val="00495FD5"/>
    <w:rsid w:val="004960AE"/>
    <w:rsid w:val="00496A91"/>
    <w:rsid w:val="00496E7C"/>
    <w:rsid w:val="00497EE9"/>
    <w:rsid w:val="004A0F15"/>
    <w:rsid w:val="004A1C49"/>
    <w:rsid w:val="004A29D0"/>
    <w:rsid w:val="004A5B4F"/>
    <w:rsid w:val="004A7646"/>
    <w:rsid w:val="004B0460"/>
    <w:rsid w:val="004B04DA"/>
    <w:rsid w:val="004B6497"/>
    <w:rsid w:val="004B748C"/>
    <w:rsid w:val="004C054E"/>
    <w:rsid w:val="004C4B0C"/>
    <w:rsid w:val="004C643B"/>
    <w:rsid w:val="004C7046"/>
    <w:rsid w:val="004C7BDF"/>
    <w:rsid w:val="004E15A9"/>
    <w:rsid w:val="004E1B2C"/>
    <w:rsid w:val="004E5CA2"/>
    <w:rsid w:val="004E70CB"/>
    <w:rsid w:val="004F197F"/>
    <w:rsid w:val="004F22D1"/>
    <w:rsid w:val="004F41D0"/>
    <w:rsid w:val="0050007F"/>
    <w:rsid w:val="00501083"/>
    <w:rsid w:val="0050149A"/>
    <w:rsid w:val="00503459"/>
    <w:rsid w:val="005054FF"/>
    <w:rsid w:val="00514D2E"/>
    <w:rsid w:val="005203AB"/>
    <w:rsid w:val="00521EBF"/>
    <w:rsid w:val="00521FAA"/>
    <w:rsid w:val="0052534A"/>
    <w:rsid w:val="005268A3"/>
    <w:rsid w:val="005309DF"/>
    <w:rsid w:val="005316AA"/>
    <w:rsid w:val="0053733D"/>
    <w:rsid w:val="00537FF3"/>
    <w:rsid w:val="005407C8"/>
    <w:rsid w:val="00541466"/>
    <w:rsid w:val="00543F4D"/>
    <w:rsid w:val="00550A85"/>
    <w:rsid w:val="005511DE"/>
    <w:rsid w:val="00551805"/>
    <w:rsid w:val="00553F44"/>
    <w:rsid w:val="005622D7"/>
    <w:rsid w:val="00562F47"/>
    <w:rsid w:val="00563262"/>
    <w:rsid w:val="005703AD"/>
    <w:rsid w:val="005863FD"/>
    <w:rsid w:val="00590002"/>
    <w:rsid w:val="00592ADE"/>
    <w:rsid w:val="0059362E"/>
    <w:rsid w:val="005A031E"/>
    <w:rsid w:val="005B1628"/>
    <w:rsid w:val="005B4688"/>
    <w:rsid w:val="005B517F"/>
    <w:rsid w:val="005B570D"/>
    <w:rsid w:val="005B6260"/>
    <w:rsid w:val="005C04E4"/>
    <w:rsid w:val="005C1589"/>
    <w:rsid w:val="005C166D"/>
    <w:rsid w:val="005C1965"/>
    <w:rsid w:val="005C1B29"/>
    <w:rsid w:val="005C2416"/>
    <w:rsid w:val="005C5AA3"/>
    <w:rsid w:val="005C7303"/>
    <w:rsid w:val="005D1AE8"/>
    <w:rsid w:val="005D39AC"/>
    <w:rsid w:val="005D4DA8"/>
    <w:rsid w:val="005D5944"/>
    <w:rsid w:val="005E2705"/>
    <w:rsid w:val="005E2A42"/>
    <w:rsid w:val="005E355C"/>
    <w:rsid w:val="005E3CD0"/>
    <w:rsid w:val="005E6A56"/>
    <w:rsid w:val="005F1045"/>
    <w:rsid w:val="005F3309"/>
    <w:rsid w:val="005F43A5"/>
    <w:rsid w:val="005F66DD"/>
    <w:rsid w:val="005F6F51"/>
    <w:rsid w:val="0060131A"/>
    <w:rsid w:val="00604AD9"/>
    <w:rsid w:val="0060569E"/>
    <w:rsid w:val="00605CD3"/>
    <w:rsid w:val="00606198"/>
    <w:rsid w:val="006079FD"/>
    <w:rsid w:val="00607A0D"/>
    <w:rsid w:val="00611481"/>
    <w:rsid w:val="006119D5"/>
    <w:rsid w:val="00617E86"/>
    <w:rsid w:val="0062317D"/>
    <w:rsid w:val="00624293"/>
    <w:rsid w:val="00624B14"/>
    <w:rsid w:val="00625806"/>
    <w:rsid w:val="0062614F"/>
    <w:rsid w:val="00626D33"/>
    <w:rsid w:val="00631253"/>
    <w:rsid w:val="00642C16"/>
    <w:rsid w:val="0064420F"/>
    <w:rsid w:val="006447F9"/>
    <w:rsid w:val="00646211"/>
    <w:rsid w:val="0064764A"/>
    <w:rsid w:val="00650CB8"/>
    <w:rsid w:val="00652EA3"/>
    <w:rsid w:val="00652FFB"/>
    <w:rsid w:val="00653763"/>
    <w:rsid w:val="0066090C"/>
    <w:rsid w:val="00664C99"/>
    <w:rsid w:val="0067141D"/>
    <w:rsid w:val="0067230E"/>
    <w:rsid w:val="00674715"/>
    <w:rsid w:val="006747D3"/>
    <w:rsid w:val="00675A8C"/>
    <w:rsid w:val="006763C3"/>
    <w:rsid w:val="00681070"/>
    <w:rsid w:val="00682D1C"/>
    <w:rsid w:val="00685194"/>
    <w:rsid w:val="0068798A"/>
    <w:rsid w:val="00692C5A"/>
    <w:rsid w:val="006938D0"/>
    <w:rsid w:val="00694D6C"/>
    <w:rsid w:val="00697122"/>
    <w:rsid w:val="006A5B14"/>
    <w:rsid w:val="006B31AD"/>
    <w:rsid w:val="006B33E9"/>
    <w:rsid w:val="006B6147"/>
    <w:rsid w:val="006B76F9"/>
    <w:rsid w:val="006C1FF9"/>
    <w:rsid w:val="006C48AC"/>
    <w:rsid w:val="006C68A5"/>
    <w:rsid w:val="006D0B0F"/>
    <w:rsid w:val="006D12BE"/>
    <w:rsid w:val="006D7DC0"/>
    <w:rsid w:val="006E3742"/>
    <w:rsid w:val="006E64F1"/>
    <w:rsid w:val="006F2882"/>
    <w:rsid w:val="006F4288"/>
    <w:rsid w:val="006F434B"/>
    <w:rsid w:val="006F4B28"/>
    <w:rsid w:val="006F70D7"/>
    <w:rsid w:val="00703168"/>
    <w:rsid w:val="007036A3"/>
    <w:rsid w:val="00703EFB"/>
    <w:rsid w:val="00705665"/>
    <w:rsid w:val="0070677F"/>
    <w:rsid w:val="00706945"/>
    <w:rsid w:val="00707746"/>
    <w:rsid w:val="00711776"/>
    <w:rsid w:val="00713891"/>
    <w:rsid w:val="00713B66"/>
    <w:rsid w:val="00713E3D"/>
    <w:rsid w:val="00717F39"/>
    <w:rsid w:val="00721FAB"/>
    <w:rsid w:val="007222C2"/>
    <w:rsid w:val="00723889"/>
    <w:rsid w:val="0072516E"/>
    <w:rsid w:val="0073051E"/>
    <w:rsid w:val="00730B98"/>
    <w:rsid w:val="00733930"/>
    <w:rsid w:val="00734446"/>
    <w:rsid w:val="00734A68"/>
    <w:rsid w:val="00735350"/>
    <w:rsid w:val="007370F2"/>
    <w:rsid w:val="00740AD0"/>
    <w:rsid w:val="007413E9"/>
    <w:rsid w:val="00742E70"/>
    <w:rsid w:val="007434E8"/>
    <w:rsid w:val="00743F44"/>
    <w:rsid w:val="007574FC"/>
    <w:rsid w:val="007600E3"/>
    <w:rsid w:val="00761B14"/>
    <w:rsid w:val="007626F5"/>
    <w:rsid w:val="00767A68"/>
    <w:rsid w:val="00771028"/>
    <w:rsid w:val="00773871"/>
    <w:rsid w:val="00774228"/>
    <w:rsid w:val="00777003"/>
    <w:rsid w:val="0078167F"/>
    <w:rsid w:val="007A1B9D"/>
    <w:rsid w:val="007A2CE5"/>
    <w:rsid w:val="007A4A2B"/>
    <w:rsid w:val="007A64B6"/>
    <w:rsid w:val="007A7CF3"/>
    <w:rsid w:val="007B04D1"/>
    <w:rsid w:val="007B0D09"/>
    <w:rsid w:val="007B0D96"/>
    <w:rsid w:val="007B1066"/>
    <w:rsid w:val="007B1280"/>
    <w:rsid w:val="007B4122"/>
    <w:rsid w:val="007B48E1"/>
    <w:rsid w:val="007B731E"/>
    <w:rsid w:val="007C1296"/>
    <w:rsid w:val="007C43FD"/>
    <w:rsid w:val="007C660B"/>
    <w:rsid w:val="007D2030"/>
    <w:rsid w:val="007D26A8"/>
    <w:rsid w:val="007D563B"/>
    <w:rsid w:val="007D575F"/>
    <w:rsid w:val="007D586E"/>
    <w:rsid w:val="007E1399"/>
    <w:rsid w:val="007E32BC"/>
    <w:rsid w:val="007E3C7C"/>
    <w:rsid w:val="007E5145"/>
    <w:rsid w:val="007E62BA"/>
    <w:rsid w:val="007F568A"/>
    <w:rsid w:val="007F78A5"/>
    <w:rsid w:val="007F7DC2"/>
    <w:rsid w:val="008030A4"/>
    <w:rsid w:val="00804E7B"/>
    <w:rsid w:val="00806D7B"/>
    <w:rsid w:val="00812B31"/>
    <w:rsid w:val="0081449C"/>
    <w:rsid w:val="00814E3C"/>
    <w:rsid w:val="00820DC6"/>
    <w:rsid w:val="00821D08"/>
    <w:rsid w:val="008228C6"/>
    <w:rsid w:val="00822B43"/>
    <w:rsid w:val="00823F1D"/>
    <w:rsid w:val="008246BE"/>
    <w:rsid w:val="00831968"/>
    <w:rsid w:val="00831A3E"/>
    <w:rsid w:val="00832432"/>
    <w:rsid w:val="00835439"/>
    <w:rsid w:val="00835A1E"/>
    <w:rsid w:val="00840497"/>
    <w:rsid w:val="008413D4"/>
    <w:rsid w:val="00843217"/>
    <w:rsid w:val="00844FC9"/>
    <w:rsid w:val="008465DE"/>
    <w:rsid w:val="00847A14"/>
    <w:rsid w:val="00850083"/>
    <w:rsid w:val="00855C57"/>
    <w:rsid w:val="008620FF"/>
    <w:rsid w:val="00863269"/>
    <w:rsid w:val="0086365C"/>
    <w:rsid w:val="00864BF9"/>
    <w:rsid w:val="0087097C"/>
    <w:rsid w:val="0087357C"/>
    <w:rsid w:val="008735DF"/>
    <w:rsid w:val="00873E65"/>
    <w:rsid w:val="00884A50"/>
    <w:rsid w:val="0088504D"/>
    <w:rsid w:val="00890764"/>
    <w:rsid w:val="00893DD5"/>
    <w:rsid w:val="0089468F"/>
    <w:rsid w:val="00896A8B"/>
    <w:rsid w:val="008973F0"/>
    <w:rsid w:val="008A3596"/>
    <w:rsid w:val="008A435F"/>
    <w:rsid w:val="008A58F5"/>
    <w:rsid w:val="008A5996"/>
    <w:rsid w:val="008A6993"/>
    <w:rsid w:val="008A6EA3"/>
    <w:rsid w:val="008B2D27"/>
    <w:rsid w:val="008B5322"/>
    <w:rsid w:val="008B585B"/>
    <w:rsid w:val="008B783D"/>
    <w:rsid w:val="008C08E7"/>
    <w:rsid w:val="008C1C20"/>
    <w:rsid w:val="008C395A"/>
    <w:rsid w:val="008C3A8D"/>
    <w:rsid w:val="008C3C9F"/>
    <w:rsid w:val="008C5A81"/>
    <w:rsid w:val="008D1AF1"/>
    <w:rsid w:val="008D2E0A"/>
    <w:rsid w:val="008E2CD4"/>
    <w:rsid w:val="008E3298"/>
    <w:rsid w:val="008E568A"/>
    <w:rsid w:val="008E6F92"/>
    <w:rsid w:val="008F4AA3"/>
    <w:rsid w:val="008F581A"/>
    <w:rsid w:val="008F62C0"/>
    <w:rsid w:val="008F78A4"/>
    <w:rsid w:val="009015B2"/>
    <w:rsid w:val="00902654"/>
    <w:rsid w:val="00904D4F"/>
    <w:rsid w:val="009061B4"/>
    <w:rsid w:val="00906785"/>
    <w:rsid w:val="009148BD"/>
    <w:rsid w:val="0091513A"/>
    <w:rsid w:val="00915515"/>
    <w:rsid w:val="00916E6E"/>
    <w:rsid w:val="009178AE"/>
    <w:rsid w:val="00920AFA"/>
    <w:rsid w:val="00921C2F"/>
    <w:rsid w:val="00921E6B"/>
    <w:rsid w:val="0092321E"/>
    <w:rsid w:val="009234E3"/>
    <w:rsid w:val="0092474F"/>
    <w:rsid w:val="00926905"/>
    <w:rsid w:val="0093018D"/>
    <w:rsid w:val="00942B6D"/>
    <w:rsid w:val="0094398D"/>
    <w:rsid w:val="00943AE4"/>
    <w:rsid w:val="00946CBB"/>
    <w:rsid w:val="009475BA"/>
    <w:rsid w:val="009554D9"/>
    <w:rsid w:val="00955BB9"/>
    <w:rsid w:val="00955C33"/>
    <w:rsid w:val="00955CD4"/>
    <w:rsid w:val="00960AEE"/>
    <w:rsid w:val="0096113B"/>
    <w:rsid w:val="0096705C"/>
    <w:rsid w:val="00967DA4"/>
    <w:rsid w:val="009743DB"/>
    <w:rsid w:val="00974E8E"/>
    <w:rsid w:val="00975298"/>
    <w:rsid w:val="00987EF9"/>
    <w:rsid w:val="00990F67"/>
    <w:rsid w:val="00994831"/>
    <w:rsid w:val="00996116"/>
    <w:rsid w:val="009A42C6"/>
    <w:rsid w:val="009B033C"/>
    <w:rsid w:val="009B5F1B"/>
    <w:rsid w:val="009C57AF"/>
    <w:rsid w:val="009C77AB"/>
    <w:rsid w:val="009C788F"/>
    <w:rsid w:val="009C7AAB"/>
    <w:rsid w:val="009D0C0C"/>
    <w:rsid w:val="009D3CEC"/>
    <w:rsid w:val="009D4455"/>
    <w:rsid w:val="009D514E"/>
    <w:rsid w:val="009D6E9B"/>
    <w:rsid w:val="009E2A70"/>
    <w:rsid w:val="009E5221"/>
    <w:rsid w:val="009E7920"/>
    <w:rsid w:val="009F1D95"/>
    <w:rsid w:val="009F1EDA"/>
    <w:rsid w:val="00A0141D"/>
    <w:rsid w:val="00A01E5E"/>
    <w:rsid w:val="00A07B85"/>
    <w:rsid w:val="00A07D54"/>
    <w:rsid w:val="00A11A7A"/>
    <w:rsid w:val="00A2076A"/>
    <w:rsid w:val="00A22EEB"/>
    <w:rsid w:val="00A279AA"/>
    <w:rsid w:val="00A27BFF"/>
    <w:rsid w:val="00A3087D"/>
    <w:rsid w:val="00A3165B"/>
    <w:rsid w:val="00A427E5"/>
    <w:rsid w:val="00A44B9B"/>
    <w:rsid w:val="00A47747"/>
    <w:rsid w:val="00A5149F"/>
    <w:rsid w:val="00A52807"/>
    <w:rsid w:val="00A52E0C"/>
    <w:rsid w:val="00A531AA"/>
    <w:rsid w:val="00A55654"/>
    <w:rsid w:val="00A55EE9"/>
    <w:rsid w:val="00A55F2E"/>
    <w:rsid w:val="00A66A37"/>
    <w:rsid w:val="00A76193"/>
    <w:rsid w:val="00A80203"/>
    <w:rsid w:val="00A85AEA"/>
    <w:rsid w:val="00A904C5"/>
    <w:rsid w:val="00A91D51"/>
    <w:rsid w:val="00A9239B"/>
    <w:rsid w:val="00A94707"/>
    <w:rsid w:val="00A94A45"/>
    <w:rsid w:val="00A9785F"/>
    <w:rsid w:val="00AA0EA0"/>
    <w:rsid w:val="00AA1066"/>
    <w:rsid w:val="00AA2456"/>
    <w:rsid w:val="00AA4852"/>
    <w:rsid w:val="00AA4CFA"/>
    <w:rsid w:val="00AB405E"/>
    <w:rsid w:val="00AB61E8"/>
    <w:rsid w:val="00AC072B"/>
    <w:rsid w:val="00AC0874"/>
    <w:rsid w:val="00AC25B1"/>
    <w:rsid w:val="00AC512D"/>
    <w:rsid w:val="00AC652B"/>
    <w:rsid w:val="00AC68BC"/>
    <w:rsid w:val="00AD53F1"/>
    <w:rsid w:val="00AD5FFA"/>
    <w:rsid w:val="00AD6794"/>
    <w:rsid w:val="00AE3662"/>
    <w:rsid w:val="00AE3D63"/>
    <w:rsid w:val="00AE431C"/>
    <w:rsid w:val="00AE6185"/>
    <w:rsid w:val="00AE755B"/>
    <w:rsid w:val="00AF04BF"/>
    <w:rsid w:val="00AF49DD"/>
    <w:rsid w:val="00AF52E8"/>
    <w:rsid w:val="00B019BB"/>
    <w:rsid w:val="00B03D00"/>
    <w:rsid w:val="00B05318"/>
    <w:rsid w:val="00B057B3"/>
    <w:rsid w:val="00B10E83"/>
    <w:rsid w:val="00B15537"/>
    <w:rsid w:val="00B17B0A"/>
    <w:rsid w:val="00B202BF"/>
    <w:rsid w:val="00B215F7"/>
    <w:rsid w:val="00B21AB4"/>
    <w:rsid w:val="00B22254"/>
    <w:rsid w:val="00B309B6"/>
    <w:rsid w:val="00B36D82"/>
    <w:rsid w:val="00B37ED4"/>
    <w:rsid w:val="00B42F48"/>
    <w:rsid w:val="00B437F1"/>
    <w:rsid w:val="00B46FAF"/>
    <w:rsid w:val="00B543BC"/>
    <w:rsid w:val="00B62AFD"/>
    <w:rsid w:val="00B63A10"/>
    <w:rsid w:val="00B66466"/>
    <w:rsid w:val="00B66CC5"/>
    <w:rsid w:val="00B7121F"/>
    <w:rsid w:val="00B772CB"/>
    <w:rsid w:val="00B8293A"/>
    <w:rsid w:val="00B87DC6"/>
    <w:rsid w:val="00B9675A"/>
    <w:rsid w:val="00BA3D55"/>
    <w:rsid w:val="00BA52F2"/>
    <w:rsid w:val="00BB14F7"/>
    <w:rsid w:val="00BB159C"/>
    <w:rsid w:val="00BB20DF"/>
    <w:rsid w:val="00BB3037"/>
    <w:rsid w:val="00BB583D"/>
    <w:rsid w:val="00BB7454"/>
    <w:rsid w:val="00BC11F2"/>
    <w:rsid w:val="00BC12CF"/>
    <w:rsid w:val="00BC33B1"/>
    <w:rsid w:val="00BC3EBC"/>
    <w:rsid w:val="00BC4F0B"/>
    <w:rsid w:val="00BD026B"/>
    <w:rsid w:val="00BD553D"/>
    <w:rsid w:val="00BD7FCF"/>
    <w:rsid w:val="00BE2C18"/>
    <w:rsid w:val="00BE51A4"/>
    <w:rsid w:val="00BF0740"/>
    <w:rsid w:val="00BF1E77"/>
    <w:rsid w:val="00BF2C93"/>
    <w:rsid w:val="00C00BAC"/>
    <w:rsid w:val="00C0113F"/>
    <w:rsid w:val="00C015A4"/>
    <w:rsid w:val="00C06786"/>
    <w:rsid w:val="00C136EA"/>
    <w:rsid w:val="00C15914"/>
    <w:rsid w:val="00C16F81"/>
    <w:rsid w:val="00C2126A"/>
    <w:rsid w:val="00C219DE"/>
    <w:rsid w:val="00C2317E"/>
    <w:rsid w:val="00C25C49"/>
    <w:rsid w:val="00C26E47"/>
    <w:rsid w:val="00C27591"/>
    <w:rsid w:val="00C32E0A"/>
    <w:rsid w:val="00C33538"/>
    <w:rsid w:val="00C37C6B"/>
    <w:rsid w:val="00C432AE"/>
    <w:rsid w:val="00C45AB7"/>
    <w:rsid w:val="00C45D02"/>
    <w:rsid w:val="00C46600"/>
    <w:rsid w:val="00C46814"/>
    <w:rsid w:val="00C507D9"/>
    <w:rsid w:val="00C5277C"/>
    <w:rsid w:val="00C60298"/>
    <w:rsid w:val="00C60AD6"/>
    <w:rsid w:val="00C66C65"/>
    <w:rsid w:val="00C70E7D"/>
    <w:rsid w:val="00C7698B"/>
    <w:rsid w:val="00C771FC"/>
    <w:rsid w:val="00C80D6F"/>
    <w:rsid w:val="00C81A45"/>
    <w:rsid w:val="00C82249"/>
    <w:rsid w:val="00C85E54"/>
    <w:rsid w:val="00C85F06"/>
    <w:rsid w:val="00C94305"/>
    <w:rsid w:val="00CA4F01"/>
    <w:rsid w:val="00CA5AC4"/>
    <w:rsid w:val="00CA7B38"/>
    <w:rsid w:val="00CB0534"/>
    <w:rsid w:val="00CB0E02"/>
    <w:rsid w:val="00CC2895"/>
    <w:rsid w:val="00CC4E69"/>
    <w:rsid w:val="00CC58B0"/>
    <w:rsid w:val="00CC726E"/>
    <w:rsid w:val="00CC7955"/>
    <w:rsid w:val="00CD1227"/>
    <w:rsid w:val="00CD1800"/>
    <w:rsid w:val="00CD6B75"/>
    <w:rsid w:val="00CD7A52"/>
    <w:rsid w:val="00CE4C35"/>
    <w:rsid w:val="00CE57D2"/>
    <w:rsid w:val="00CE6912"/>
    <w:rsid w:val="00CE6F12"/>
    <w:rsid w:val="00CF0975"/>
    <w:rsid w:val="00CF16A2"/>
    <w:rsid w:val="00CF1B25"/>
    <w:rsid w:val="00CF5BAF"/>
    <w:rsid w:val="00CF6565"/>
    <w:rsid w:val="00CF7378"/>
    <w:rsid w:val="00D04A3D"/>
    <w:rsid w:val="00D0533C"/>
    <w:rsid w:val="00D0562A"/>
    <w:rsid w:val="00D11B95"/>
    <w:rsid w:val="00D14E56"/>
    <w:rsid w:val="00D15533"/>
    <w:rsid w:val="00D23AD2"/>
    <w:rsid w:val="00D26966"/>
    <w:rsid w:val="00D301AA"/>
    <w:rsid w:val="00D30A33"/>
    <w:rsid w:val="00D34D6B"/>
    <w:rsid w:val="00D35966"/>
    <w:rsid w:val="00D36FEA"/>
    <w:rsid w:val="00D4151A"/>
    <w:rsid w:val="00D415F3"/>
    <w:rsid w:val="00D4526A"/>
    <w:rsid w:val="00D51F8B"/>
    <w:rsid w:val="00D55562"/>
    <w:rsid w:val="00D570AC"/>
    <w:rsid w:val="00D61AD5"/>
    <w:rsid w:val="00D61AF4"/>
    <w:rsid w:val="00D6277B"/>
    <w:rsid w:val="00D6597D"/>
    <w:rsid w:val="00D6680C"/>
    <w:rsid w:val="00D711CB"/>
    <w:rsid w:val="00D71304"/>
    <w:rsid w:val="00D73FCD"/>
    <w:rsid w:val="00D75A59"/>
    <w:rsid w:val="00D83B35"/>
    <w:rsid w:val="00D87654"/>
    <w:rsid w:val="00D916DC"/>
    <w:rsid w:val="00D92C6F"/>
    <w:rsid w:val="00D933D2"/>
    <w:rsid w:val="00D968BE"/>
    <w:rsid w:val="00DA1152"/>
    <w:rsid w:val="00DA1530"/>
    <w:rsid w:val="00DA5876"/>
    <w:rsid w:val="00DA6EFB"/>
    <w:rsid w:val="00DA795C"/>
    <w:rsid w:val="00DB4BB6"/>
    <w:rsid w:val="00DB4D6C"/>
    <w:rsid w:val="00DB6C2D"/>
    <w:rsid w:val="00DC0432"/>
    <w:rsid w:val="00DC66B6"/>
    <w:rsid w:val="00DD2964"/>
    <w:rsid w:val="00DD4086"/>
    <w:rsid w:val="00DE087D"/>
    <w:rsid w:val="00DE4C51"/>
    <w:rsid w:val="00DE5657"/>
    <w:rsid w:val="00DE5EB7"/>
    <w:rsid w:val="00DF5237"/>
    <w:rsid w:val="00DF60C9"/>
    <w:rsid w:val="00E01D43"/>
    <w:rsid w:val="00E051E7"/>
    <w:rsid w:val="00E07E01"/>
    <w:rsid w:val="00E109FA"/>
    <w:rsid w:val="00E1470A"/>
    <w:rsid w:val="00E15B1D"/>
    <w:rsid w:val="00E1619C"/>
    <w:rsid w:val="00E17BA1"/>
    <w:rsid w:val="00E20430"/>
    <w:rsid w:val="00E20DA4"/>
    <w:rsid w:val="00E228FD"/>
    <w:rsid w:val="00E23807"/>
    <w:rsid w:val="00E26DF7"/>
    <w:rsid w:val="00E26E06"/>
    <w:rsid w:val="00E3319F"/>
    <w:rsid w:val="00E35B1B"/>
    <w:rsid w:val="00E3652C"/>
    <w:rsid w:val="00E42A62"/>
    <w:rsid w:val="00E43BA6"/>
    <w:rsid w:val="00E440E4"/>
    <w:rsid w:val="00E46784"/>
    <w:rsid w:val="00E46D90"/>
    <w:rsid w:val="00E47774"/>
    <w:rsid w:val="00E56430"/>
    <w:rsid w:val="00E57213"/>
    <w:rsid w:val="00E64841"/>
    <w:rsid w:val="00E65832"/>
    <w:rsid w:val="00E65EF4"/>
    <w:rsid w:val="00E66950"/>
    <w:rsid w:val="00E67F79"/>
    <w:rsid w:val="00E82C58"/>
    <w:rsid w:val="00E846B3"/>
    <w:rsid w:val="00E85402"/>
    <w:rsid w:val="00E916CF"/>
    <w:rsid w:val="00E917FE"/>
    <w:rsid w:val="00E92A07"/>
    <w:rsid w:val="00E96954"/>
    <w:rsid w:val="00EA047C"/>
    <w:rsid w:val="00EA05E1"/>
    <w:rsid w:val="00EA1E7B"/>
    <w:rsid w:val="00EA2173"/>
    <w:rsid w:val="00EA3DDB"/>
    <w:rsid w:val="00EA59AF"/>
    <w:rsid w:val="00EA5B1A"/>
    <w:rsid w:val="00EA63ED"/>
    <w:rsid w:val="00EA65B8"/>
    <w:rsid w:val="00EA688D"/>
    <w:rsid w:val="00EB054C"/>
    <w:rsid w:val="00EB289F"/>
    <w:rsid w:val="00EB292A"/>
    <w:rsid w:val="00EB2ED1"/>
    <w:rsid w:val="00EB365C"/>
    <w:rsid w:val="00EB5822"/>
    <w:rsid w:val="00EB6602"/>
    <w:rsid w:val="00EC222C"/>
    <w:rsid w:val="00EC2617"/>
    <w:rsid w:val="00ED2A75"/>
    <w:rsid w:val="00ED4FA9"/>
    <w:rsid w:val="00ED67CE"/>
    <w:rsid w:val="00EE2D42"/>
    <w:rsid w:val="00EE4187"/>
    <w:rsid w:val="00EE61BA"/>
    <w:rsid w:val="00EF4C51"/>
    <w:rsid w:val="00EF545A"/>
    <w:rsid w:val="00EF7DFA"/>
    <w:rsid w:val="00F033DD"/>
    <w:rsid w:val="00F04DEB"/>
    <w:rsid w:val="00F077F1"/>
    <w:rsid w:val="00F10F9E"/>
    <w:rsid w:val="00F11F13"/>
    <w:rsid w:val="00F133CD"/>
    <w:rsid w:val="00F21E64"/>
    <w:rsid w:val="00F25C6B"/>
    <w:rsid w:val="00F33D1E"/>
    <w:rsid w:val="00F34497"/>
    <w:rsid w:val="00F35F6D"/>
    <w:rsid w:val="00F37449"/>
    <w:rsid w:val="00F40C63"/>
    <w:rsid w:val="00F411B1"/>
    <w:rsid w:val="00F479F9"/>
    <w:rsid w:val="00F47BC2"/>
    <w:rsid w:val="00F50066"/>
    <w:rsid w:val="00F55901"/>
    <w:rsid w:val="00F56F49"/>
    <w:rsid w:val="00F57C9C"/>
    <w:rsid w:val="00F6376B"/>
    <w:rsid w:val="00F63B67"/>
    <w:rsid w:val="00F70E48"/>
    <w:rsid w:val="00F7605D"/>
    <w:rsid w:val="00F80386"/>
    <w:rsid w:val="00F81C87"/>
    <w:rsid w:val="00F853D4"/>
    <w:rsid w:val="00F86ABE"/>
    <w:rsid w:val="00F90ACA"/>
    <w:rsid w:val="00F915A8"/>
    <w:rsid w:val="00F91B02"/>
    <w:rsid w:val="00F926B1"/>
    <w:rsid w:val="00F93A0A"/>
    <w:rsid w:val="00F93E82"/>
    <w:rsid w:val="00F95F81"/>
    <w:rsid w:val="00FA03A0"/>
    <w:rsid w:val="00FA2756"/>
    <w:rsid w:val="00FA392F"/>
    <w:rsid w:val="00FA6A1E"/>
    <w:rsid w:val="00FA6B02"/>
    <w:rsid w:val="00FA7F88"/>
    <w:rsid w:val="00FB3D37"/>
    <w:rsid w:val="00FB530F"/>
    <w:rsid w:val="00FB5D21"/>
    <w:rsid w:val="00FB76CF"/>
    <w:rsid w:val="00FC370D"/>
    <w:rsid w:val="00FC5BCE"/>
    <w:rsid w:val="00FC5EFB"/>
    <w:rsid w:val="00FC62E8"/>
    <w:rsid w:val="00FD35A7"/>
    <w:rsid w:val="00FD4B10"/>
    <w:rsid w:val="00FD531F"/>
    <w:rsid w:val="00FE01B3"/>
    <w:rsid w:val="00FE46D3"/>
    <w:rsid w:val="00FF24C6"/>
    <w:rsid w:val="00FF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F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C0D1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imes New Roman" w:eastAsia="Times New Roman" w:hAnsi="Times New Roman" w:cs="Times New Roman"/>
      <w:b/>
      <w:bCs/>
      <w:kern w:val="36"/>
      <w:sz w:val="48"/>
      <w:szCs w:val="48"/>
    </w:rPr>
  </w:style>
  <w:style w:type="paragraph" w:styleId="NormalWeb">
    <w:name w:val="Normal (Web)"/>
    <w:basedOn w:val="Normal"/>
    <w:rsid w:val="00AA4CFA"/>
    <w:pPr>
      <w:spacing w:before="100" w:beforeAutospacing="1" w:after="100" w:afterAutospacing="1"/>
    </w:pPr>
  </w:style>
  <w:style w:type="paragraph" w:styleId="ListParagraph">
    <w:name w:val="List Paragraph"/>
    <w:basedOn w:val="Normal"/>
    <w:uiPriority w:val="34"/>
    <w:qFormat/>
    <w:rsid w:val="00421630"/>
    <w:pPr>
      <w:ind w:left="720"/>
      <w:contextualSpacing/>
    </w:pPr>
  </w:style>
  <w:style w:type="table" w:styleId="TableGrid">
    <w:name w:val="Table Grid"/>
    <w:basedOn w:val="TableNormal"/>
    <w:uiPriority w:val="59"/>
    <w:rsid w:val="0030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DC6"/>
    <w:rPr>
      <w:color w:val="808080"/>
    </w:rPr>
  </w:style>
  <w:style w:type="paragraph" w:styleId="BalloonText">
    <w:name w:val="Balloon Text"/>
    <w:basedOn w:val="Normal"/>
    <w:link w:val="BalloonTextChar"/>
    <w:uiPriority w:val="99"/>
    <w:semiHidden/>
    <w:unhideWhenUsed/>
    <w:rsid w:val="00820DC6"/>
    <w:rPr>
      <w:rFonts w:ascii="Tahoma" w:hAnsi="Tahoma" w:cs="Tahoma"/>
      <w:sz w:val="16"/>
      <w:szCs w:val="16"/>
    </w:rPr>
  </w:style>
  <w:style w:type="character" w:customStyle="1" w:styleId="BalloonTextChar">
    <w:name w:val="Balloon Text Char"/>
    <w:basedOn w:val="DefaultParagraphFont"/>
    <w:link w:val="BalloonText"/>
    <w:uiPriority w:val="99"/>
    <w:semiHidden/>
    <w:rsid w:val="00820DC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F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C0D1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imes New Roman" w:eastAsia="Times New Roman" w:hAnsi="Times New Roman" w:cs="Times New Roman"/>
      <w:b/>
      <w:bCs/>
      <w:kern w:val="36"/>
      <w:sz w:val="48"/>
      <w:szCs w:val="48"/>
    </w:rPr>
  </w:style>
  <w:style w:type="paragraph" w:styleId="NormalWeb">
    <w:name w:val="Normal (Web)"/>
    <w:basedOn w:val="Normal"/>
    <w:rsid w:val="00AA4CFA"/>
    <w:pPr>
      <w:spacing w:before="100" w:beforeAutospacing="1" w:after="100" w:afterAutospacing="1"/>
    </w:pPr>
  </w:style>
  <w:style w:type="paragraph" w:styleId="ListParagraph">
    <w:name w:val="List Paragraph"/>
    <w:basedOn w:val="Normal"/>
    <w:uiPriority w:val="34"/>
    <w:qFormat/>
    <w:rsid w:val="00421630"/>
    <w:pPr>
      <w:ind w:left="720"/>
      <w:contextualSpacing/>
    </w:pPr>
  </w:style>
  <w:style w:type="table" w:styleId="TableGrid">
    <w:name w:val="Table Grid"/>
    <w:basedOn w:val="TableNormal"/>
    <w:uiPriority w:val="59"/>
    <w:rsid w:val="0030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DC6"/>
    <w:rPr>
      <w:color w:val="808080"/>
    </w:rPr>
  </w:style>
  <w:style w:type="paragraph" w:styleId="BalloonText">
    <w:name w:val="Balloon Text"/>
    <w:basedOn w:val="Normal"/>
    <w:link w:val="BalloonTextChar"/>
    <w:uiPriority w:val="99"/>
    <w:semiHidden/>
    <w:unhideWhenUsed/>
    <w:rsid w:val="00820DC6"/>
    <w:rPr>
      <w:rFonts w:ascii="Tahoma" w:hAnsi="Tahoma" w:cs="Tahoma"/>
      <w:sz w:val="16"/>
      <w:szCs w:val="16"/>
    </w:rPr>
  </w:style>
  <w:style w:type="character" w:customStyle="1" w:styleId="BalloonTextChar">
    <w:name w:val="Balloon Text Char"/>
    <w:basedOn w:val="DefaultParagraphFont"/>
    <w:link w:val="BalloonText"/>
    <w:uiPriority w:val="99"/>
    <w:semiHidden/>
    <w:rsid w:val="00820DC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10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5.bin"/><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dc:creator>
  <cp:lastModifiedBy>Reka Howard</cp:lastModifiedBy>
  <cp:revision>4</cp:revision>
  <dcterms:created xsi:type="dcterms:W3CDTF">2016-10-21T17:04:00Z</dcterms:created>
  <dcterms:modified xsi:type="dcterms:W3CDTF">2016-10-26T14:16:00Z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