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E4" w:rsidRPr="009E7CE4" w:rsidRDefault="009E7CE4" w:rsidP="009E7CE4">
      <w:pPr>
        <w:spacing w:line="255" w:lineRule="atLeast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Zadání:</w:t>
      </w:r>
    </w:p>
    <w:p w:rsidR="009E7CE4" w:rsidRDefault="009E7CE4" w:rsidP="009E7CE4">
      <w:pPr>
        <w:pBdr>
          <w:bottom w:val="single" w:sz="1" w:space="2" w:color="000000"/>
        </w:pBdr>
        <w:spacing w:line="255" w:lineRule="atLeast"/>
        <w:rPr>
          <w:rFonts w:ascii="lucida grande" w:hAnsi="lucida grande"/>
          <w:b/>
          <w:bCs/>
          <w:color w:val="000000"/>
          <w:sz w:val="20"/>
        </w:rPr>
      </w:pPr>
      <w:proofErr w:type="gramStart"/>
      <w:r>
        <w:rPr>
          <w:rFonts w:ascii="lucida grande" w:hAnsi="lucida grande"/>
          <w:b/>
          <w:bCs/>
          <w:color w:val="000000"/>
          <w:sz w:val="20"/>
        </w:rPr>
        <w:t>11.Základní</w:t>
      </w:r>
      <w:proofErr w:type="gramEnd"/>
      <w:r>
        <w:rPr>
          <w:rFonts w:ascii="lucida grande" w:hAnsi="lucida grande"/>
          <w:b/>
          <w:bCs/>
          <w:color w:val="000000"/>
          <w:sz w:val="20"/>
        </w:rPr>
        <w:t xml:space="preserve"> druhy snímačů, snímače kinematických veličin, snímače osvětlení a snímače magnetických veličin</w:t>
      </w:r>
      <w:r>
        <w:rPr>
          <w:b/>
          <w:bCs/>
          <w:color w:val="000000"/>
        </w:rPr>
        <w:br/>
        <w:t xml:space="preserve">1) </w:t>
      </w:r>
      <w:r>
        <w:rPr>
          <w:rFonts w:ascii="lucida grande" w:hAnsi="lucida grande"/>
          <w:b/>
          <w:bCs/>
          <w:color w:val="000000"/>
          <w:sz w:val="20"/>
        </w:rPr>
        <w:t>požadavky na snímače pro regulační a měřící techniku</w:t>
      </w:r>
      <w:r>
        <w:rPr>
          <w:b/>
          <w:bCs/>
          <w:color w:val="000000"/>
        </w:rPr>
        <w:br/>
        <w:t>2) f</w:t>
      </w:r>
      <w:r>
        <w:rPr>
          <w:rFonts w:ascii="lucida grande" w:hAnsi="lucida grande"/>
          <w:b/>
          <w:bCs/>
          <w:color w:val="000000"/>
          <w:sz w:val="20"/>
        </w:rPr>
        <w:t>yzikální principy využívané snímači fyzikálních veličin – matematické vztahy, charakteristiky; citlivost, rušivé vlivy a jejich eliminace</w:t>
      </w:r>
      <w:r>
        <w:rPr>
          <w:b/>
          <w:bCs/>
          <w:color w:val="000000"/>
        </w:rPr>
        <w:br/>
        <w:t xml:space="preserve">3) </w:t>
      </w:r>
      <w:r>
        <w:rPr>
          <w:rFonts w:ascii="lucida grande" w:hAnsi="lucida grande"/>
          <w:b/>
          <w:bCs/>
          <w:color w:val="000000"/>
          <w:sz w:val="20"/>
        </w:rPr>
        <w:t>základní rozdělení snímačů fyzikálních veličin z uživatelského hlediska</w:t>
      </w:r>
      <w:r>
        <w:rPr>
          <w:b/>
          <w:bCs/>
          <w:color w:val="000000"/>
        </w:rPr>
        <w:br/>
        <w:t xml:space="preserve">4) </w:t>
      </w:r>
      <w:r>
        <w:rPr>
          <w:rFonts w:ascii="lucida grande" w:hAnsi="lucida grande"/>
          <w:b/>
          <w:bCs/>
          <w:color w:val="000000"/>
          <w:sz w:val="20"/>
        </w:rPr>
        <w:t>snímače kinematických veličin - snímače polohy a úhlu natočení </w:t>
      </w:r>
      <w:r>
        <w:rPr>
          <w:b/>
          <w:bCs/>
          <w:color w:val="000000"/>
        </w:rPr>
        <w:br/>
        <w:t xml:space="preserve">5) </w:t>
      </w:r>
      <w:r>
        <w:rPr>
          <w:rFonts w:ascii="lucida grande" w:hAnsi="lucida grande"/>
          <w:b/>
          <w:bCs/>
          <w:color w:val="000000"/>
          <w:sz w:val="20"/>
        </w:rPr>
        <w:t>snímače rychlosti a zrychlení</w:t>
      </w:r>
      <w:r>
        <w:rPr>
          <w:b/>
          <w:bCs/>
          <w:color w:val="000000"/>
        </w:rPr>
        <w:br/>
        <w:t xml:space="preserve">6) </w:t>
      </w:r>
      <w:r>
        <w:rPr>
          <w:rFonts w:ascii="lucida grande" w:hAnsi="lucida grande"/>
          <w:b/>
          <w:bCs/>
          <w:color w:val="000000"/>
          <w:sz w:val="20"/>
        </w:rPr>
        <w:t>snímače osvětlení</w:t>
      </w:r>
      <w:r>
        <w:rPr>
          <w:b/>
          <w:bCs/>
          <w:color w:val="000000"/>
        </w:rPr>
        <w:br/>
        <w:t xml:space="preserve">7) </w:t>
      </w:r>
      <w:r>
        <w:rPr>
          <w:rFonts w:ascii="lucida grande" w:hAnsi="lucida grande"/>
          <w:b/>
          <w:bCs/>
          <w:color w:val="000000"/>
          <w:sz w:val="20"/>
        </w:rPr>
        <w:t>snímače magnetických veličin</w:t>
      </w: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BF708F" w:rsidP="009E7CE4">
      <w:pPr>
        <w:rPr>
          <w:b/>
          <w:bCs/>
          <w:iCs/>
        </w:rPr>
      </w:pPr>
      <w:r w:rsidRPr="003A6B0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1047115</wp:posOffset>
            </wp:positionH>
            <wp:positionV relativeFrom="paragraph">
              <wp:posOffset>384175</wp:posOffset>
            </wp:positionV>
            <wp:extent cx="5760720" cy="2589530"/>
            <wp:effectExtent l="0" t="0" r="0" b="1270"/>
            <wp:wrapSquare wrapText="bothSides"/>
            <wp:docPr id="24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1AF" w:rsidRDefault="00BF708F" w:rsidP="009E7CE4">
      <w:pPr>
        <w:rPr>
          <w:b/>
          <w:bCs/>
          <w:iCs/>
        </w:rPr>
      </w:pPr>
      <w:r>
        <w:rPr>
          <w:b/>
          <w:bCs/>
          <w:iCs/>
        </w:rPr>
        <w:t>Závislost veličiny na čase, chceme nejlépe dosáhnout ideální závislosti kdy je změna okamžitá ale ve skutečnosti je tam nějaké zpoždění</w:t>
      </w:r>
    </w:p>
    <w:p w:rsidR="00FD3A41" w:rsidRDefault="00FD3A41" w:rsidP="009E7CE4">
      <w:pPr>
        <w:rPr>
          <w:b/>
          <w:bCs/>
          <w:iCs/>
        </w:rPr>
      </w:pPr>
      <w:bookmarkStart w:id="0" w:name="_GoBack"/>
      <w:bookmarkEnd w:id="0"/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C951AF" w:rsidRDefault="00C951AF" w:rsidP="009E7CE4">
      <w:pPr>
        <w:rPr>
          <w:b/>
          <w:bCs/>
          <w:iCs/>
        </w:rPr>
      </w:pPr>
    </w:p>
    <w:p w:rsidR="009E7CE4" w:rsidRPr="00DB26D8" w:rsidRDefault="009E7CE4" w:rsidP="009E7CE4">
      <w:pPr>
        <w:rPr>
          <w:b/>
        </w:rPr>
      </w:pPr>
      <w:r>
        <w:rPr>
          <w:b/>
          <w:bCs/>
          <w:iCs/>
        </w:rPr>
        <w:t>Přesnost z</w:t>
      </w:r>
      <w:r w:rsidRPr="00DB26D8">
        <w:rPr>
          <w:b/>
          <w:bCs/>
          <w:iCs/>
        </w:rPr>
        <w:t>ávisí od kvality A/D převodníku</w:t>
      </w:r>
    </w:p>
    <w:p w:rsidR="00120FE6" w:rsidRDefault="00120FE6" w:rsidP="00120FE6">
      <w:pPr>
        <w:spacing w:line="25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Snímače pracují díky fyzikálním</w:t>
      </w:r>
      <w:r w:rsidR="00C951AF">
        <w:rPr>
          <w:rFonts w:ascii="Times New Roman" w:hAnsi="Times New Roman"/>
          <w:color w:val="000000"/>
        </w:rPr>
        <w:t xml:space="preserve"> principům, které na ně působí.</w:t>
      </w:r>
    </w:p>
    <w:p w:rsidR="00120FE6" w:rsidRDefault="00120FE6" w:rsidP="00120FE6">
      <w:pPr>
        <w:spacing w:line="25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-Závislost elektrického odporu na teplotě: </w:t>
      </w:r>
      <w:r w:rsidR="001E33A3">
        <w:rPr>
          <w:rFonts w:ascii="Times New Roman" w:hAnsi="Times New Roman"/>
          <w:color w:val="000000"/>
        </w:rPr>
        <w:t>Zjednodušeně řečeno se zvyšující</w:t>
      </w:r>
      <w:r>
        <w:rPr>
          <w:rFonts w:ascii="Times New Roman" w:hAnsi="Times New Roman"/>
          <w:color w:val="000000"/>
        </w:rPr>
        <w:t xml:space="preserve"> se teplotou roste odpor vodiče (snímače). </w:t>
      </w:r>
    </w:p>
    <w:p w:rsidR="001E33A3" w:rsidRDefault="00120FE6" w:rsidP="00120FE6">
      <w:pPr>
        <w:spacing w:line="255" w:lineRule="atLeast"/>
        <w:rPr>
          <w:rFonts w:ascii="sans-serif" w:hAnsi="sans-serif"/>
          <w:color w:val="000000"/>
          <w:sz w:val="20"/>
        </w:rPr>
      </w:pPr>
      <w:r>
        <w:fldChar w:fldCharType="begin"/>
      </w:r>
      <w:r>
        <w:instrText xml:space="preserve"> INCLUDEPICTURE  "http://upload.wikimedia.org/math/3/1/3/313710a5b20b42c7e659800f023bf176.png" \d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5.75pt">
            <v:imagedata r:id="rId5" r:href="rId6"/>
          </v:shape>
        </w:pict>
      </w:r>
      <w:r>
        <w:fldChar w:fldCharType="end"/>
      </w:r>
      <w:r w:rsidR="001E33A3">
        <w:t xml:space="preserve">    </w:t>
      </w:r>
    </w:p>
    <w:p w:rsidR="001E33A3" w:rsidRPr="001E33A3" w:rsidRDefault="001E33A3" w:rsidP="00120FE6">
      <w:pPr>
        <w:spacing w:line="255" w:lineRule="atLeast"/>
        <w:rPr>
          <w:rFonts w:ascii="Times New Roman" w:hAnsi="Times New Roman" w:cs="Times New Roman"/>
          <w:bCs/>
          <w:color w:val="000000"/>
          <w:sz w:val="24"/>
        </w:rPr>
      </w:pPr>
      <w:r w:rsidRPr="001E33A3">
        <w:rPr>
          <w:rFonts w:ascii="Times New Roman" w:hAnsi="Times New Roman" w:cs="Times New Roman"/>
          <w:noProof/>
          <w:sz w:val="24"/>
          <w:lang w:eastAsia="cs-CZ"/>
        </w:rPr>
        <w:t>R0</w:t>
      </w:r>
      <w:r w:rsidRPr="001E33A3">
        <w:rPr>
          <w:rFonts w:ascii="Times New Roman" w:hAnsi="Times New Roman" w:cs="Times New Roman"/>
          <w:color w:val="000000"/>
          <w:sz w:val="24"/>
          <w:shd w:val="clear" w:color="auto" w:fill="FFFFFF"/>
        </w:rPr>
        <w:t> je odpor při teplotě</w:t>
      </w:r>
      <w:r w:rsidR="00120FE6" w:rsidRPr="001E33A3">
        <w:rPr>
          <w:rFonts w:ascii="Times New Roman" w:hAnsi="Times New Roman" w:cs="Times New Roman"/>
          <w:color w:val="000000"/>
          <w:sz w:val="24"/>
        </w:rPr>
        <w:t xml:space="preserve"> </w:t>
      </w:r>
      <w:r w:rsidRPr="001E33A3">
        <w:rPr>
          <w:rFonts w:ascii="Times New Roman" w:hAnsi="Times New Roman" w:cs="Times New Roman"/>
          <w:color w:val="000000"/>
          <w:sz w:val="24"/>
        </w:rPr>
        <w:t xml:space="preserve">t0, delta t je rozdíl teplot a alfa </w:t>
      </w:r>
      <w:r w:rsidRPr="001E33A3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teplotní součinitel elektrického odporu</w:t>
      </w:r>
      <w:r w:rsidRPr="001E33A3">
        <w:rPr>
          <w:rFonts w:ascii="Times New Roman" w:hAnsi="Times New Roman" w:cs="Times New Roman"/>
          <w:color w:val="000000"/>
          <w:sz w:val="24"/>
          <w:shd w:val="clear" w:color="auto" w:fill="FFFFFF"/>
        </w:rPr>
        <w:t> charakteristický pro daný materiál</w:t>
      </w:r>
      <w:r w:rsidRPr="001E33A3">
        <w:rPr>
          <w:rFonts w:ascii="Times New Roman" w:hAnsi="Times New Roman" w:cs="Times New Roman"/>
          <w:bCs/>
          <w:color w:val="000000"/>
          <w:sz w:val="24"/>
        </w:rPr>
        <w:t xml:space="preserve"> </w:t>
      </w:r>
    </w:p>
    <w:p w:rsidR="00120FE6" w:rsidRDefault="001E33A3" w:rsidP="00120FE6">
      <w:pPr>
        <w:spacing w:line="25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-Ohmův zákon</w:t>
      </w:r>
      <w:r w:rsidR="00120FE6">
        <w:rPr>
          <w:rFonts w:ascii="Times New Roman" w:hAnsi="Times New Roman"/>
          <w:b/>
          <w:bCs/>
          <w:color w:val="000000"/>
        </w:rPr>
        <w:t>: I=U/R</w:t>
      </w:r>
      <w:r w:rsidR="00120FE6">
        <w:rPr>
          <w:rFonts w:ascii="Times New Roman" w:hAnsi="Times New Roman"/>
          <w:color w:val="000000"/>
        </w:rPr>
        <w:t xml:space="preserve">. Z tohoto zákona se následně odvozují snímače, které obsahují napěťový, proudový dělič. </w:t>
      </w:r>
    </w:p>
    <w:p w:rsidR="00120FE6" w:rsidRDefault="00120FE6" w:rsidP="00120FE6">
      <w:pPr>
        <w:spacing w:line="255" w:lineRule="atLeast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</w:t>
      </w:r>
      <w:proofErr w:type="spellStart"/>
      <w:r>
        <w:rPr>
          <w:rFonts w:ascii="Times New Roman" w:hAnsi="Times New Roman"/>
          <w:b/>
          <w:bCs/>
          <w:color w:val="000000"/>
        </w:rPr>
        <w:t>Závislot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elektrického odporu na geometrických vlastnostech:</w:t>
      </w:r>
    </w:p>
    <w:p w:rsidR="00120FE6" w:rsidRPr="00120FE6" w:rsidRDefault="00120FE6" w:rsidP="00120FE6">
      <w:pPr>
        <w:spacing w:line="255" w:lineRule="atLeast"/>
        <w:rPr>
          <w:rFonts w:ascii="Times New Roman" w:hAnsi="Times New Roman"/>
          <w:color w:val="000000"/>
        </w:rPr>
      </w:pPr>
      <w:r>
        <w:fldChar w:fldCharType="begin"/>
      </w:r>
      <w:r>
        <w:instrText xml:space="preserve"> INCLUDEPICTURE  "http://upload.wikimedia.org/math/7/c/9/7c9aad9bcdedb03a5a99b1a5cd1c1c7d.png" \d</w:instrText>
      </w:r>
      <w:r>
        <w:fldChar w:fldCharType="separate"/>
      </w:r>
      <w:r>
        <w:pict>
          <v:shape id="_x0000_i1026" type="#_x0000_t75" style="width:45pt;height:30.75pt">
            <v:imagedata r:id="rId7" r:href="rId8"/>
          </v:shape>
        </w:pict>
      </w:r>
      <w:r>
        <w:fldChar w:fldCharType="end"/>
      </w:r>
      <w:r>
        <w:t xml:space="preserve">     </w:t>
      </w:r>
      <w:r>
        <w:rPr>
          <w:rFonts w:ascii="sans-serif" w:hAnsi="sans-serif"/>
          <w:color w:val="000000"/>
          <w:sz w:val="20"/>
        </w:rPr>
        <w:t>,</w:t>
      </w:r>
      <w:r>
        <w:rPr>
          <w:rFonts w:ascii="Times New Roman" w:hAnsi="Times New Roman"/>
          <w:color w:val="000000"/>
        </w:rPr>
        <w:t xml:space="preserve"> kde </w:t>
      </w:r>
      <w:r>
        <w:rPr>
          <w:color w:val="000000"/>
        </w:rPr>
        <w:t> </w:t>
      </w:r>
      <w:r>
        <w:fldChar w:fldCharType="begin"/>
      </w:r>
      <w:r>
        <w:instrText xml:space="preserve"> INCLUDEPICTURE  "http://upload.wikimedia.org/math/f/7/f/f7f177957cf064a93e9811df8fe65ed1.png" \d</w:instrText>
      </w:r>
      <w:r>
        <w:fldChar w:fldCharType="separate"/>
      </w:r>
      <w:r>
        <w:pict>
          <v:shape id="_x0000_i1027" type="#_x0000_t75" style="width:7.5pt;height:9.75pt">
            <v:imagedata r:id="rId9" r:href="rId10"/>
          </v:shape>
        </w:pict>
      </w:r>
      <w:r>
        <w:fldChar w:fldCharType="end"/>
      </w:r>
      <w:r>
        <w:t xml:space="preserve">     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je měrný (vlastní) odpor daného materiálu, který nalezneme v tabulkách, l je délka mater</w:t>
      </w:r>
      <w:r w:rsidR="009B3997">
        <w:rPr>
          <w:rFonts w:ascii="Times New Roman" w:hAnsi="Times New Roman"/>
          <w:color w:val="000000"/>
        </w:rPr>
        <w:t>iálu a S je obsah jeho průřezu.</w:t>
      </w:r>
    </w:p>
    <w:p w:rsidR="00120FE6" w:rsidRDefault="00120FE6" w:rsidP="00120FE6">
      <w:pPr>
        <w:spacing w:line="255" w:lineRule="atLeast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-Vzorce pro kondenzátor:</w:t>
      </w:r>
    </w:p>
    <w:p w:rsidR="00120FE6" w:rsidRPr="009B3997" w:rsidRDefault="00120FE6" w:rsidP="00120FE6">
      <w:pPr>
        <w:spacing w:line="255" w:lineRule="atLeast"/>
        <w:rPr>
          <w:rFonts w:ascii="Times New Roman" w:hAnsi="Times New Roman"/>
          <w:b/>
          <w:bCs/>
          <w:color w:val="000000"/>
        </w:rPr>
      </w:pPr>
      <w:r>
        <w:rPr>
          <w:noProof/>
          <w:lang w:eastAsia="cs-CZ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863600" cy="38735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87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97155</wp:posOffset>
            </wp:positionV>
            <wp:extent cx="682625" cy="168275"/>
            <wp:effectExtent l="0" t="0" r="3175" b="317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6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</w:rPr>
        <w:t xml:space="preserve">U střídavého napětí používáme vzorec </w:t>
      </w:r>
      <w:proofErr w:type="spellStart"/>
      <w:r w:rsidR="009B3997">
        <w:rPr>
          <w:rFonts w:ascii="Times New Roman" w:hAnsi="Times New Roman"/>
          <w:b/>
          <w:bCs/>
          <w:color w:val="000000"/>
        </w:rPr>
        <w:t>Xc</w:t>
      </w:r>
      <w:proofErr w:type="spellEnd"/>
      <w:r w:rsidR="009B3997">
        <w:rPr>
          <w:rFonts w:ascii="Times New Roman" w:hAnsi="Times New Roman"/>
          <w:b/>
          <w:bCs/>
          <w:color w:val="000000"/>
        </w:rPr>
        <w:t>=1/2*</w:t>
      </w:r>
      <w:proofErr w:type="spellStart"/>
      <w:r w:rsidR="009B3997">
        <w:rPr>
          <w:rFonts w:ascii="Times New Roman" w:hAnsi="Times New Roman"/>
          <w:b/>
          <w:bCs/>
          <w:color w:val="000000"/>
        </w:rPr>
        <w:t>pi</w:t>
      </w:r>
      <w:proofErr w:type="spellEnd"/>
      <w:r w:rsidR="009B3997">
        <w:rPr>
          <w:rFonts w:ascii="Times New Roman" w:hAnsi="Times New Roman"/>
          <w:b/>
          <w:bCs/>
          <w:color w:val="000000"/>
        </w:rPr>
        <w:t>*f*c</w:t>
      </w:r>
    </w:p>
    <w:p w:rsidR="00120FE6" w:rsidRDefault="00120FE6" w:rsidP="00120FE6">
      <w:pPr>
        <w:spacing w:line="255" w:lineRule="atLeast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-Tlak:</w:t>
      </w:r>
    </w:p>
    <w:p w:rsidR="00120FE6" w:rsidRPr="009B3997" w:rsidRDefault="00120FE6" w:rsidP="00120FE6">
      <w:pPr>
        <w:spacing w:line="255" w:lineRule="atLeast"/>
        <w:rPr>
          <w:rFonts w:ascii="Times New Roman" w:hAnsi="Times New Roman"/>
          <w:color w:val="000000"/>
        </w:rPr>
      </w:pPr>
      <w:r>
        <w:fldChar w:fldCharType="begin"/>
      </w:r>
      <w:r>
        <w:instrText xml:space="preserve"> INCLUDEPICTURE  "http://upload.wikimedia.org/math/3/3/8/33854de056ae6ae192ac5ef7d96774d4.png" \d</w:instrText>
      </w:r>
      <w:r>
        <w:fldChar w:fldCharType="separate"/>
      </w:r>
      <w:r>
        <w:pict>
          <v:shape id="_x0000_i1028" type="#_x0000_t75" style="width:41.25pt;height:30.75pt">
            <v:imagedata r:id="rId13" r:href="rId14"/>
          </v:shape>
        </w:pict>
      </w:r>
      <w:r>
        <w:fldChar w:fldCharType="end"/>
      </w:r>
      <w:r>
        <w:t xml:space="preserve"> </w:t>
      </w:r>
      <w:r>
        <w:rPr>
          <w:rFonts w:ascii="sans-serif" w:hAnsi="sans-serif"/>
          <w:bCs/>
          <w:color w:val="000000"/>
          <w:sz w:val="20"/>
        </w:rPr>
        <w:t>.</w:t>
      </w: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kde F je síla a S je pl</w:t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>cha</w:t>
      </w:r>
      <w:r w:rsidR="001E33A3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na</w:t>
      </w:r>
      <w:r w:rsidR="009B3997">
        <w:rPr>
          <w:rFonts w:ascii="Times New Roman" w:hAnsi="Times New Roman"/>
          <w:color w:val="000000"/>
        </w:rPr>
        <w:t xml:space="preserve"> níž síla působí.</w:t>
      </w:r>
    </w:p>
    <w:p w:rsidR="00120FE6" w:rsidRDefault="00120FE6" w:rsidP="00120FE6">
      <w:pPr>
        <w:spacing w:line="255" w:lineRule="atLeast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-Pascalův zákon:</w:t>
      </w:r>
    </w:p>
    <w:p w:rsidR="00120FE6" w:rsidRDefault="00120FE6" w:rsidP="00120FE6">
      <w:pPr>
        <w:spacing w:line="25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Jestliže na kapalinu působí vnější tlaková </w:t>
      </w:r>
      <w:r w:rsidRPr="00120FE6">
        <w:rPr>
          <w:rFonts w:ascii="Times New Roman" w:hAnsi="Times New Roman"/>
        </w:rPr>
        <w:t>síla</w:t>
      </w:r>
      <w:r>
        <w:rPr>
          <w:rFonts w:ascii="Times New Roman" w:hAnsi="Times New Roman"/>
          <w:color w:val="000000"/>
        </w:rPr>
        <w:t>, pak tlak v každém místě kapaliny vzroste o stejnou hodnotu.</w:t>
      </w:r>
    </w:p>
    <w:p w:rsidR="00C951AF" w:rsidRDefault="00120FE6" w:rsidP="00C951AF">
      <w:pPr>
        <w:spacing w:line="255" w:lineRule="atLeast"/>
        <w:rPr>
          <w:rFonts w:ascii="Times New Roman" w:hAnsi="Times New Roman"/>
          <w:color w:val="000000"/>
        </w:rPr>
      </w:pPr>
      <w:r>
        <w:fldChar w:fldCharType="begin"/>
      </w:r>
      <w:r>
        <w:instrText xml:space="preserve"> INCLUDEPICTURE  "http://upload.wikimedia.org/math/6/d/b/6db082b9141ef481b1661c630cb1b1c4.png" \d</w:instrText>
      </w:r>
      <w:r>
        <w:fldChar w:fldCharType="separate"/>
      </w:r>
      <w:r>
        <w:pict>
          <v:shape id="_x0000_i1056" type="#_x0000_t75" style="width:152.25pt;height:15pt">
            <v:imagedata r:id="rId15" r:href="rId16"/>
          </v:shape>
        </w:pict>
      </w:r>
      <w:r>
        <w:fldChar w:fldCharType="end"/>
      </w:r>
      <w:r>
        <w:t xml:space="preserve"> </w:t>
      </w:r>
      <w:r>
        <w:rPr>
          <w:rFonts w:ascii="Times New Roman" w:hAnsi="Times New Roman"/>
          <w:color w:val="000000"/>
        </w:rPr>
        <w:t xml:space="preserve"> kde </w:t>
      </w:r>
      <w:r>
        <w:rPr>
          <w:rFonts w:ascii="Times New Roman" w:hAnsi="Times New Roman"/>
          <w:i/>
          <w:color w:val="000000"/>
        </w:rPr>
        <w:t>h</w:t>
      </w:r>
      <w:r>
        <w:rPr>
          <w:rFonts w:ascii="Times New Roman" w:hAnsi="Times New Roman"/>
          <w:color w:val="000000"/>
        </w:rPr>
        <w:t xml:space="preserve">1 a </w:t>
      </w:r>
      <w:r>
        <w:rPr>
          <w:rFonts w:ascii="Times New Roman" w:hAnsi="Times New Roman"/>
          <w:i/>
          <w:color w:val="000000"/>
        </w:rPr>
        <w:t>h</w:t>
      </w:r>
      <w:r>
        <w:rPr>
          <w:rFonts w:ascii="Times New Roman" w:hAnsi="Times New Roman"/>
          <w:color w:val="000000"/>
        </w:rPr>
        <w:t xml:space="preserve">2 jsou dvě rozdílné výšky kapaliny, </w:t>
      </w:r>
      <w:r>
        <w:rPr>
          <w:rFonts w:ascii="Times New Roman" w:hAnsi="Times New Roman"/>
          <w:i/>
          <w:color w:val="000000"/>
        </w:rPr>
        <w:t xml:space="preserve">ρ </w:t>
      </w:r>
      <w:r>
        <w:rPr>
          <w:rFonts w:ascii="Times New Roman" w:hAnsi="Times New Roman"/>
          <w:color w:val="000000"/>
        </w:rPr>
        <w:t xml:space="preserve">je hustota kapaliny a </w:t>
      </w:r>
      <w:r>
        <w:rPr>
          <w:rFonts w:ascii="Times New Roman" w:hAnsi="Times New Roman"/>
          <w:i/>
          <w:color w:val="000000"/>
        </w:rPr>
        <w:t xml:space="preserve">g </w:t>
      </w:r>
      <w:r>
        <w:rPr>
          <w:rFonts w:ascii="Times New Roman" w:hAnsi="Times New Roman"/>
          <w:color w:val="000000"/>
        </w:rPr>
        <w:t xml:space="preserve">je tíhové zrychlení (gravitační konstanta).  </w:t>
      </w:r>
    </w:p>
    <w:p w:rsidR="00AC3593" w:rsidRPr="00C951AF" w:rsidRDefault="00AC3593" w:rsidP="00C951AF">
      <w:pPr>
        <w:spacing w:line="255" w:lineRule="atLeast"/>
        <w:rPr>
          <w:rFonts w:ascii="Times New Roman" w:hAnsi="Times New Roman"/>
          <w:color w:val="000000"/>
        </w:rPr>
      </w:pPr>
    </w:p>
    <w:p w:rsidR="00BF708F" w:rsidRDefault="00BF708F">
      <w:pPr>
        <w:rPr>
          <w:b/>
          <w:sz w:val="32"/>
        </w:rPr>
      </w:pPr>
    </w:p>
    <w:p w:rsidR="00BF708F" w:rsidRDefault="00BF708F">
      <w:pPr>
        <w:rPr>
          <w:b/>
          <w:sz w:val="32"/>
        </w:rPr>
      </w:pPr>
    </w:p>
    <w:p w:rsidR="00BF708F" w:rsidRDefault="00BF708F">
      <w:pPr>
        <w:rPr>
          <w:b/>
          <w:sz w:val="32"/>
        </w:rPr>
      </w:pPr>
    </w:p>
    <w:p w:rsidR="009E7CE4" w:rsidRPr="00120FE6" w:rsidRDefault="00120FE6">
      <w:pPr>
        <w:rPr>
          <w:b/>
          <w:sz w:val="32"/>
        </w:rPr>
      </w:pPr>
      <w:r w:rsidRPr="00120FE6">
        <w:rPr>
          <w:b/>
          <w:sz w:val="32"/>
        </w:rPr>
        <w:t>Snímače polohy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  <w:u w:val="single"/>
        </w:rPr>
      </w:pPr>
      <w:r w:rsidRPr="00C951AF">
        <w:rPr>
          <w:rFonts w:ascii="Times New Roman" w:hAnsi="Times New Roman"/>
          <w:sz w:val="24"/>
          <w:szCs w:val="20"/>
          <w:u w:val="single"/>
        </w:rPr>
        <w:t>S</w:t>
      </w:r>
      <w:r w:rsidRPr="00C951AF">
        <w:rPr>
          <w:rFonts w:ascii="Times New Roman" w:hAnsi="Times New Roman"/>
          <w:sz w:val="24"/>
          <w:szCs w:val="20"/>
          <w:u w:val="single"/>
        </w:rPr>
        <w:t>nímače polohy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>Snímače polohy se používají při měření polohy mechanismů různých strojů a zařízení, při kontrole rozměrů obráběných součástí apod.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  <w:u w:val="single"/>
        </w:rPr>
        <w:t>Odporové snímače polohy</w:t>
      </w:r>
      <w:r w:rsidRPr="00C951AF">
        <w:rPr>
          <w:rFonts w:ascii="Times New Roman" w:hAnsi="Times New Roman"/>
          <w:sz w:val="24"/>
          <w:szCs w:val="20"/>
        </w:rPr>
        <w:t xml:space="preserve"> 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>a) Nespojité snímače polohy pracují na principu spínání nebo rozpojování kontaktů. Změna odporu mezi kontakty je nespojitá, hodnota odporu je buď nulová, nebo nekonečná. Rozlišujeme zde:</w:t>
      </w:r>
    </w:p>
    <w:p w:rsidR="00C951AF" w:rsidRPr="00C951AF" w:rsidRDefault="001E33A3" w:rsidP="00C951AF">
      <w:pPr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- koncové spínače</w:t>
      </w:r>
      <w:r w:rsidR="00C951AF" w:rsidRPr="00C951AF">
        <w:rPr>
          <w:rFonts w:ascii="Times New Roman" w:hAnsi="Times New Roman"/>
          <w:sz w:val="24"/>
          <w:szCs w:val="20"/>
        </w:rPr>
        <w:t>: hrubé snímání mezních poloh různých zařízení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 xml:space="preserve">- mikrospínače: např. pro přesné hodnocení rozměrů obrobků </w:t>
      </w:r>
    </w:p>
    <w:p w:rsidR="00C951AF" w:rsidRPr="00C951AF" w:rsidRDefault="001E33A3" w:rsidP="00C951AF">
      <w:pPr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- rtuťové spínače 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>b) Spojité odporové snímače polohy: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>podstata činnosti: posun jezdce potenciometru nebo reostatu v závislosti na sledované veličině.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  <w:u w:val="single"/>
        </w:rPr>
        <w:t>Reostatový snímač</w:t>
      </w:r>
      <w:r w:rsidRPr="00C951AF">
        <w:rPr>
          <w:rFonts w:ascii="Times New Roman" w:hAnsi="Times New Roman"/>
          <w:sz w:val="24"/>
          <w:szCs w:val="20"/>
        </w:rPr>
        <w:t xml:space="preserve"> - je zapojen sériově</w:t>
      </w:r>
      <w:r>
        <w:rPr>
          <w:rFonts w:ascii="Times New Roman" w:hAnsi="Times New Roman"/>
          <w:sz w:val="24"/>
          <w:szCs w:val="20"/>
        </w:rPr>
        <w:t>, výstupním signálem je proud I</w:t>
      </w:r>
      <w:r w:rsidR="001E33A3">
        <w:rPr>
          <w:rFonts w:ascii="Times New Roman" w:hAnsi="Times New Roman"/>
          <w:sz w:val="24"/>
          <w:szCs w:val="20"/>
        </w:rPr>
        <w:t xml:space="preserve">. Průběh proudu snímače </w:t>
      </w:r>
      <w:r w:rsidRPr="00C951AF">
        <w:rPr>
          <w:rFonts w:ascii="Times New Roman" w:hAnsi="Times New Roman"/>
          <w:sz w:val="24"/>
          <w:szCs w:val="20"/>
        </w:rPr>
        <w:t>v závislosti na změně odporu je hyperbolický, proto se reostat snímač používá málo (obr. viz AUT Chmiel str. 64)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proofErr w:type="spellStart"/>
      <w:r w:rsidRPr="00C951AF">
        <w:rPr>
          <w:rFonts w:ascii="Times New Roman" w:hAnsi="Times New Roman"/>
          <w:sz w:val="24"/>
          <w:szCs w:val="20"/>
          <w:u w:val="single"/>
        </w:rPr>
        <w:t>Potenciometrový</w:t>
      </w:r>
      <w:proofErr w:type="spellEnd"/>
      <w:r w:rsidRPr="00C951AF">
        <w:rPr>
          <w:rFonts w:ascii="Times New Roman" w:hAnsi="Times New Roman"/>
          <w:sz w:val="24"/>
          <w:szCs w:val="20"/>
          <w:u w:val="single"/>
        </w:rPr>
        <w:t xml:space="preserve"> snímač</w:t>
      </w:r>
      <w:r w:rsidRPr="00C951AF">
        <w:rPr>
          <w:rFonts w:ascii="Times New Roman" w:hAnsi="Times New Roman"/>
          <w:sz w:val="24"/>
          <w:szCs w:val="20"/>
        </w:rPr>
        <w:t>: je zapojen paralelně k měřicímu obvodu, výstupním signálem je napětí U</w:t>
      </w:r>
      <w:r w:rsidRPr="00C951AF">
        <w:rPr>
          <w:rFonts w:ascii="Times New Roman" w:hAnsi="Times New Roman"/>
          <w:sz w:val="24"/>
          <w:szCs w:val="20"/>
          <w:vertAlign w:val="subscript"/>
        </w:rPr>
        <w:t>2</w:t>
      </w:r>
      <w:r w:rsidRPr="00C951AF">
        <w:rPr>
          <w:rFonts w:ascii="Times New Roman" w:hAnsi="Times New Roman"/>
          <w:sz w:val="24"/>
          <w:szCs w:val="20"/>
        </w:rPr>
        <w:t>. U nezatíženého snímače prochází oběma větvemi potenciomet</w:t>
      </w:r>
      <w:r>
        <w:rPr>
          <w:rFonts w:ascii="Times New Roman" w:hAnsi="Times New Roman"/>
          <w:sz w:val="24"/>
          <w:szCs w:val="20"/>
        </w:rPr>
        <w:t xml:space="preserve">ru stejný proud, mezi napětími </w:t>
      </w:r>
      <w:r w:rsidRPr="00C951AF">
        <w:rPr>
          <w:rFonts w:ascii="Times New Roman" w:hAnsi="Times New Roman"/>
          <w:sz w:val="24"/>
          <w:szCs w:val="20"/>
        </w:rPr>
        <w:t>a odpory ve větvích je přímá úměra. U zatíženého snímače, kdy je zatěžovací odpor srovnatelný s odporem snímače. Průběh výstupního napětí n</w:t>
      </w:r>
      <w:r>
        <w:rPr>
          <w:rFonts w:ascii="Times New Roman" w:hAnsi="Times New Roman"/>
          <w:sz w:val="24"/>
          <w:szCs w:val="20"/>
        </w:rPr>
        <w:t>ezatíženého snímače je lineární</w:t>
      </w:r>
      <w:r w:rsidRPr="00C951AF">
        <w:rPr>
          <w:rFonts w:ascii="Times New Roman" w:hAnsi="Times New Roman"/>
          <w:sz w:val="24"/>
          <w:szCs w:val="20"/>
        </w:rPr>
        <w:t xml:space="preserve">, u zatíženého snímače nelineární, přičemž největší chyba od lineárního průběhu je uprostřed měřicího rozsahu Tyto snímače proto musíme co nejméně zatěžovat proudem, připojovat na vyhodnocovací zařízení s velkým vnitřním odporem. Projevuje se zde i teplotní závislost odporu snímače při větších proudech. </w:t>
      </w:r>
    </w:p>
    <w:p w:rsidR="00C951AF" w:rsidRPr="00C951AF" w:rsidRDefault="00C951AF" w:rsidP="00C951AF">
      <w:pPr>
        <w:jc w:val="both"/>
        <w:rPr>
          <w:rFonts w:ascii="Times New Roman" w:hAnsi="Times New Roman"/>
          <w:sz w:val="24"/>
          <w:szCs w:val="20"/>
        </w:rPr>
      </w:pPr>
      <w:r w:rsidRPr="00C951AF">
        <w:rPr>
          <w:rFonts w:ascii="Times New Roman" w:hAnsi="Times New Roman"/>
          <w:sz w:val="24"/>
          <w:szCs w:val="20"/>
        </w:rPr>
        <w:t>Odporové snímače polohy jsou řešeny tak, že kontakt jezdce je zdvojený, kovový. Výhodou je snadná úprava průběhu odporu sní</w:t>
      </w:r>
      <w:r>
        <w:rPr>
          <w:rFonts w:ascii="Times New Roman" w:hAnsi="Times New Roman"/>
          <w:sz w:val="24"/>
          <w:szCs w:val="20"/>
        </w:rPr>
        <w:t>mače</w:t>
      </w:r>
      <w:r w:rsidRPr="00C951AF">
        <w:rPr>
          <w:rFonts w:ascii="Times New Roman" w:hAnsi="Times New Roman"/>
          <w:sz w:val="24"/>
          <w:szCs w:val="20"/>
        </w:rPr>
        <w:t>, a tím i přenosové charakteristiky.</w:t>
      </w:r>
    </w:p>
    <w:p w:rsidR="001A0FD0" w:rsidRDefault="001A0FD0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C951AF" w:rsidRDefault="00C951AF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C951AF" w:rsidRDefault="00C951AF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C951AF" w:rsidRDefault="00C951AF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C951AF" w:rsidRDefault="00C951AF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1E33A3" w:rsidRDefault="001E33A3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AC3593" w:rsidRDefault="00AC3593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C359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Kapacitní snímače polohy:</w:t>
      </w:r>
    </w:p>
    <w:p w:rsidR="00986017" w:rsidRPr="00986017" w:rsidRDefault="00986017" w:rsidP="00986017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Pracují na principu kondenzátoru s proměnnou kapacitou. Při konstrukci těchto snímačů se využívá změny účinné plochy elektrod, změny vzdálenosti e</w:t>
      </w:r>
      <w:r>
        <w:rPr>
          <w:rFonts w:ascii="Times New Roman" w:hAnsi="Times New Roman"/>
          <w:sz w:val="20"/>
          <w:szCs w:val="20"/>
        </w:rPr>
        <w:t>lektrod nebo změny dielektrika.</w:t>
      </w:r>
    </w:p>
    <w:p w:rsidR="00770113" w:rsidRDefault="00770113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53578B0F" wp14:editId="74139986">
            <wp:extent cx="5760720" cy="810260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93" w:rsidRPr="00BE6444" w:rsidRDefault="00AC3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64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Změna vzdálenosti elektrod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E64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(změna d)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- Nejjednodušším typem kapacitního snímače je jednoduchý deskový s </w:t>
      </w:r>
      <w:r w:rsidR="00481319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mezerou mezi deskami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, která se mění</w:t>
      </w:r>
      <w:r w:rsidR="00481319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Za předpokladu, že S=konstanta a  </w:t>
      </w:r>
      <w:proofErr w:type="spellStart"/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proofErr w:type="spellEnd"/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=konstanta 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 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při změně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platí, že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vzdálenosti elektrod o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vzdálenost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 pro kapacitu </w:t>
      </w:r>
      <w:r w:rsidR="00B66233"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platí 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vztah:</w:t>
      </w:r>
    </w:p>
    <w:p w:rsidR="00AC3593" w:rsidRPr="00BE6444" w:rsidRDefault="00AC359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E64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Změna plochy elektrod (změna S) - 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je dalším jednoduchým principem kapacitních snímačů. Za předpokladu, že d=konstanta, e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</w:rPr>
        <w:t>=konstanta a plocha překrývajících se elektrod je obdélníková o stranách b a l přičemž ploch b=konstanta, lze pro kapacitu snímače napsat vztah:</w:t>
      </w:r>
    </w:p>
    <w:p w:rsidR="00AC3593" w:rsidRPr="00BE6444" w:rsidRDefault="00AC3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E644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Permitivita</w:t>
      </w:r>
      <w:r w:rsidRPr="00BE64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je </w:t>
      </w:r>
      <w:hyperlink r:id="rId18" w:tooltip="Fyzikální veličina" w:history="1">
        <w:r w:rsidRPr="00BE64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fyzikální veličina</w:t>
        </w:r>
      </w:hyperlink>
      <w:r w:rsidRPr="00BE64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popisující vztah mezi vektory </w:t>
      </w:r>
      <w:hyperlink r:id="rId19" w:tooltip="Intenzita elektrického pole" w:history="1">
        <w:r w:rsidRPr="00BE64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intenzity elektrického pole</w:t>
        </w:r>
      </w:hyperlink>
      <w:r w:rsidRPr="00BE64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 </w:t>
      </w:r>
      <w:hyperlink r:id="rId20" w:tooltip="Elektrická indukce" w:history="1">
        <w:r w:rsidRPr="00BE64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elektrické indukce</w:t>
        </w:r>
      </w:hyperlink>
      <w:r w:rsidRPr="00BE64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v materiálu nebo vakuu.</w:t>
      </w:r>
    </w:p>
    <w:p w:rsidR="00B66233" w:rsidRDefault="00B66233">
      <w:pP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</w:p>
    <w:p w:rsidR="00B66233" w:rsidRPr="00BE6444" w:rsidRDefault="00B6623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E64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Optické snímače polohy:</w:t>
      </w:r>
    </w:p>
    <w:p w:rsidR="00770113" w:rsidRPr="003057B9" w:rsidRDefault="00770113" w:rsidP="00770113">
      <w:pPr>
        <w:rPr>
          <w:rFonts w:ascii="Times New Roman" w:hAnsi="Times New Roman" w:cs="Times New Roman"/>
          <w:sz w:val="24"/>
          <w:szCs w:val="24"/>
        </w:rPr>
      </w:pPr>
      <w:r w:rsidRPr="003057B9">
        <w:rPr>
          <w:rFonts w:ascii="Times New Roman" w:hAnsi="Times New Roman" w:cs="Times New Roman"/>
          <w:sz w:val="24"/>
          <w:szCs w:val="24"/>
        </w:rPr>
        <w:t>Princip optických snímačů polohy spočívá v modifikaci světelného toku mezi vysílačem a přijímačem polohou snímaného předmětu a následném převodu na elektrickou veličinu.</w:t>
      </w:r>
    </w:p>
    <w:p w:rsidR="00770113" w:rsidRPr="003057B9" w:rsidRDefault="0077011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57B9">
        <w:rPr>
          <w:rFonts w:ascii="Times New Roman" w:hAnsi="Times New Roman" w:cs="Times New Roman"/>
          <w:sz w:val="24"/>
          <w:szCs w:val="24"/>
        </w:rPr>
        <w:t>vyhodnocují polohu na základě přítomnosti světelného paprsku - například jednoduché laserové optické závory</w:t>
      </w:r>
    </w:p>
    <w:p w:rsidR="00B66233" w:rsidRPr="00481319" w:rsidRDefault="009A4622">
      <w:pP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73F2EB37" wp14:editId="4D9470D7">
            <wp:extent cx="4914900" cy="9810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93" w:rsidRPr="00AC3593" w:rsidRDefault="00AC359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E7CE4" w:rsidRDefault="009E7CE4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C951AF" w:rsidRDefault="00C951A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AC3593" w:rsidRPr="00BE6444" w:rsidRDefault="009A4622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BE644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Indukční snímače polohy</w:t>
      </w:r>
    </w:p>
    <w:p w:rsidR="000C3399" w:rsidRPr="000C3399" w:rsidRDefault="000C3399">
      <w:pPr>
        <w:rPr>
          <w:rFonts w:ascii="Arial" w:hAnsi="Arial" w:cs="Arial"/>
          <w:color w:val="222222"/>
          <w:sz w:val="18"/>
          <w:szCs w:val="21"/>
          <w:shd w:val="clear" w:color="auto" w:fill="FFFFFF"/>
        </w:rPr>
      </w:pPr>
      <w:r w:rsidRPr="000C3399">
        <w:rPr>
          <w:color w:val="000000"/>
          <w:szCs w:val="27"/>
        </w:rPr>
        <w:t>Indukční senzory patří do skupiny snímačů generátorových. Změna měřené neelektrické veličiny se převádí na změnu magnetického toku Φ budicího obvodu</w:t>
      </w:r>
    </w:p>
    <w:p w:rsidR="000C3399" w:rsidRDefault="009A4622">
      <w:r>
        <w:t>Princip:</w:t>
      </w:r>
    </w:p>
    <w:p w:rsidR="006C5708" w:rsidRDefault="000C339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Princip činnosti indukčních snímačů je založena na Faradayově zákoně pro indukovaná napětí</w:t>
      </w:r>
    </w:p>
    <w:p w:rsidR="006C5708" w:rsidRDefault="006C5708">
      <w:pPr>
        <w:rPr>
          <w:color w:val="000000"/>
          <w:szCs w:val="27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Indukované napětí se rovná počet závitů cívky krát </w:t>
      </w:r>
      <w:r w:rsidRPr="006C5708">
        <w:rPr>
          <w:color w:val="000000"/>
          <w:szCs w:val="27"/>
        </w:rPr>
        <w:t>časová změna magnetického toku vázaného se závity cívky.</w:t>
      </w:r>
    </w:p>
    <w:p w:rsidR="000C3399" w:rsidRDefault="000C3399">
      <w:pPr>
        <w:rPr>
          <w:color w:val="000000"/>
          <w:szCs w:val="27"/>
        </w:rPr>
      </w:pPr>
      <w:r w:rsidRPr="006C5708">
        <w:rPr>
          <w:color w:val="000000"/>
          <w:szCs w:val="27"/>
        </w:rPr>
        <w:t>U elektromagnetických senzorů působí neelektrická veličina na rychlost změny magnetického toku spojeného se závity pevné cívky. Magnetický tok se nejčastěji mění změnou impedance magnetického obvodu.</w:t>
      </w:r>
    </w:p>
    <w:p w:rsidR="00F93182" w:rsidRDefault="00F93182">
      <w:pPr>
        <w:rPr>
          <w:color w:val="000000"/>
          <w:szCs w:val="27"/>
        </w:rPr>
      </w:pPr>
    </w:p>
    <w:p w:rsidR="00F93182" w:rsidRPr="00BE6444" w:rsidRDefault="00F93182">
      <w:pPr>
        <w:rPr>
          <w:b/>
          <w:color w:val="000000"/>
          <w:szCs w:val="27"/>
        </w:rPr>
      </w:pPr>
      <w:r w:rsidRPr="00BE6444">
        <w:rPr>
          <w:b/>
          <w:color w:val="000000"/>
          <w:szCs w:val="27"/>
        </w:rPr>
        <w:t>Ultrazvukové snímače polohy</w:t>
      </w:r>
      <w:r w:rsidRPr="00BE6444">
        <w:rPr>
          <w:b/>
          <w:noProof/>
          <w:lang w:eastAsia="cs-CZ"/>
        </w:rPr>
        <w:t xml:space="preserve"> </w:t>
      </w:r>
    </w:p>
    <w:p w:rsidR="000C3399" w:rsidRDefault="00F931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010025" cy="1250315"/>
            <wp:effectExtent l="0" t="0" r="9525" b="6985"/>
            <wp:wrapTight wrapText="bothSides">
              <wp:wrapPolygon edited="0">
                <wp:start x="0" y="0"/>
                <wp:lineTo x="0" y="21392"/>
                <wp:lineTo x="21549" y="21392"/>
                <wp:lineTo x="21549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F931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16230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470" y="21321"/>
                <wp:lineTo x="21470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B41D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7FBA6790" wp14:editId="221C3479">
            <wp:extent cx="3676650" cy="1879258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739" cy="18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BC" w:rsidRDefault="00B41D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41DBC" w:rsidRDefault="00B41D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41DBC" w:rsidRDefault="00B41DBC">
      <w:pP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 w:rsidRPr="00BE6444"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t>Snímače rychlosti</w:t>
      </w:r>
      <w:r w:rsidR="00931C5D" w:rsidRPr="00BE6444"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t xml:space="preserve"> a zrychlení</w:t>
      </w:r>
    </w:p>
    <w:p w:rsidR="00986017" w:rsidRDefault="0098601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Mechanické otáčkoměry: </w:t>
      </w:r>
      <w:r>
        <w:rPr>
          <w:rFonts w:ascii="Times New Roman" w:hAnsi="Times New Roman"/>
          <w:color w:val="000000"/>
        </w:rPr>
        <w:t xml:space="preserve">využívají účinky odstředivé síly na </w:t>
      </w:r>
      <w:proofErr w:type="spellStart"/>
      <w:r>
        <w:rPr>
          <w:rFonts w:ascii="Times New Roman" w:hAnsi="Times New Roman"/>
          <w:color w:val="000000"/>
        </w:rPr>
        <w:t>rotujicí</w:t>
      </w:r>
      <w:proofErr w:type="spellEnd"/>
      <w:r>
        <w:rPr>
          <w:rFonts w:ascii="Times New Roman" w:hAnsi="Times New Roman"/>
          <w:color w:val="000000"/>
        </w:rPr>
        <w:t xml:space="preserve"> hmotu, </w:t>
      </w:r>
      <w:proofErr w:type="spellStart"/>
      <w:r>
        <w:rPr>
          <w:rFonts w:ascii="Times New Roman" w:hAnsi="Times New Roman"/>
          <w:color w:val="000000"/>
        </w:rPr>
        <w:t>jejiž</w:t>
      </w:r>
      <w:proofErr w:type="spellEnd"/>
      <w:r>
        <w:rPr>
          <w:rFonts w:ascii="Times New Roman" w:hAnsi="Times New Roman"/>
          <w:color w:val="000000"/>
        </w:rPr>
        <w:t xml:space="preserve"> pohyb lze konstrukčně převést na stupnici přístroje</w:t>
      </w:r>
    </w:p>
    <w:p w:rsidR="00986017" w:rsidRPr="00BE6444" w:rsidRDefault="00986017">
      <w:pP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 w:rsidRPr="00986017">
        <w:rPr>
          <w:rFonts w:ascii="Times New Roman" w:hAnsi="Times New Roman" w:cs="Times New Roman"/>
          <w:b/>
          <w:bCs/>
          <w:iCs/>
          <w:color w:val="222222"/>
          <w:sz w:val="28"/>
          <w:szCs w:val="21"/>
          <w:shd w:val="clear" w:color="auto" w:fill="FFFFFF"/>
        </w:rPr>
        <w:t>Rotační - mechanické</w:t>
      </w:r>
    </w:p>
    <w:p w:rsidR="001570E9" w:rsidRDefault="001570E9">
      <w:r>
        <w:t xml:space="preserve">otáčení vyvolává odstředivou sílu </w:t>
      </w:r>
    </w:p>
    <w:p w:rsidR="001570E9" w:rsidRDefault="001570E9">
      <w:r>
        <w:t xml:space="preserve">síla mění tvar mechanismu </w:t>
      </w:r>
    </w:p>
    <w:p w:rsidR="00B41DBC" w:rsidRDefault="001570E9">
      <w:r>
        <w:t xml:space="preserve"> výchylka ručky je tak závislá na rychlosti</w:t>
      </w:r>
    </w:p>
    <w:p w:rsidR="00527163" w:rsidRPr="00527163" w:rsidRDefault="00527163">
      <w:pPr>
        <w:rPr>
          <w:rFonts w:ascii="Times New Roman" w:hAnsi="Times New Roman" w:cs="Times New Roman"/>
        </w:rPr>
      </w:pPr>
      <w:r w:rsidRPr="00527163">
        <w:rPr>
          <w:rFonts w:ascii="Times New Roman" w:hAnsi="Times New Roman" w:cs="Times New Roman"/>
        </w:rPr>
        <w:t xml:space="preserve">Skládá se z hřídele, dvou objímek (modré), dvě ramena a dvě závaží, pružina </w:t>
      </w:r>
    </w:p>
    <w:p w:rsidR="00527163" w:rsidRDefault="00527163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52716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Čím rychleji </w:t>
      </w:r>
      <w:proofErr w:type="gramStart"/>
      <w:r w:rsidRPr="0052716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otáčíme</w:t>
      </w:r>
      <w:proofErr w:type="gramEnd"/>
      <w:r w:rsidRPr="0052716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hřídelí tím výš se </w:t>
      </w:r>
      <w:proofErr w:type="gramStart"/>
      <w:r w:rsidRPr="0052716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dostanou</w:t>
      </w:r>
      <w:proofErr w:type="gramEnd"/>
      <w:r w:rsidRPr="0052716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kuličky a spodní objímka půjde nahoru. Čím silnější pružina tím musí být větší otáčky. Můžeme spojit se stupnicí, která bude ukazovat měřenou hodnotu např. m/s km/h atd.</w:t>
      </w:r>
    </w:p>
    <w:p w:rsidR="00A85F84" w:rsidRPr="00C5716B" w:rsidRDefault="00A85F84">
      <w:p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C5716B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Kontaktní impulsní </w:t>
      </w:r>
    </w:p>
    <w:p w:rsidR="00A85F84" w:rsidRDefault="00A85F84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Skládá se z výstupku, pohyblivého kontaktu, pružný element, pevný kontakt</w:t>
      </w:r>
    </w:p>
    <w:p w:rsidR="00A85F84" w:rsidRDefault="00A85F84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Při rotaci nám výstupek nadzvedává pohyblivý kontakt a spojuje s pevným kontaktem a to nám zařídí spojení s dalším zařízením.</w:t>
      </w:r>
    </w:p>
    <w:p w:rsidR="00A85F84" w:rsidRPr="008D59C1" w:rsidRDefault="00A85F84">
      <w:p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8D59C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Optický impulsní</w:t>
      </w:r>
    </w:p>
    <w:p w:rsidR="00A85F84" w:rsidRDefault="00A85F84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Tvořen kotoučkem, vysílač a přijímač světelných paprsků</w:t>
      </w:r>
    </w:p>
    <w:p w:rsidR="00A85F84" w:rsidRDefault="00A85F84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Při otáčení kotouče jsou signály vysílány vysílačem V a přijímány přijímačem P</w:t>
      </w:r>
      <w:r w:rsidR="00DD62D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, což se </w:t>
      </w:r>
      <w:proofErr w:type="gramStart"/>
      <w:r w:rsidR="00DD62D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projeví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jako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8D59C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získávání optických impulsů tyto impulsy se potom převádí na elektrické a mohou se zpracovat v dalších obvodech.</w:t>
      </w:r>
    </w:p>
    <w:p w:rsidR="00F00A2A" w:rsidRPr="00EB7B2D" w:rsidRDefault="00F00A2A">
      <w:p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EB7B2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Pneumatický</w:t>
      </w:r>
    </w:p>
    <w:p w:rsidR="00F00A2A" w:rsidRDefault="00F00A2A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Rychlost proudící tekutiny</w:t>
      </w:r>
      <w:r w:rsidR="00EB7B2D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můžeme měřit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Pittotovou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nebo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Venturiho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trubici dále musíme vzít v potaz. Tlak v trubici se skládá z dynamického a statického. Celkový tlak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pd+ps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. Oba tlaky jsou závislé na průřezu potrubí. Čím </w:t>
      </w:r>
      <w:proofErr w:type="gram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bude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průřez větší tím </w:t>
      </w:r>
      <w:proofErr w:type="gram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bude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rychlost menší a dynamický tlak bude menší.</w:t>
      </w:r>
    </w:p>
    <w:p w:rsidR="00F00A2A" w:rsidRPr="0097596D" w:rsidRDefault="00F00A2A">
      <w:p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proofErr w:type="spellStart"/>
      <w:r w:rsidRPr="0097596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Pittotova</w:t>
      </w:r>
      <w:proofErr w:type="spellEnd"/>
      <w:r w:rsidRPr="0097596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trubice</w:t>
      </w:r>
    </w:p>
    <w:p w:rsidR="00F00A2A" w:rsidRDefault="00EB7B2D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Rychlost proudící tekutiny</w:t>
      </w:r>
      <w:r w:rsidR="00F00A2A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ve vodorovné trubce se rovná nule =&gt; statický tlak je velký, ve středu je rychlost velká =&gt; dynamický tlak je velký =&gt; výška hladiny v pravé trubici bude větší než výška hladiny v levé trubici</w:t>
      </w:r>
    </w:p>
    <w:p w:rsidR="00F00A2A" w:rsidRPr="0097596D" w:rsidRDefault="00F00A2A">
      <w:p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proofErr w:type="spellStart"/>
      <w:r w:rsidRPr="0097596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Venturiho</w:t>
      </w:r>
      <w:proofErr w:type="spellEnd"/>
      <w:r w:rsidRPr="0097596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trubice</w:t>
      </w:r>
    </w:p>
    <w:p w:rsidR="00F00A2A" w:rsidRDefault="00F00A2A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Je připojená k trubici s větším a menším průřezem. Levá část, která je připojená k trubici s větším průřezem bude mít menší rychlost a statický tlak tady bude větší. Pravá část trubice, která je připojená k potrubí menšího průřezu</w:t>
      </w:r>
      <w:r w:rsidR="00EB7B2D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, bude mít větší rychlost, proto bude větší dynamický tlak a menší statický. Rozdíl v hladinách bude podobný jako u </w:t>
      </w:r>
      <w:proofErr w:type="spellStart"/>
      <w:r w:rsidR="00EB7B2D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Pittotovy</w:t>
      </w:r>
      <w:proofErr w:type="spellEnd"/>
      <w:r w:rsidR="00EB7B2D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trubice, kde v levé bude hladina nižší než v pravé. Rozdíl hladin bude větší s větší rychlostí tekutiny.</w:t>
      </w:r>
    </w:p>
    <w:p w:rsidR="008D59C1" w:rsidRPr="00527163" w:rsidRDefault="008D59C1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24362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E644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Snímače osvětlení</w:t>
      </w:r>
    </w:p>
    <w:p w:rsidR="009B3997" w:rsidRPr="009B3997" w:rsidRDefault="009B3997" w:rsidP="009B3997">
      <w:pPr>
        <w:jc w:val="both"/>
        <w:rPr>
          <w:rFonts w:ascii="Times New Roman" w:hAnsi="Times New Roman"/>
          <w:sz w:val="24"/>
          <w:szCs w:val="20"/>
        </w:rPr>
      </w:pPr>
      <w:r w:rsidRPr="009B3997">
        <w:rPr>
          <w:rFonts w:ascii="Times New Roman" w:hAnsi="Times New Roman"/>
          <w:sz w:val="24"/>
          <w:szCs w:val="20"/>
        </w:rPr>
        <w:t xml:space="preserve">Světelný zdroj vyzařuje světlo. Množství tohoto světla za jednotku času označujeme jako výkon světelného zdroje a nazýváme je světelným tokem. Jednotkou světelného toku je lumen. </w:t>
      </w:r>
    </w:p>
    <w:p w:rsidR="009B3997" w:rsidRPr="009B3997" w:rsidRDefault="009B3997" w:rsidP="009B3997">
      <w:pPr>
        <w:jc w:val="both"/>
        <w:rPr>
          <w:rFonts w:ascii="Times New Roman" w:hAnsi="Times New Roman"/>
          <w:sz w:val="24"/>
          <w:szCs w:val="20"/>
        </w:rPr>
      </w:pPr>
      <w:r w:rsidRPr="009B3997">
        <w:rPr>
          <w:rFonts w:ascii="Times New Roman" w:hAnsi="Times New Roman"/>
          <w:sz w:val="24"/>
          <w:szCs w:val="20"/>
        </w:rPr>
        <w:t xml:space="preserve">Svítivost zdroje </w:t>
      </w:r>
      <w:r w:rsidRPr="009B3997">
        <w:rPr>
          <w:rFonts w:ascii="Times New Roman" w:hAnsi="Times New Roman"/>
          <w:i/>
          <w:sz w:val="24"/>
          <w:szCs w:val="20"/>
        </w:rPr>
        <w:t>I</w:t>
      </w:r>
      <w:r w:rsidRPr="009B3997">
        <w:rPr>
          <w:rFonts w:ascii="Times New Roman" w:hAnsi="Times New Roman"/>
          <w:sz w:val="24"/>
          <w:szCs w:val="20"/>
        </w:rPr>
        <w:t xml:space="preserve"> v daném směru je podíl části světelného toku, který vychází ze zdroje do prostorového úhlu, a tohoto prostorového úhlu. Jednotkou svítivosti je kandela. </w:t>
      </w:r>
    </w:p>
    <w:p w:rsidR="009B3997" w:rsidRPr="009B3997" w:rsidRDefault="009B3997" w:rsidP="009B3997">
      <w:pPr>
        <w:jc w:val="both"/>
        <w:rPr>
          <w:rFonts w:ascii="Times New Roman" w:hAnsi="Times New Roman"/>
          <w:sz w:val="24"/>
          <w:szCs w:val="20"/>
        </w:rPr>
      </w:pPr>
      <w:r w:rsidRPr="009B3997">
        <w:rPr>
          <w:rFonts w:ascii="Times New Roman" w:hAnsi="Times New Roman"/>
          <w:sz w:val="24"/>
          <w:szCs w:val="20"/>
        </w:rPr>
        <w:t>Osvětlení je podíl části světelného toku, který dopadá na určitou plochu, a této plochy. Jednotkou osvětlení je jeden lux. Je to osvětlení, které vyvolá tok jednoho lumenu na ploše 1m</w:t>
      </w:r>
      <w:r w:rsidRPr="009B3997">
        <w:rPr>
          <w:rFonts w:ascii="Times New Roman" w:hAnsi="Times New Roman"/>
          <w:sz w:val="24"/>
          <w:szCs w:val="20"/>
          <w:vertAlign w:val="superscript"/>
        </w:rPr>
        <w:t>2</w:t>
      </w:r>
      <w:r>
        <w:rPr>
          <w:rFonts w:ascii="Times New Roman" w:hAnsi="Times New Roman"/>
          <w:sz w:val="24"/>
          <w:szCs w:val="20"/>
        </w:rPr>
        <w:t>.</w:t>
      </w:r>
    </w:p>
    <w:p w:rsidR="009B3997" w:rsidRPr="009B3997" w:rsidRDefault="009B3997" w:rsidP="009B3997">
      <w:pPr>
        <w:jc w:val="both"/>
        <w:rPr>
          <w:rFonts w:ascii="Times New Roman" w:hAnsi="Times New Roman"/>
          <w:sz w:val="24"/>
          <w:szCs w:val="20"/>
        </w:rPr>
      </w:pPr>
      <w:r w:rsidRPr="009B3997">
        <w:rPr>
          <w:rFonts w:ascii="Times New Roman" w:hAnsi="Times New Roman"/>
          <w:sz w:val="24"/>
          <w:szCs w:val="20"/>
        </w:rPr>
        <w:t>Snímače osvětlení jsou tvořeny optoelektronickými součástkami, ted</w:t>
      </w:r>
      <w:r>
        <w:rPr>
          <w:rFonts w:ascii="Times New Roman" w:hAnsi="Times New Roman"/>
          <w:sz w:val="24"/>
          <w:szCs w:val="20"/>
        </w:rPr>
        <w:t>y součástkami řízenými světlem.</w:t>
      </w:r>
    </w:p>
    <w:p w:rsidR="00DD62D3" w:rsidRPr="005A7250" w:rsidRDefault="00DD62D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A725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Fotodioda</w:t>
      </w:r>
    </w:p>
    <w:p w:rsidR="00DD62D3" w:rsidRPr="005A7250" w:rsidRDefault="00DD62D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 plošná </w:t>
      </w:r>
      <w:hyperlink r:id="rId25" w:tooltip="Polovodičová dioda" w:history="1">
        <w:r w:rsidRPr="005A7250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polovodičová dioda</w:t>
        </w:r>
      </w:hyperlink>
      <w:r w:rsidRPr="005A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hyperlink r:id="rId26" w:tooltip="Součástka" w:history="1">
        <w:r w:rsidRPr="005A7250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součástka</w:t>
        </w:r>
      </w:hyperlink>
      <w:r w:rsidRPr="005A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konstrukčně upravená tak, aby do oblasti </w:t>
      </w:r>
      <w:hyperlink r:id="rId27" w:tooltip="Přechod P-N" w:history="1">
        <w:r w:rsidRPr="005A7250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PN přechodu</w:t>
        </w:r>
      </w:hyperlink>
      <w:r w:rsidRPr="005A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pronikalo světlo.</w:t>
      </w:r>
    </w:p>
    <w:p w:rsidR="005A7250" w:rsidRPr="005A7250" w:rsidRDefault="00DD62D3">
      <w:pPr>
        <w:rPr>
          <w:rFonts w:ascii="Times New Roman" w:hAnsi="Times New Roman" w:cs="Times New Roman"/>
          <w:color w:val="000000"/>
          <w:sz w:val="24"/>
          <w:szCs w:val="27"/>
        </w:rPr>
      </w:pPr>
      <w:r w:rsidRPr="005A7250">
        <w:rPr>
          <w:rFonts w:ascii="Times New Roman" w:hAnsi="Times New Roman" w:cs="Times New Roman"/>
          <w:color w:val="000000"/>
          <w:sz w:val="24"/>
          <w:szCs w:val="27"/>
        </w:rPr>
        <w:t>Když přechod osvětlíme světlem vhodné vlnové délky</w:t>
      </w:r>
      <w:r w:rsidR="005A7250" w:rsidRPr="005A7250">
        <w:rPr>
          <w:rFonts w:ascii="Times New Roman" w:hAnsi="Times New Roman" w:cs="Times New Roman"/>
          <w:color w:val="000000"/>
          <w:sz w:val="24"/>
          <w:szCs w:val="27"/>
        </w:rPr>
        <w:t>,</w:t>
      </w:r>
      <w:r w:rsidRPr="005A7250">
        <w:rPr>
          <w:rFonts w:ascii="Times New Roman" w:hAnsi="Times New Roman" w:cs="Times New Roman"/>
          <w:color w:val="000000"/>
          <w:sz w:val="24"/>
          <w:szCs w:val="27"/>
        </w:rPr>
        <w:t xml:space="preserve"> přecházejí elektrony do vodivostního pásu, vznikají díry a přemísťují </w:t>
      </w:r>
      <w:r w:rsidR="005A7250" w:rsidRPr="005A7250">
        <w:rPr>
          <w:rFonts w:ascii="Times New Roman" w:hAnsi="Times New Roman" w:cs="Times New Roman"/>
          <w:color w:val="000000"/>
          <w:sz w:val="24"/>
          <w:szCs w:val="27"/>
        </w:rPr>
        <w:t xml:space="preserve">se </w:t>
      </w:r>
      <w:r w:rsidRPr="005A7250">
        <w:rPr>
          <w:rFonts w:ascii="Times New Roman" w:hAnsi="Times New Roman" w:cs="Times New Roman"/>
          <w:color w:val="000000"/>
          <w:sz w:val="24"/>
          <w:szCs w:val="27"/>
        </w:rPr>
        <w:t xml:space="preserve">na příslušnou stranu. </w:t>
      </w:r>
    </w:p>
    <w:p w:rsidR="00AC3593" w:rsidRDefault="005A7250">
      <w:pPr>
        <w:rPr>
          <w:rFonts w:ascii="Times New Roman" w:hAnsi="Times New Roman" w:cs="Times New Roman"/>
          <w:color w:val="000000"/>
          <w:sz w:val="24"/>
          <w:szCs w:val="27"/>
        </w:rPr>
      </w:pPr>
      <w:r w:rsidRPr="005A7250">
        <w:rPr>
          <w:rFonts w:ascii="Times New Roman" w:hAnsi="Times New Roman" w:cs="Times New Roman"/>
          <w:color w:val="000000"/>
          <w:sz w:val="24"/>
          <w:szCs w:val="27"/>
        </w:rPr>
        <w:t>Použití fotodiody jako zdroje napětí:</w:t>
      </w:r>
      <w:r w:rsidRPr="005A7250">
        <w:rPr>
          <w:rFonts w:ascii="Times New Roman" w:hAnsi="Times New Roman" w:cs="Times New Roman"/>
          <w:color w:val="000000"/>
          <w:sz w:val="24"/>
          <w:szCs w:val="27"/>
        </w:rPr>
        <w:br/>
        <w:t>a) Napájení malých spotřebičů - například kalkulačky</w:t>
      </w:r>
      <w:r w:rsidRPr="005A7250">
        <w:rPr>
          <w:rFonts w:ascii="Times New Roman" w:hAnsi="Times New Roman" w:cs="Times New Roman"/>
          <w:color w:val="000000"/>
          <w:sz w:val="24"/>
          <w:szCs w:val="27"/>
        </w:rPr>
        <w:br/>
        <w:t xml:space="preserve">b) Výroba elektrické energie pro domácnost (solární panely na střeše rodinného domku) nebo pro obecnou spotřebu (sluneční elektrárny) </w:t>
      </w:r>
      <w:r w:rsidRPr="005A7250">
        <w:rPr>
          <w:rFonts w:ascii="Times New Roman" w:hAnsi="Times New Roman" w:cs="Times New Roman"/>
          <w:color w:val="000000"/>
          <w:sz w:val="24"/>
          <w:szCs w:val="27"/>
        </w:rPr>
        <w:br/>
        <w:t>c) Zdroj napájení družic ve vesmíru</w:t>
      </w:r>
    </w:p>
    <w:p w:rsidR="008762E5" w:rsidRDefault="008762E5" w:rsidP="008762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725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Fotorezistor</w:t>
      </w:r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je </w:t>
      </w:r>
      <w:r w:rsidRPr="00DD62D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pasivní</w:t>
      </w:r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Elektrotechnická součástka" w:history="1">
        <w:r w:rsidRPr="00DD62D3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elektronická</w:t>
        </w:r>
      </w:hyperlink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9" w:tooltip="Součástka" w:history="1">
        <w:r w:rsidRPr="00DD62D3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součástka</w:t>
        </w:r>
      </w:hyperlink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bez PN přechodu, jejíž </w:t>
      </w:r>
      <w:hyperlink r:id="rId30" w:tooltip="Elektrický odpor" w:history="1">
        <w:r w:rsidRPr="00DD62D3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elektrický odpor</w:t>
        </w:r>
      </w:hyperlink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se snižuje se zvyšující se intenzitou dopadajícího světla, resp. elektrická vodivost se zvyšuje.</w:t>
      </w:r>
    </w:p>
    <w:p w:rsidR="008762E5" w:rsidRPr="00DD62D3" w:rsidRDefault="008762E5" w:rsidP="008762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Čím více </w:t>
      </w:r>
      <w:hyperlink r:id="rId31" w:tooltip="Světlo" w:history="1">
        <w:r w:rsidRPr="00DD62D3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světla</w:t>
        </w:r>
      </w:hyperlink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na fotorezistor dopadá, tím vzniká více volných elektronů a zvyšuje se tím </w:t>
      </w:r>
      <w:hyperlink r:id="rId32" w:tooltip="Elektrická vodivost" w:history="1">
        <w:r w:rsidRPr="00DD62D3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elektrická vodivost</w:t>
        </w:r>
      </w:hyperlink>
      <w:r w:rsidRPr="00DD6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762E5" w:rsidRDefault="008762E5" w:rsidP="008762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Konstrukce fotorezistoru</w:t>
      </w:r>
      <w:r w:rsid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obrázek </w:t>
      </w:r>
      <w:proofErr w:type="spellStart"/>
      <w:r w:rsid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prezenčka</w:t>
      </w:r>
      <w:proofErr w:type="spellEnd"/>
    </w:p>
    <w:p w:rsidR="00773F7F" w:rsidRDefault="00773F7F">
      <w:pPr>
        <w:rPr>
          <w:rFonts w:ascii="Times New Roman" w:hAnsi="Times New Roman" w:cs="Times New Roman"/>
          <w:b/>
          <w:color w:val="000000"/>
          <w:sz w:val="24"/>
          <w:szCs w:val="27"/>
        </w:rPr>
      </w:pPr>
      <w:r w:rsidRPr="00773F7F">
        <w:rPr>
          <w:rFonts w:ascii="Times New Roman" w:hAnsi="Times New Roman" w:cs="Times New Roman"/>
          <w:b/>
          <w:color w:val="000000"/>
          <w:sz w:val="24"/>
          <w:szCs w:val="27"/>
        </w:rPr>
        <w:t>Fototranzistor</w:t>
      </w:r>
    </w:p>
    <w:p w:rsidR="00773F7F" w:rsidRDefault="00773F7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6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Dopadajícím zářením do kolektorového </w:t>
      </w:r>
      <w:hyperlink r:id="rId33" w:tooltip="Přechod P-N" w:history="1">
        <w:r w:rsidRPr="008762E5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PN přechodu</w:t>
        </w:r>
      </w:hyperlink>
      <w:r w:rsidRPr="00876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se otevře přechod mezi bází a emitorem. </w:t>
      </w:r>
      <w:hyperlink r:id="rId34" w:tooltip="Tranzistor" w:history="1">
        <w:r w:rsidRPr="008762E5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Tranzistor</w:t>
        </w:r>
      </w:hyperlink>
      <w:r w:rsidRPr="00876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se otevře a prochází jím </w:t>
      </w:r>
      <w:hyperlink r:id="rId35" w:tooltip="Elektrický proud" w:history="1">
        <w:r w:rsidRPr="008762E5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proud</w:t>
        </w:r>
      </w:hyperlink>
      <w:r w:rsidRPr="00876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z připojeného zdroje. Průchod nosičů náboje lze řídit velikostí dopadajícího </w:t>
      </w:r>
      <w:hyperlink r:id="rId36" w:tooltip="Záření" w:history="1">
        <w:r w:rsidRPr="008762E5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záření</w:t>
        </w:r>
      </w:hyperlink>
      <w:r w:rsidRPr="008762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B3997" w:rsidRDefault="009B399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079CA" w:rsidRDefault="004079CA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079C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Opt</w:t>
      </w:r>
      <w:r w:rsidR="001F1CC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ron</w:t>
      </w:r>
      <w:proofErr w:type="spellEnd"/>
    </w:p>
    <w:p w:rsidR="00A9486B" w:rsidRDefault="001F1CC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Optron</w:t>
      </w:r>
      <w:proofErr w:type="spellEnd"/>
      <w:r w:rsidR="004079CA"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je elektronická součástka, která slouží ke </w:t>
      </w:r>
      <w:hyperlink r:id="rId37" w:tooltip="Galvanické oddělení" w:history="1">
        <w:r w:rsidR="004079CA"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galvanickému oddělení</w:t>
        </w:r>
      </w:hyperlink>
      <w:r w:rsidR="004079CA"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dvou obvodů. Je složen z </w:t>
      </w:r>
      <w:hyperlink r:id="rId38" w:tooltip="LED" w:history="1">
        <w:r w:rsidR="004079CA"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LED</w:t>
        </w:r>
      </w:hyperlink>
      <w:r w:rsidR="004079CA"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například </w:t>
      </w:r>
      <w:hyperlink r:id="rId39" w:tooltip="Fototranzistor" w:history="1">
        <w:r w:rsidR="004079CA"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fototranzistoru</w:t>
        </w:r>
      </w:hyperlink>
      <w:r w:rsid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v různém provedení (PNP, NPN)</w:t>
      </w:r>
    </w:p>
    <w:p w:rsidR="00A9486B" w:rsidRDefault="004079C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Když přivedeme na vstup optočlenu malý proud potřebný na rozsvícení LED, začne se </w:t>
      </w:r>
      <w:hyperlink r:id="rId40" w:tooltip="Fototranzistor" w:history="1">
        <w:r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fototranzistor</w:t>
        </w:r>
      </w:hyperlink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otevírat podle proudu procházejícího diodou (LED) – čím větší proud, tím více světla a tím se i více otevře tranzistor. </w:t>
      </w:r>
    </w:p>
    <w:p w:rsidR="004079CA" w:rsidRDefault="004079C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Otevřený přechod </w:t>
      </w:r>
      <w:hyperlink r:id="rId41" w:tooltip="Tranzistor" w:history="1">
        <w:r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tranzistoru</w:t>
        </w:r>
      </w:hyperlink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mezi </w:t>
      </w:r>
      <w:hyperlink r:id="rId42" w:tooltip="Emitor (stránka neexistuje)" w:history="1">
        <w:r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emitorem</w:t>
        </w:r>
      </w:hyperlink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 </w:t>
      </w:r>
      <w:hyperlink r:id="rId43" w:tooltip="Kolektor (elektronika)" w:history="1">
        <w:r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kolektorem</w:t>
        </w:r>
      </w:hyperlink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způsobí sepnutí obvodu na výstupu. Díky galvanickému oddělení lze ovládat obvody, které se mezi sebou liší napěťovou úrovní v řádech stovek </w:t>
      </w:r>
      <w:hyperlink r:id="rId44" w:history="1">
        <w:r w:rsidRPr="00A9486B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voltů</w:t>
        </w:r>
      </w:hyperlink>
      <w:r w:rsidRPr="00A948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AC3593" w:rsidRPr="009B3997" w:rsidRDefault="00A948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Galvanické oddělení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 v </w:t>
      </w:r>
      <w:hyperlink r:id="rId45" w:tooltip="Elektrotechnik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elektrotechnice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způsob, jakým se oddělují dvě nebo více částí obvodu, aby nebyly spojeny </w:t>
      </w:r>
      <w:hyperlink r:id="rId46" w:tooltip="Elektrický vodič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vodičem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ale přitom aby docházelo k přenosu el. </w:t>
      </w:r>
      <w:hyperlink r:id="rId47" w:tooltip="Energie" w:history="1">
        <w:proofErr w:type="gramStart"/>
        <w:r>
          <w:rPr>
            <w:rStyle w:val="Hypertextovodkaz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energie</w:t>
        </w:r>
        <w:proofErr w:type="gramEnd"/>
      </w:hyperlink>
      <w:r>
        <w:t>.</w:t>
      </w:r>
    </w:p>
    <w:p w:rsidR="009B3997" w:rsidRDefault="009B3997" w:rsidP="00BE6444">
      <w:pPr>
        <w:rPr>
          <w:rFonts w:ascii="Times New Roman" w:hAnsi="Times New Roman" w:cs="Times New Roman"/>
          <w:b/>
          <w:bCs/>
          <w:sz w:val="28"/>
        </w:rPr>
      </w:pPr>
    </w:p>
    <w:p w:rsidR="00AC3593" w:rsidRPr="00BE6444" w:rsidRDefault="00BE6444" w:rsidP="00BE6444">
      <w:pPr>
        <w:rPr>
          <w:rFonts w:ascii="Times New Roman" w:hAnsi="Times New Roman" w:cs="Times New Roman"/>
          <w:b/>
          <w:bCs/>
          <w:sz w:val="28"/>
        </w:rPr>
      </w:pPr>
      <w:r w:rsidRPr="00BE6444">
        <w:rPr>
          <w:rFonts w:ascii="Times New Roman" w:hAnsi="Times New Roman" w:cs="Times New Roman"/>
          <w:b/>
          <w:bCs/>
          <w:sz w:val="28"/>
        </w:rPr>
        <w:t>Snímače magnetických veličin</w:t>
      </w:r>
    </w:p>
    <w:p w:rsidR="009B3997" w:rsidRPr="009B3997" w:rsidRDefault="009B3997" w:rsidP="009B39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Snímání magnetických veličin reprezentuje oblast měření vlastností feromagnetických materiálů při jejich výrobě a úpravě (měření </w:t>
      </w:r>
      <w:proofErr w:type="spellStart"/>
      <w:r>
        <w:rPr>
          <w:rFonts w:ascii="Times New Roman" w:hAnsi="Times New Roman"/>
        </w:rPr>
        <w:t>hysteréze</w:t>
      </w:r>
      <w:proofErr w:type="spellEnd"/>
      <w:r>
        <w:rPr>
          <w:rFonts w:ascii="Times New Roman" w:hAnsi="Times New Roman"/>
        </w:rPr>
        <w:t>) a měření vlastností magnetických polí. Snímače magnetických veličin se používají v kons</w:t>
      </w:r>
      <w:r>
        <w:t>trukcích snímačů síly, polohy,</w:t>
      </w:r>
      <w:r>
        <w:t xml:space="preserve"> </w:t>
      </w:r>
      <w:r>
        <w:t>rychlosti,</w:t>
      </w:r>
      <w:r>
        <w:t xml:space="preserve"> </w:t>
      </w:r>
      <w:r>
        <w:t>otáčkoměry</w:t>
      </w:r>
    </w:p>
    <w:p w:rsidR="00C54736" w:rsidRPr="00F9354D" w:rsidRDefault="00C54736" w:rsidP="00BE64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F935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Hallův</w:t>
      </w:r>
      <w:proofErr w:type="spellEnd"/>
      <w:r w:rsidRPr="00F935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jev</w:t>
      </w:r>
    </w:p>
    <w:p w:rsidR="00C54736" w:rsidRDefault="00F9354D" w:rsidP="00BE64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F935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Hallův</w:t>
      </w:r>
      <w:proofErr w:type="spellEnd"/>
      <w:r w:rsidRPr="00F935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jev tedy spočív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á ve vychylování směru toku el.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proudu</w:t>
      </w:r>
      <w:proofErr w:type="gramEnd"/>
      <w:r w:rsidRPr="00F935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v závislosti na velikosti indukce magnetického pole B, které je kolmé na polovodičov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ou tenkou destičku</w:t>
      </w:r>
      <w:r w:rsidRPr="00F935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Výsledkem je generování rozdílo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vého napětí na bočních stranách </w:t>
      </w:r>
      <w:r w:rsidRPr="00F935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úměrné právě velikosti působícího magnetického pole, či jeho kolmosti vzhledem k destičce.</w:t>
      </w:r>
    </w:p>
    <w:p w:rsidR="00BE6444" w:rsidRPr="00BE6444" w:rsidRDefault="00BE6444" w:rsidP="00BE64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BE644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Magnetorezistor</w:t>
      </w:r>
      <w:proofErr w:type="spellEnd"/>
    </w:p>
    <w:p w:rsidR="00BE6444" w:rsidRDefault="00BE6444" w:rsidP="00BE64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Nepůsobí-li magnetické pole</w:t>
      </w: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rozloží proudové čáry při vyznačené polaritě napětí rovnoměrně a nejkratším směrem od středu k jeho obvodu. Součástka má určitý odpor R</w:t>
      </w: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Vložíme-li kotouček do magnetického pole, nejlépe kolmo ke směru magnetické indukce B, působí magnetická indukce na nosiče náboje silou, která mění směr jejich pohybu a prodlužuje jejich dráhu v polovodičovém materiálu.</w:t>
      </w: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E64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se samozřejmě projeví zvětšením odporu součástky. Zvětšení odporu součástky je řádově asi v desetinásobcích původní hodnoty.</w:t>
      </w:r>
    </w:p>
    <w:p w:rsidR="00F9354D" w:rsidRDefault="00F9354D" w:rsidP="00BE64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F935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Magnetodioda</w:t>
      </w:r>
      <w:proofErr w:type="spellEnd"/>
    </w:p>
    <w:p w:rsidR="00F9354D" w:rsidRPr="00F9354D" w:rsidRDefault="00F9354D" w:rsidP="00F93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Magnetodiody</w:t>
      </w:r>
      <w:proofErr w:type="spellEnd"/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 magneticky citliv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 polovodičové součástky, které</w:t>
      </w:r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mění svůj vnitřní odpor v závislosti na vnějším magnetickém poli.</w:t>
      </w:r>
    </w:p>
    <w:p w:rsidR="00F9354D" w:rsidRDefault="00F9354D" w:rsidP="00F93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Magnetodioda</w:t>
      </w:r>
      <w:proofErr w:type="spellEnd"/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</w:t>
      </w:r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jednom konci vodivost P a na druhém N. Základní materiál má vlastní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vodivost (oblast l</w:t>
      </w:r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), přičemž okrajová oblast r je vytvořena takovým způsobem, že se v ní objevuje vyšší počet rek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ombinací než v samotné oblasti l</w:t>
      </w:r>
      <w:r w:rsidRPr="00F9354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F9354D" w:rsidRDefault="00F9354D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Budou-li nosiče nábojů pohybující se mezi oblastmi P a N vychýleny magnetickým polem vlivem </w:t>
      </w:r>
      <w:proofErr w:type="spellStart"/>
      <w:r w:rsidRPr="00F93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Hallova</w:t>
      </w:r>
      <w:proofErr w:type="spellEnd"/>
      <w:r w:rsidRPr="00F93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jevu do oblasti r, nastane větší rekombinace a zvětší se odpor.</w:t>
      </w:r>
    </w:p>
    <w:p w:rsidR="00F9354D" w:rsidRDefault="00F9354D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B3997" w:rsidRDefault="009B3997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B3997" w:rsidRDefault="009B3997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B3997" w:rsidRDefault="009B3997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B3997" w:rsidRDefault="009B3997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B3997" w:rsidRDefault="009B3997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9354D" w:rsidRDefault="00F9354D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F935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Hallova</w:t>
      </w:r>
      <w:proofErr w:type="spellEnd"/>
      <w:r w:rsidRPr="00F935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sonda</w:t>
      </w:r>
    </w:p>
    <w:p w:rsidR="00F9354D" w:rsidRDefault="00F9354D" w:rsidP="00F935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Taky využívá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hallova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jevu.</w:t>
      </w:r>
    </w:p>
    <w:p w:rsidR="000501E0" w:rsidRPr="00F9354D" w:rsidRDefault="000501E0" w:rsidP="00F93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>Hallův</w:t>
      </w:r>
      <w:proofErr w:type="spellEnd"/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článek</w:t>
      </w:r>
      <w:r w:rsidRPr="000501E0">
        <w:rPr>
          <w:rFonts w:ascii="Times New Roman" w:hAnsi="Times New Roman" w:cs="Times New Roman"/>
          <w:color w:val="000000"/>
          <w:sz w:val="24"/>
          <w:szCs w:val="24"/>
        </w:rPr>
        <w:t> je tvořen tenkou polovodičovou </w:t>
      </w:r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>destičkou</w:t>
      </w:r>
      <w:r w:rsidRPr="000501E0">
        <w:rPr>
          <w:rFonts w:ascii="Times New Roman" w:hAnsi="Times New Roman" w:cs="Times New Roman"/>
          <w:color w:val="000000"/>
          <w:sz w:val="24"/>
          <w:szCs w:val="24"/>
        </w:rPr>
        <w:t>, kterou </w:t>
      </w:r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>protéká stejnosměrný proud</w:t>
      </w:r>
      <w:r w:rsidRPr="000501E0">
        <w:rPr>
          <w:rFonts w:ascii="Times New Roman" w:hAnsi="Times New Roman" w:cs="Times New Roman"/>
          <w:color w:val="000000"/>
          <w:sz w:val="24"/>
          <w:szCs w:val="24"/>
        </w:rPr>
        <w:t>. Pokud se destička nachází v magnetickém poli, toto zatlačí nosiče elektrického proudu k jedné straně a způsobí </w:t>
      </w:r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>rozdíl potenciálů</w:t>
      </w:r>
      <w:r w:rsidRPr="000501E0">
        <w:rPr>
          <w:rFonts w:ascii="Times New Roman" w:hAnsi="Times New Roman" w:cs="Times New Roman"/>
          <w:color w:val="000000"/>
          <w:sz w:val="24"/>
          <w:szCs w:val="24"/>
        </w:rPr>
        <w:t> neboli napětí měřitelné v </w:t>
      </w:r>
      <w:r w:rsidRPr="000501E0">
        <w:rPr>
          <w:rFonts w:ascii="Times New Roman" w:hAnsi="Times New Roman" w:cs="Times New Roman"/>
          <w:bCs/>
          <w:color w:val="000000"/>
          <w:sz w:val="24"/>
          <w:szCs w:val="24"/>
        </w:rPr>
        <w:t>kolmém směru</w:t>
      </w:r>
      <w:r w:rsidRPr="000501E0">
        <w:rPr>
          <w:rFonts w:ascii="Times New Roman" w:hAnsi="Times New Roman" w:cs="Times New Roman"/>
          <w:color w:val="000000"/>
          <w:sz w:val="24"/>
          <w:szCs w:val="24"/>
        </w:rPr>
        <w:t> k protékajícímu proudu.</w:t>
      </w:r>
    </w:p>
    <w:p w:rsidR="00F9354D" w:rsidRPr="00F9354D" w:rsidRDefault="00F9354D" w:rsidP="00BE64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F4244" w:rsidRPr="00BE6444" w:rsidRDefault="00FF4244" w:rsidP="00BE644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3593" w:rsidRPr="00BE6444" w:rsidRDefault="00AC359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Default="00AC3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3593" w:rsidRPr="00AC3593" w:rsidRDefault="00AC3593">
      <w:pPr>
        <w:rPr>
          <w:b/>
          <w:color w:val="000000"/>
          <w:shd w:val="clear" w:color="auto" w:fill="FFFFFF"/>
        </w:rPr>
      </w:pPr>
    </w:p>
    <w:p w:rsidR="003E27FF" w:rsidRPr="003E27FF" w:rsidRDefault="003E27FF">
      <w:pPr>
        <w:rPr>
          <w:color w:val="000000"/>
          <w:shd w:val="clear" w:color="auto" w:fill="FFFFFF"/>
        </w:rPr>
      </w:pPr>
    </w:p>
    <w:sectPr w:rsidR="003E27FF" w:rsidRPr="003E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grande">
    <w:altName w:val="Tahoma"/>
    <w:charset w:val="EE"/>
    <w:family w:val="auto"/>
    <w:pitch w:val="default"/>
  </w:font>
  <w:font w:name="sans-serif">
    <w:altName w:val="Arial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0C"/>
    <w:rsid w:val="000501E0"/>
    <w:rsid w:val="000C3399"/>
    <w:rsid w:val="00120FE6"/>
    <w:rsid w:val="001570E9"/>
    <w:rsid w:val="001A0FD0"/>
    <w:rsid w:val="001E33A3"/>
    <w:rsid w:val="001F1CCC"/>
    <w:rsid w:val="0024362E"/>
    <w:rsid w:val="002A4569"/>
    <w:rsid w:val="002F431D"/>
    <w:rsid w:val="003057B9"/>
    <w:rsid w:val="003A6B0C"/>
    <w:rsid w:val="003C3E75"/>
    <w:rsid w:val="003E27FF"/>
    <w:rsid w:val="00400203"/>
    <w:rsid w:val="004079CA"/>
    <w:rsid w:val="00481319"/>
    <w:rsid w:val="00527163"/>
    <w:rsid w:val="005A7250"/>
    <w:rsid w:val="006C5708"/>
    <w:rsid w:val="00746D87"/>
    <w:rsid w:val="007543A0"/>
    <w:rsid w:val="00770113"/>
    <w:rsid w:val="00773F7F"/>
    <w:rsid w:val="008762E5"/>
    <w:rsid w:val="008D59C1"/>
    <w:rsid w:val="00931C5D"/>
    <w:rsid w:val="0097596D"/>
    <w:rsid w:val="00986017"/>
    <w:rsid w:val="00986D55"/>
    <w:rsid w:val="009A4622"/>
    <w:rsid w:val="009B3997"/>
    <w:rsid w:val="009E7CE4"/>
    <w:rsid w:val="00A85F84"/>
    <w:rsid w:val="00A9486B"/>
    <w:rsid w:val="00AC3593"/>
    <w:rsid w:val="00B41DBC"/>
    <w:rsid w:val="00B46B0D"/>
    <w:rsid w:val="00B66233"/>
    <w:rsid w:val="00BE6444"/>
    <w:rsid w:val="00BF708F"/>
    <w:rsid w:val="00C54736"/>
    <w:rsid w:val="00C5716B"/>
    <w:rsid w:val="00C951AF"/>
    <w:rsid w:val="00D7252C"/>
    <w:rsid w:val="00D7306E"/>
    <w:rsid w:val="00DB26D8"/>
    <w:rsid w:val="00DD62D3"/>
    <w:rsid w:val="00DF4983"/>
    <w:rsid w:val="00EB7B2D"/>
    <w:rsid w:val="00F00A2A"/>
    <w:rsid w:val="00F93182"/>
    <w:rsid w:val="00F9354D"/>
    <w:rsid w:val="00FD3A41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7FC3"/>
  <w15:chartTrackingRefBased/>
  <w15:docId w15:val="{9C8620B6-1125-4106-A426-42C27C17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E27FF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AC3593"/>
    <w:rPr>
      <w:color w:val="0000FF"/>
      <w:u w:val="single"/>
    </w:rPr>
  </w:style>
  <w:style w:type="character" w:customStyle="1" w:styleId="bold">
    <w:name w:val="bold"/>
    <w:basedOn w:val="Standardnpsmoodstavce"/>
    <w:rsid w:val="00AC3593"/>
  </w:style>
  <w:style w:type="paragraph" w:styleId="Normlnweb">
    <w:name w:val="Normal (Web)"/>
    <w:basedOn w:val="Normln"/>
    <w:uiPriority w:val="99"/>
    <w:semiHidden/>
    <w:unhideWhenUsed/>
    <w:rsid w:val="0098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D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3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s.wikipedia.org/wiki/Fyzik%C3%A1ln%C3%AD_veli%C4%8Dina" TargetMode="External"/><Relationship Id="rId26" Type="http://schemas.openxmlformats.org/officeDocument/2006/relationships/hyperlink" Target="https://cs.wikipedia.org/wiki/Sou%C4%8D%C3%A1stka" TargetMode="External"/><Relationship Id="rId39" Type="http://schemas.openxmlformats.org/officeDocument/2006/relationships/hyperlink" Target="https://cs.wikipedia.org/wiki/Fototranzisto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hyperlink" Target="https://cs.wikipedia.org/wiki/Tranzistor" TargetMode="External"/><Relationship Id="rId42" Type="http://schemas.openxmlformats.org/officeDocument/2006/relationships/hyperlink" Target="https://cs.wikipedia.org/w/index.php?title=Emitor&amp;action=edit&amp;redlink=1" TargetMode="External"/><Relationship Id="rId47" Type="http://schemas.openxmlformats.org/officeDocument/2006/relationships/hyperlink" Target="https://cs.wikipedia.org/wiki/Energi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cs.wikipedia.org/wiki/Polovodi%C4%8Dov%C3%A1_dioda" TargetMode="External"/><Relationship Id="rId33" Type="http://schemas.openxmlformats.org/officeDocument/2006/relationships/hyperlink" Target="https://cs.wikipedia.org/wiki/P%C5%99echod_P-N" TargetMode="External"/><Relationship Id="rId38" Type="http://schemas.openxmlformats.org/officeDocument/2006/relationships/hyperlink" Target="https://cs.wikipedia.org/wiki/LED" TargetMode="External"/><Relationship Id="rId46" Type="http://schemas.openxmlformats.org/officeDocument/2006/relationships/hyperlink" Target="https://cs.wikipedia.org/wiki/Elektrick%C3%BD_vodi%C4%8D" TargetMode="External"/><Relationship Id="rId2" Type="http://schemas.openxmlformats.org/officeDocument/2006/relationships/settings" Target="settings.xml"/><Relationship Id="rId16" Type="http://schemas.openxmlformats.org/officeDocument/2006/relationships/image" Target="http://upload.wikimedia.org/math/6/d/b/6db082b9141ef481b1661c630cb1b1c4.png" TargetMode="External"/><Relationship Id="rId20" Type="http://schemas.openxmlformats.org/officeDocument/2006/relationships/hyperlink" Target="https://cs.wikipedia.org/wiki/Elektrick%C3%A1_indukce" TargetMode="External"/><Relationship Id="rId29" Type="http://schemas.openxmlformats.org/officeDocument/2006/relationships/hyperlink" Target="https://cs.wikipedia.org/wiki/Sou%C4%8D%C3%A1stka" TargetMode="External"/><Relationship Id="rId41" Type="http://schemas.openxmlformats.org/officeDocument/2006/relationships/hyperlink" Target="https://cs.wikipedia.org/wiki/Tranzistor" TargetMode="External"/><Relationship Id="rId1" Type="http://schemas.openxmlformats.org/officeDocument/2006/relationships/styles" Target="styles.xml"/><Relationship Id="rId6" Type="http://schemas.openxmlformats.org/officeDocument/2006/relationships/image" Target="http://upload.wikimedia.org/math/3/1/3/313710a5b20b42c7e659800f023bf176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cs.wikipedia.org/wiki/Elektrick%C3%A1_vodivost" TargetMode="External"/><Relationship Id="rId37" Type="http://schemas.openxmlformats.org/officeDocument/2006/relationships/hyperlink" Target="https://cs.wikipedia.org/wiki/Galvanick%C3%A9_odd%C4%9Blen%C3%AD" TargetMode="External"/><Relationship Id="rId40" Type="http://schemas.openxmlformats.org/officeDocument/2006/relationships/hyperlink" Target="https://cs.wikipedia.org/wiki/Fototranzistor" TargetMode="External"/><Relationship Id="rId45" Type="http://schemas.openxmlformats.org/officeDocument/2006/relationships/hyperlink" Target="https://cs.wikipedia.org/wiki/Elektrotechnika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cs.wikipedia.org/wiki/Elektrotechnick%C3%A1_sou%C4%8D%C3%A1stka" TargetMode="External"/><Relationship Id="rId36" Type="http://schemas.openxmlformats.org/officeDocument/2006/relationships/hyperlink" Target="https://cs.wikipedia.org/wiki/Z%C3%A1%C5%99en%C3%AD" TargetMode="External"/><Relationship Id="rId49" Type="http://schemas.openxmlformats.org/officeDocument/2006/relationships/theme" Target="theme/theme1.xml"/><Relationship Id="rId10" Type="http://schemas.openxmlformats.org/officeDocument/2006/relationships/image" Target="http://upload.wikimedia.org/math/f/7/f/f7f177957cf064a93e9811df8fe65ed1.png" TargetMode="External"/><Relationship Id="rId19" Type="http://schemas.openxmlformats.org/officeDocument/2006/relationships/hyperlink" Target="https://cs.wikipedia.org/wiki/Intenzita_elektrick%C3%A9ho_pole" TargetMode="External"/><Relationship Id="rId31" Type="http://schemas.openxmlformats.org/officeDocument/2006/relationships/hyperlink" Target="https://cs.wikipedia.org/wiki/Sv%C4%9Btlo" TargetMode="External"/><Relationship Id="rId44" Type="http://schemas.openxmlformats.org/officeDocument/2006/relationships/hyperlink" Target="https://cs.wikipedia.org/wiki/Vol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http://upload.wikimedia.org/math/3/3/8/33854de056ae6ae192ac5ef7d96774d4.png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cs.wikipedia.org/wiki/P%C5%99echod_P-N" TargetMode="External"/><Relationship Id="rId30" Type="http://schemas.openxmlformats.org/officeDocument/2006/relationships/hyperlink" Target="https://cs.wikipedia.org/wiki/Elektrick%C3%BD_odpor" TargetMode="External"/><Relationship Id="rId35" Type="http://schemas.openxmlformats.org/officeDocument/2006/relationships/hyperlink" Target="https://cs.wikipedia.org/wiki/Elektrick%C3%BD_proud" TargetMode="External"/><Relationship Id="rId43" Type="http://schemas.openxmlformats.org/officeDocument/2006/relationships/hyperlink" Target="https://cs.wikipedia.org/wiki/Kolektor_(elektronika)" TargetMode="External"/><Relationship Id="rId48" Type="http://schemas.openxmlformats.org/officeDocument/2006/relationships/fontTable" Target="fontTable.xml"/><Relationship Id="rId8" Type="http://schemas.openxmlformats.org/officeDocument/2006/relationships/image" Target="http://upload.wikimedia.org/math/7/c/9/7c9aad9bcdedb03a5a99b1a5cd1c1c7d.png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2141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14</cp:revision>
  <cp:lastPrinted>2017-11-05T14:51:00Z</cp:lastPrinted>
  <dcterms:created xsi:type="dcterms:W3CDTF">2017-11-04T09:29:00Z</dcterms:created>
  <dcterms:modified xsi:type="dcterms:W3CDTF">2017-11-05T18:49:00Z</dcterms:modified>
</cp:coreProperties>
</file>