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BACBE" w14:textId="77777777" w:rsidR="00DC2376" w:rsidRPr="00DC2376" w:rsidRDefault="00DC2376" w:rsidP="00DC2376">
      <w:pPr>
        <w:pStyle w:val="Title"/>
      </w:pPr>
      <w:r w:rsidRPr="00DC2376">
        <w:t>Anonymous Functions in Playwright (JavaScript/TypeScript)</w:t>
      </w:r>
    </w:p>
    <w:p w14:paraId="5EAEDFCB" w14:textId="77777777" w:rsidR="00DC2376" w:rsidRPr="00DC2376" w:rsidRDefault="00DC2376" w:rsidP="00DC2376">
      <w:r w:rsidRPr="00DC2376">
        <w:t xml:space="preserve">In JavaScript/TypeScript, an </w:t>
      </w:r>
      <w:r w:rsidRPr="00DC2376">
        <w:rPr>
          <w:b/>
          <w:bCs/>
        </w:rPr>
        <w:t>anonymous function</w:t>
      </w:r>
      <w:r w:rsidRPr="00DC2376">
        <w:t xml:space="preserve"> is a function without a name, often used as a callback or passed as an argument to other functions. In the context of Playwright, anonymous functions play a vital role in defining test cases, organizing test steps, and managing asynchronous operations.</w:t>
      </w:r>
    </w:p>
    <w:p w14:paraId="75CC68BA" w14:textId="77777777" w:rsidR="00DC2376" w:rsidRPr="00DC2376" w:rsidRDefault="00DC2376" w:rsidP="00DC2376">
      <w:pPr>
        <w:rPr>
          <w:b/>
          <w:bCs/>
        </w:rPr>
      </w:pPr>
      <w:r w:rsidRPr="00DC2376">
        <w:rPr>
          <w:b/>
          <w:bCs/>
        </w:rPr>
        <w:t>1. The Role of Anonymous Functions in Playwright Tests</w:t>
      </w:r>
    </w:p>
    <w:p w14:paraId="3DDA9CAF" w14:textId="77777777" w:rsidR="00DC2376" w:rsidRPr="00DC2376" w:rsidRDefault="00DC2376" w:rsidP="00DC2376">
      <w:r w:rsidRPr="00DC2376">
        <w:t xml:space="preserve">In </w:t>
      </w:r>
      <w:r w:rsidRPr="00DC2376">
        <w:rPr>
          <w:b/>
          <w:bCs/>
        </w:rPr>
        <w:t>Playwright Test</w:t>
      </w:r>
      <w:r w:rsidRPr="00DC2376">
        <w:t>, the test cases are typically defined using the test function. The core of this approach is the use of an anonymous function that encapsulates the test logic:</w:t>
      </w:r>
    </w:p>
    <w:p w14:paraId="06B9BBD2" w14:textId="77777777" w:rsidR="00DC2376" w:rsidRPr="00DC2376" w:rsidRDefault="00DC2376" w:rsidP="00DC2376">
      <w:r w:rsidRPr="00DC2376">
        <w:t>typescript</w:t>
      </w:r>
    </w:p>
    <w:p w14:paraId="1E671D64" w14:textId="77777777" w:rsidR="00DC2376" w:rsidRPr="00DC2376" w:rsidRDefault="00DC2376" w:rsidP="00DC2376">
      <w:r w:rsidRPr="00DC2376">
        <w:t>Copy code</w:t>
      </w:r>
    </w:p>
    <w:p w14:paraId="74DF3E58" w14:textId="77777777" w:rsidR="00DC2376" w:rsidRPr="00DC2376" w:rsidRDefault="00DC2376" w:rsidP="00DC2376">
      <w:r w:rsidRPr="00DC2376">
        <w:t xml:space="preserve">import </w:t>
      </w:r>
      <w:proofErr w:type="gramStart"/>
      <w:r w:rsidRPr="00DC2376">
        <w:t>{ test</w:t>
      </w:r>
      <w:proofErr w:type="gramEnd"/>
      <w:r w:rsidRPr="00DC2376">
        <w:t>, expect } from '@playwright/test';</w:t>
      </w:r>
    </w:p>
    <w:p w14:paraId="3367BEF0" w14:textId="77777777" w:rsidR="00DC2376" w:rsidRPr="00DC2376" w:rsidRDefault="00DC2376" w:rsidP="00DC2376"/>
    <w:p w14:paraId="2E14D887" w14:textId="77777777" w:rsidR="00DC2376" w:rsidRPr="00DC2376" w:rsidRDefault="00DC2376" w:rsidP="00DC2376">
      <w:proofErr w:type="gramStart"/>
      <w:r w:rsidRPr="00DC2376">
        <w:t>test(</w:t>
      </w:r>
      <w:proofErr w:type="gramEnd"/>
      <w:r w:rsidRPr="00DC2376">
        <w:t>'should load homepage and check title', async ({ page }) =&gt; {</w:t>
      </w:r>
    </w:p>
    <w:p w14:paraId="70C376A0"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15AAD230" w14:textId="77777777" w:rsidR="00DC2376" w:rsidRPr="00DC2376" w:rsidRDefault="00DC2376" w:rsidP="00DC2376">
      <w:r w:rsidRPr="00DC2376">
        <w:t xml:space="preserve">  const title = await </w:t>
      </w:r>
      <w:proofErr w:type="spellStart"/>
      <w:proofErr w:type="gramStart"/>
      <w:r w:rsidRPr="00DC2376">
        <w:t>page.title</w:t>
      </w:r>
      <w:proofErr w:type="spellEnd"/>
      <w:proofErr w:type="gramEnd"/>
      <w:r w:rsidRPr="00DC2376">
        <w:t>();</w:t>
      </w:r>
    </w:p>
    <w:p w14:paraId="554E2ADE" w14:textId="77777777" w:rsidR="00DC2376" w:rsidRPr="00DC2376" w:rsidRDefault="00DC2376" w:rsidP="00DC2376">
      <w:r w:rsidRPr="00DC2376">
        <w:t xml:space="preserve">  expect(title</w:t>
      </w:r>
      <w:proofErr w:type="gramStart"/>
      <w:r w:rsidRPr="00DC2376">
        <w:t>).</w:t>
      </w:r>
      <w:proofErr w:type="spellStart"/>
      <w:r w:rsidRPr="00DC2376">
        <w:t>toBe</w:t>
      </w:r>
      <w:proofErr w:type="spellEnd"/>
      <w:proofErr w:type="gramEnd"/>
      <w:r w:rsidRPr="00DC2376">
        <w:t>('Example Domain');</w:t>
      </w:r>
    </w:p>
    <w:p w14:paraId="32CF5FAA" w14:textId="77777777" w:rsidR="00DC2376" w:rsidRPr="00DC2376" w:rsidRDefault="00DC2376" w:rsidP="00DC2376">
      <w:r w:rsidRPr="00DC2376">
        <w:t>});</w:t>
      </w:r>
    </w:p>
    <w:p w14:paraId="5895CE81" w14:textId="77777777" w:rsidR="00DC2376" w:rsidRPr="00DC2376" w:rsidRDefault="00DC2376" w:rsidP="00DC2376">
      <w:r w:rsidRPr="00DC2376">
        <w:t>In this example:</w:t>
      </w:r>
    </w:p>
    <w:p w14:paraId="06200B3A" w14:textId="77777777" w:rsidR="00DC2376" w:rsidRPr="00DC2376" w:rsidRDefault="00DC2376" w:rsidP="00DC2376">
      <w:pPr>
        <w:numPr>
          <w:ilvl w:val="0"/>
          <w:numId w:val="1"/>
        </w:numPr>
      </w:pPr>
      <w:r w:rsidRPr="00DC2376">
        <w:t xml:space="preserve">The second argument of the test function is an </w:t>
      </w:r>
      <w:r w:rsidRPr="00DC2376">
        <w:rPr>
          <w:b/>
          <w:bCs/>
        </w:rPr>
        <w:t>anonymous function</w:t>
      </w:r>
      <w:r w:rsidRPr="00DC2376">
        <w:t xml:space="preserve"> (a function without a name) that contains the steps of the test case.</w:t>
      </w:r>
    </w:p>
    <w:p w14:paraId="165B53D0" w14:textId="77777777" w:rsidR="00DC2376" w:rsidRPr="00DC2376" w:rsidRDefault="00DC2376" w:rsidP="00DC2376">
      <w:pPr>
        <w:numPr>
          <w:ilvl w:val="0"/>
          <w:numId w:val="1"/>
        </w:numPr>
      </w:pPr>
      <w:r w:rsidRPr="00DC2376">
        <w:t>This structure ensures that each test case is isolated and can independently execute its steps without interference from other tests.</w:t>
      </w:r>
    </w:p>
    <w:p w14:paraId="48AB1EB0" w14:textId="77777777" w:rsidR="00DC2376" w:rsidRPr="00DC2376" w:rsidRDefault="00DC2376" w:rsidP="00DC2376">
      <w:pPr>
        <w:rPr>
          <w:b/>
          <w:bCs/>
        </w:rPr>
      </w:pPr>
      <w:r w:rsidRPr="00DC2376">
        <w:rPr>
          <w:b/>
          <w:bCs/>
        </w:rPr>
        <w:t>2. Key Advantages of Using Anonymous Functions in Playwright</w:t>
      </w:r>
    </w:p>
    <w:p w14:paraId="67C534C1" w14:textId="77777777" w:rsidR="00DC2376" w:rsidRPr="00DC2376" w:rsidRDefault="00DC2376" w:rsidP="00DC2376">
      <w:r w:rsidRPr="00DC2376">
        <w:t>Anonymous functions in Playwright bring several advantages, contributing to better-organized, scalable, and maintainable tests:</w:t>
      </w:r>
    </w:p>
    <w:p w14:paraId="1385C2C2" w14:textId="77777777" w:rsidR="00DC2376" w:rsidRPr="00DC2376" w:rsidRDefault="00DC2376" w:rsidP="00DC2376">
      <w:pPr>
        <w:numPr>
          <w:ilvl w:val="0"/>
          <w:numId w:val="2"/>
        </w:numPr>
      </w:pPr>
      <w:r w:rsidRPr="00DC2376">
        <w:rPr>
          <w:b/>
          <w:bCs/>
        </w:rPr>
        <w:t>Inline Logic for Each Test</w:t>
      </w:r>
      <w:r w:rsidRPr="00DC2376">
        <w:t xml:space="preserve">: Anonymous functions allow for test logic to be kept </w:t>
      </w:r>
      <w:r w:rsidRPr="00DC2376">
        <w:rPr>
          <w:b/>
          <w:bCs/>
        </w:rPr>
        <w:t>local</w:t>
      </w:r>
      <w:r w:rsidRPr="00DC2376">
        <w:t xml:space="preserve"> to each test case. Instead of defining test logic globally, you define it directly within the function. This makes each test case self-contained and easier to read.</w:t>
      </w:r>
    </w:p>
    <w:p w14:paraId="0D8D3C82" w14:textId="77777777" w:rsidR="00DC2376" w:rsidRPr="00DC2376" w:rsidRDefault="00DC2376" w:rsidP="00DC2376">
      <w:r w:rsidRPr="00DC2376">
        <w:t>typescript</w:t>
      </w:r>
    </w:p>
    <w:p w14:paraId="7E570B42" w14:textId="77777777" w:rsidR="00DC2376" w:rsidRPr="00DC2376" w:rsidRDefault="00DC2376" w:rsidP="00DC2376">
      <w:r w:rsidRPr="00DC2376">
        <w:t>Copy code</w:t>
      </w:r>
    </w:p>
    <w:p w14:paraId="6C57E07B" w14:textId="77777777" w:rsidR="00DC2376" w:rsidRPr="00DC2376" w:rsidRDefault="00DC2376" w:rsidP="00DC2376">
      <w:proofErr w:type="gramStart"/>
      <w:r w:rsidRPr="00DC2376">
        <w:t>test(</w:t>
      </w:r>
      <w:proofErr w:type="gramEnd"/>
      <w:r w:rsidRPr="00DC2376">
        <w:t>'my test case', async ({ page }) =&gt; {</w:t>
      </w:r>
    </w:p>
    <w:p w14:paraId="024BB21E" w14:textId="77777777" w:rsidR="00DC2376" w:rsidRPr="00DC2376" w:rsidRDefault="00DC2376" w:rsidP="00DC2376">
      <w:r w:rsidRPr="00DC2376">
        <w:lastRenderedPageBreak/>
        <w:t xml:space="preserve">  await </w:t>
      </w:r>
      <w:proofErr w:type="spellStart"/>
      <w:proofErr w:type="gramStart"/>
      <w:r w:rsidRPr="00DC2376">
        <w:t>page.goto</w:t>
      </w:r>
      <w:proofErr w:type="spellEnd"/>
      <w:proofErr w:type="gramEnd"/>
      <w:r w:rsidRPr="00DC2376">
        <w:t>('https://example.com');</w:t>
      </w:r>
    </w:p>
    <w:p w14:paraId="2CFCDDE0" w14:textId="77777777" w:rsidR="00DC2376" w:rsidRPr="00DC2376" w:rsidRDefault="00DC2376" w:rsidP="00DC2376">
      <w:r w:rsidRPr="00DC2376">
        <w:t xml:space="preserve">  </w:t>
      </w:r>
      <w:proofErr w:type="gramStart"/>
      <w:r w:rsidRPr="00DC2376">
        <w:t>expect(</w:t>
      </w:r>
      <w:proofErr w:type="gramEnd"/>
      <w:r w:rsidRPr="00DC2376">
        <w:t xml:space="preserve">await </w:t>
      </w:r>
      <w:proofErr w:type="spellStart"/>
      <w:r w:rsidRPr="00DC2376">
        <w:t>page.title</w:t>
      </w:r>
      <w:proofErr w:type="spellEnd"/>
      <w:r w:rsidRPr="00DC2376">
        <w:t>()).</w:t>
      </w:r>
      <w:proofErr w:type="spellStart"/>
      <w:r w:rsidRPr="00DC2376">
        <w:t>toBe</w:t>
      </w:r>
      <w:proofErr w:type="spellEnd"/>
      <w:r w:rsidRPr="00DC2376">
        <w:t>('Example Domain');</w:t>
      </w:r>
    </w:p>
    <w:p w14:paraId="7BD89DF6" w14:textId="77777777" w:rsidR="00DC2376" w:rsidRPr="00DC2376" w:rsidRDefault="00DC2376" w:rsidP="00DC2376">
      <w:r w:rsidRPr="00DC2376">
        <w:t>});</w:t>
      </w:r>
    </w:p>
    <w:p w14:paraId="4030D111" w14:textId="77777777" w:rsidR="00DC2376" w:rsidRPr="00DC2376" w:rsidRDefault="00DC2376" w:rsidP="00DC2376">
      <w:pPr>
        <w:numPr>
          <w:ilvl w:val="0"/>
          <w:numId w:val="2"/>
        </w:numPr>
      </w:pPr>
      <w:r w:rsidRPr="00DC2376">
        <w:rPr>
          <w:b/>
          <w:bCs/>
        </w:rPr>
        <w:t>Access to Test Fixtures</w:t>
      </w:r>
      <w:r w:rsidRPr="00DC2376">
        <w:t xml:space="preserve">: Playwright provides </w:t>
      </w:r>
      <w:r w:rsidRPr="00DC2376">
        <w:rPr>
          <w:b/>
          <w:bCs/>
        </w:rPr>
        <w:t>fixtures</w:t>
      </w:r>
      <w:r w:rsidRPr="00DC2376">
        <w:t xml:space="preserve"> (such as page, browser, and context) as arguments to the anonymous function. This allows the function to access all the necessary tools for test execution without relying on global state.</w:t>
      </w:r>
    </w:p>
    <w:p w14:paraId="2BD145D4" w14:textId="77777777" w:rsidR="00DC2376" w:rsidRPr="00DC2376" w:rsidRDefault="00DC2376" w:rsidP="00DC2376">
      <w:r w:rsidRPr="00DC2376">
        <w:t>typescript</w:t>
      </w:r>
    </w:p>
    <w:p w14:paraId="1670A8E4" w14:textId="77777777" w:rsidR="00DC2376" w:rsidRPr="00DC2376" w:rsidRDefault="00DC2376" w:rsidP="00DC2376">
      <w:r w:rsidRPr="00DC2376">
        <w:t>Copy code</w:t>
      </w:r>
    </w:p>
    <w:p w14:paraId="7B0BE241" w14:textId="77777777" w:rsidR="00DC2376" w:rsidRPr="00DC2376" w:rsidRDefault="00DC2376" w:rsidP="00DC2376">
      <w:proofErr w:type="gramStart"/>
      <w:r w:rsidRPr="00DC2376">
        <w:t>test(</w:t>
      </w:r>
      <w:proofErr w:type="gramEnd"/>
      <w:r w:rsidRPr="00DC2376">
        <w:t>'test using page fixture', async ({ page }) =&gt; {</w:t>
      </w:r>
    </w:p>
    <w:p w14:paraId="11F3D6FF"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528BA005" w14:textId="77777777" w:rsidR="00DC2376" w:rsidRPr="00DC2376" w:rsidRDefault="00DC2376" w:rsidP="00DC2376">
      <w:r w:rsidRPr="00DC2376">
        <w:t xml:space="preserve">  </w:t>
      </w:r>
      <w:proofErr w:type="gramStart"/>
      <w:r w:rsidRPr="00DC2376">
        <w:t>expect(</w:t>
      </w:r>
      <w:proofErr w:type="gramEnd"/>
      <w:r w:rsidRPr="00DC2376">
        <w:t xml:space="preserve">await </w:t>
      </w:r>
      <w:proofErr w:type="spellStart"/>
      <w:r w:rsidRPr="00DC2376">
        <w:t>page.title</w:t>
      </w:r>
      <w:proofErr w:type="spellEnd"/>
      <w:r w:rsidRPr="00DC2376">
        <w:t>()).</w:t>
      </w:r>
      <w:proofErr w:type="spellStart"/>
      <w:r w:rsidRPr="00DC2376">
        <w:t>toBe</w:t>
      </w:r>
      <w:proofErr w:type="spellEnd"/>
      <w:r w:rsidRPr="00DC2376">
        <w:t>('Example Domain');</w:t>
      </w:r>
    </w:p>
    <w:p w14:paraId="5186C02C" w14:textId="77777777" w:rsidR="00DC2376" w:rsidRPr="00DC2376" w:rsidRDefault="00DC2376" w:rsidP="00DC2376">
      <w:r w:rsidRPr="00DC2376">
        <w:t>});</w:t>
      </w:r>
    </w:p>
    <w:p w14:paraId="39874874" w14:textId="77777777" w:rsidR="00DC2376" w:rsidRPr="00DC2376" w:rsidRDefault="00DC2376" w:rsidP="00DC2376">
      <w:pPr>
        <w:numPr>
          <w:ilvl w:val="0"/>
          <w:numId w:val="2"/>
        </w:numPr>
      </w:pPr>
      <w:r w:rsidRPr="00DC2376">
        <w:rPr>
          <w:b/>
          <w:bCs/>
        </w:rPr>
        <w:t>Test Isolation</w:t>
      </w:r>
      <w:r w:rsidRPr="00DC2376">
        <w:t>: Each anonymous function runs in isolation from others. This means that variables, test states, or fixtures defined within one test do not bleed into other test cases. It helps maintain clean separation between tests, preventing shared state issues.</w:t>
      </w:r>
    </w:p>
    <w:p w14:paraId="15F35645" w14:textId="77777777" w:rsidR="00DC2376" w:rsidRPr="00DC2376" w:rsidRDefault="00DC2376" w:rsidP="00DC2376">
      <w:pPr>
        <w:numPr>
          <w:ilvl w:val="0"/>
          <w:numId w:val="2"/>
        </w:numPr>
      </w:pPr>
      <w:r w:rsidRPr="00DC2376">
        <w:rPr>
          <w:b/>
          <w:bCs/>
        </w:rPr>
        <w:t>Asynchronous Code Handling</w:t>
      </w:r>
      <w:r w:rsidRPr="00DC2376">
        <w:t xml:space="preserve">: Web interactions such as page navigation, form submission, or API calls are inherently asynchronous. Anonymous functions, when marked with </w:t>
      </w:r>
      <w:r w:rsidRPr="00DC2376">
        <w:rPr>
          <w:b/>
          <w:bCs/>
        </w:rPr>
        <w:t>async</w:t>
      </w:r>
      <w:r w:rsidRPr="00DC2376">
        <w:t xml:space="preserve">, seamlessly integrate with JavaScript’s </w:t>
      </w:r>
      <w:r w:rsidRPr="00DC2376">
        <w:rPr>
          <w:b/>
          <w:bCs/>
        </w:rPr>
        <w:t>async/await</w:t>
      </w:r>
      <w:r w:rsidRPr="00DC2376">
        <w:t xml:space="preserve"> pattern, making it easier to manage complex asynchronous test flows.</w:t>
      </w:r>
    </w:p>
    <w:p w14:paraId="33415D86" w14:textId="77777777" w:rsidR="00DC2376" w:rsidRPr="00DC2376" w:rsidRDefault="00DC2376" w:rsidP="00DC2376">
      <w:r w:rsidRPr="00DC2376">
        <w:t>typescript</w:t>
      </w:r>
    </w:p>
    <w:p w14:paraId="6DADA9F4" w14:textId="77777777" w:rsidR="00DC2376" w:rsidRPr="00DC2376" w:rsidRDefault="00DC2376" w:rsidP="00DC2376">
      <w:r w:rsidRPr="00DC2376">
        <w:t>Copy code</w:t>
      </w:r>
    </w:p>
    <w:p w14:paraId="3A5DF266" w14:textId="77777777" w:rsidR="00DC2376" w:rsidRPr="00DC2376" w:rsidRDefault="00DC2376" w:rsidP="00DC2376">
      <w:proofErr w:type="gramStart"/>
      <w:r w:rsidRPr="00DC2376">
        <w:t>test(</w:t>
      </w:r>
      <w:proofErr w:type="gramEnd"/>
      <w:r w:rsidRPr="00DC2376">
        <w:t>'async operations in test', async ({ page }) =&gt; {</w:t>
      </w:r>
    </w:p>
    <w:p w14:paraId="4128F72A"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5B9EE45E" w14:textId="77777777" w:rsidR="00DC2376" w:rsidRPr="00DC2376" w:rsidRDefault="00DC2376" w:rsidP="00DC2376">
      <w:r w:rsidRPr="00DC2376">
        <w:t xml:space="preserve">  await </w:t>
      </w:r>
      <w:proofErr w:type="spellStart"/>
      <w:proofErr w:type="gramStart"/>
      <w:r w:rsidRPr="00DC2376">
        <w:t>page.click</w:t>
      </w:r>
      <w:proofErr w:type="spellEnd"/>
      <w:proofErr w:type="gramEnd"/>
      <w:r w:rsidRPr="00DC2376">
        <w:t>('text="More Information"');</w:t>
      </w:r>
    </w:p>
    <w:p w14:paraId="79ABC961" w14:textId="77777777" w:rsidR="00DC2376" w:rsidRPr="00DC2376" w:rsidRDefault="00DC2376" w:rsidP="00DC2376">
      <w:r w:rsidRPr="00DC2376">
        <w:t xml:space="preserve">  const </w:t>
      </w:r>
      <w:proofErr w:type="spellStart"/>
      <w:r w:rsidRPr="00DC2376">
        <w:t>newTitle</w:t>
      </w:r>
      <w:proofErr w:type="spellEnd"/>
      <w:r w:rsidRPr="00DC2376">
        <w:t xml:space="preserve"> = await </w:t>
      </w:r>
      <w:proofErr w:type="spellStart"/>
      <w:proofErr w:type="gramStart"/>
      <w:r w:rsidRPr="00DC2376">
        <w:t>page.title</w:t>
      </w:r>
      <w:proofErr w:type="spellEnd"/>
      <w:proofErr w:type="gramEnd"/>
      <w:r w:rsidRPr="00DC2376">
        <w:t>();</w:t>
      </w:r>
    </w:p>
    <w:p w14:paraId="4E598945" w14:textId="77777777" w:rsidR="00DC2376" w:rsidRPr="00DC2376" w:rsidRDefault="00DC2376" w:rsidP="00DC2376">
      <w:r w:rsidRPr="00DC2376">
        <w:t xml:space="preserve">  expect(</w:t>
      </w:r>
      <w:proofErr w:type="spellStart"/>
      <w:r w:rsidRPr="00DC2376">
        <w:t>newTitle</w:t>
      </w:r>
      <w:proofErr w:type="spellEnd"/>
      <w:proofErr w:type="gramStart"/>
      <w:r w:rsidRPr="00DC2376">
        <w:t>).</w:t>
      </w:r>
      <w:proofErr w:type="spellStart"/>
      <w:r w:rsidRPr="00DC2376">
        <w:t>toBe</w:t>
      </w:r>
      <w:proofErr w:type="spellEnd"/>
      <w:proofErr w:type="gramEnd"/>
      <w:r w:rsidRPr="00DC2376">
        <w:t>('More Information - Example Domain');</w:t>
      </w:r>
    </w:p>
    <w:p w14:paraId="5BF3FFCB" w14:textId="77777777" w:rsidR="00DC2376" w:rsidRPr="00DC2376" w:rsidRDefault="00DC2376" w:rsidP="00DC2376">
      <w:r w:rsidRPr="00DC2376">
        <w:t>});</w:t>
      </w:r>
    </w:p>
    <w:p w14:paraId="3AA905E2" w14:textId="77777777" w:rsidR="00DC2376" w:rsidRPr="00DC2376" w:rsidRDefault="00DC2376" w:rsidP="00DC2376">
      <w:pPr>
        <w:rPr>
          <w:b/>
          <w:bCs/>
        </w:rPr>
      </w:pPr>
      <w:r w:rsidRPr="00DC2376">
        <w:rPr>
          <w:b/>
          <w:bCs/>
        </w:rPr>
        <w:t>3. Anonymous Functions and Playwright Hooks</w:t>
      </w:r>
    </w:p>
    <w:p w14:paraId="0153819A" w14:textId="77777777" w:rsidR="00DC2376" w:rsidRPr="00DC2376" w:rsidRDefault="00DC2376" w:rsidP="00DC2376">
      <w:r w:rsidRPr="00DC2376">
        <w:t xml:space="preserve">Playwright allows you to use anonymous functions in </w:t>
      </w:r>
      <w:r w:rsidRPr="00DC2376">
        <w:rPr>
          <w:b/>
          <w:bCs/>
        </w:rPr>
        <w:t>test hooks</w:t>
      </w:r>
      <w:r w:rsidRPr="00DC2376">
        <w:t xml:space="preserve">, such as </w:t>
      </w:r>
      <w:proofErr w:type="spellStart"/>
      <w:r w:rsidRPr="00DC2376">
        <w:t>beforeAll</w:t>
      </w:r>
      <w:proofErr w:type="spellEnd"/>
      <w:r w:rsidRPr="00DC2376">
        <w:t xml:space="preserve">, </w:t>
      </w:r>
      <w:proofErr w:type="spellStart"/>
      <w:r w:rsidRPr="00DC2376">
        <w:t>afterAll</w:t>
      </w:r>
      <w:proofErr w:type="spellEnd"/>
      <w:r w:rsidRPr="00DC2376">
        <w:t xml:space="preserve">, </w:t>
      </w:r>
      <w:proofErr w:type="spellStart"/>
      <w:r w:rsidRPr="00DC2376">
        <w:t>beforeEach</w:t>
      </w:r>
      <w:proofErr w:type="spellEnd"/>
      <w:r w:rsidRPr="00DC2376">
        <w:t xml:space="preserve">, and </w:t>
      </w:r>
      <w:proofErr w:type="spellStart"/>
      <w:r w:rsidRPr="00DC2376">
        <w:t>afterEach</w:t>
      </w:r>
      <w:proofErr w:type="spellEnd"/>
      <w:r w:rsidRPr="00DC2376">
        <w:t>, to manage reusable setup and teardown logic. These hooks can be used to define shared steps like launching a browser or navigating to a specific URL, ensuring that each test is properly prepared or cleaned up.</w:t>
      </w:r>
    </w:p>
    <w:p w14:paraId="7B9FA3E5" w14:textId="77777777" w:rsidR="00DC2376" w:rsidRPr="00DC2376" w:rsidRDefault="00DC2376" w:rsidP="00DC2376">
      <w:r w:rsidRPr="00DC2376">
        <w:lastRenderedPageBreak/>
        <w:t>typescript</w:t>
      </w:r>
    </w:p>
    <w:p w14:paraId="365F75D0" w14:textId="77777777" w:rsidR="00DC2376" w:rsidRPr="00DC2376" w:rsidRDefault="00DC2376" w:rsidP="00DC2376">
      <w:r w:rsidRPr="00DC2376">
        <w:t>Copy code</w:t>
      </w:r>
    </w:p>
    <w:p w14:paraId="0737880E" w14:textId="77777777" w:rsidR="00DC2376" w:rsidRPr="00DC2376" w:rsidRDefault="00DC2376" w:rsidP="00DC2376">
      <w:proofErr w:type="spellStart"/>
      <w:proofErr w:type="gramStart"/>
      <w:r w:rsidRPr="00DC2376">
        <w:t>test.beforeEach</w:t>
      </w:r>
      <w:proofErr w:type="spellEnd"/>
      <w:proofErr w:type="gramEnd"/>
      <w:r w:rsidRPr="00DC2376">
        <w:t>(async ({ page }) =&gt; {</w:t>
      </w:r>
    </w:p>
    <w:p w14:paraId="786B2C3E"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428D3857" w14:textId="77777777" w:rsidR="00DC2376" w:rsidRPr="00DC2376" w:rsidRDefault="00DC2376" w:rsidP="00DC2376">
      <w:r w:rsidRPr="00DC2376">
        <w:t>});</w:t>
      </w:r>
    </w:p>
    <w:p w14:paraId="3EB73826" w14:textId="77777777" w:rsidR="00DC2376" w:rsidRPr="00DC2376" w:rsidRDefault="00DC2376" w:rsidP="00DC2376"/>
    <w:p w14:paraId="15F1DBC7" w14:textId="77777777" w:rsidR="00DC2376" w:rsidRPr="00DC2376" w:rsidRDefault="00DC2376" w:rsidP="00DC2376">
      <w:proofErr w:type="gramStart"/>
      <w:r w:rsidRPr="00DC2376">
        <w:t>test(</w:t>
      </w:r>
      <w:proofErr w:type="gramEnd"/>
      <w:r w:rsidRPr="00DC2376">
        <w:t>'check page title', async ({ page }) =&gt; {</w:t>
      </w:r>
    </w:p>
    <w:p w14:paraId="7A893030" w14:textId="77777777" w:rsidR="00DC2376" w:rsidRPr="00DC2376" w:rsidRDefault="00DC2376" w:rsidP="00DC2376">
      <w:r w:rsidRPr="00DC2376">
        <w:t xml:space="preserve">  const title = await </w:t>
      </w:r>
      <w:proofErr w:type="spellStart"/>
      <w:proofErr w:type="gramStart"/>
      <w:r w:rsidRPr="00DC2376">
        <w:t>page.title</w:t>
      </w:r>
      <w:proofErr w:type="spellEnd"/>
      <w:proofErr w:type="gramEnd"/>
      <w:r w:rsidRPr="00DC2376">
        <w:t>();</w:t>
      </w:r>
    </w:p>
    <w:p w14:paraId="7C0AABE7" w14:textId="77777777" w:rsidR="00DC2376" w:rsidRPr="00DC2376" w:rsidRDefault="00DC2376" w:rsidP="00DC2376">
      <w:r w:rsidRPr="00DC2376">
        <w:t xml:space="preserve">  expect(title</w:t>
      </w:r>
      <w:proofErr w:type="gramStart"/>
      <w:r w:rsidRPr="00DC2376">
        <w:t>).</w:t>
      </w:r>
      <w:proofErr w:type="spellStart"/>
      <w:r w:rsidRPr="00DC2376">
        <w:t>toBe</w:t>
      </w:r>
      <w:proofErr w:type="spellEnd"/>
      <w:proofErr w:type="gramEnd"/>
      <w:r w:rsidRPr="00DC2376">
        <w:t>('Example Domain');</w:t>
      </w:r>
    </w:p>
    <w:p w14:paraId="4071B088" w14:textId="77777777" w:rsidR="00DC2376" w:rsidRPr="00DC2376" w:rsidRDefault="00DC2376" w:rsidP="00DC2376">
      <w:r w:rsidRPr="00DC2376">
        <w:t>});</w:t>
      </w:r>
    </w:p>
    <w:p w14:paraId="648E35BC" w14:textId="77777777" w:rsidR="00DC2376" w:rsidRPr="00DC2376" w:rsidRDefault="00DC2376" w:rsidP="00DC2376">
      <w:r w:rsidRPr="00DC2376">
        <w:t>In this example:</w:t>
      </w:r>
    </w:p>
    <w:p w14:paraId="3EB04F74" w14:textId="77777777" w:rsidR="00DC2376" w:rsidRPr="00DC2376" w:rsidRDefault="00DC2376" w:rsidP="00DC2376">
      <w:pPr>
        <w:numPr>
          <w:ilvl w:val="0"/>
          <w:numId w:val="3"/>
        </w:numPr>
      </w:pPr>
      <w:r w:rsidRPr="00DC2376">
        <w:t xml:space="preserve">The </w:t>
      </w:r>
      <w:proofErr w:type="spellStart"/>
      <w:r w:rsidRPr="00DC2376">
        <w:rPr>
          <w:b/>
          <w:bCs/>
        </w:rPr>
        <w:t>beforeEach</w:t>
      </w:r>
      <w:proofErr w:type="spellEnd"/>
      <w:r w:rsidRPr="00DC2376">
        <w:t xml:space="preserve"> hook runs an anonymous function that navigates to the homepage before each test case. This ensures that all test cases begin from a known state.</w:t>
      </w:r>
    </w:p>
    <w:p w14:paraId="0CE4ED09" w14:textId="77777777" w:rsidR="00DC2376" w:rsidRPr="00DC2376" w:rsidRDefault="00DC2376" w:rsidP="00DC2376">
      <w:pPr>
        <w:numPr>
          <w:ilvl w:val="0"/>
          <w:numId w:val="3"/>
        </w:numPr>
      </w:pPr>
      <w:r w:rsidRPr="00DC2376">
        <w:t>Each test case, represented by its own anonymous function, can now focus on its specific test logic without worrying about setup or teardown steps.</w:t>
      </w:r>
    </w:p>
    <w:p w14:paraId="45662838" w14:textId="77777777" w:rsidR="00DC2376" w:rsidRPr="00DC2376" w:rsidRDefault="00DC2376" w:rsidP="00DC2376">
      <w:pPr>
        <w:rPr>
          <w:b/>
          <w:bCs/>
        </w:rPr>
      </w:pPr>
      <w:r w:rsidRPr="00DC2376">
        <w:rPr>
          <w:b/>
          <w:bCs/>
        </w:rPr>
        <w:t>4. Flexibility in Defining Test Scenarios</w:t>
      </w:r>
    </w:p>
    <w:p w14:paraId="7B21BDCA" w14:textId="77777777" w:rsidR="00DC2376" w:rsidRPr="00DC2376" w:rsidRDefault="00DC2376" w:rsidP="00DC2376">
      <w:r w:rsidRPr="00DC2376">
        <w:t>Anonymous functions allow for flexible and dynamic test case definitions. You can programmatically control which steps to execute within the function based on runtime conditions. For example, you can dynamically skip a test depending on the browser type:</w:t>
      </w:r>
    </w:p>
    <w:p w14:paraId="587AD93B" w14:textId="77777777" w:rsidR="00DC2376" w:rsidRPr="00DC2376" w:rsidRDefault="00DC2376" w:rsidP="00DC2376">
      <w:r w:rsidRPr="00DC2376">
        <w:t>typescript</w:t>
      </w:r>
    </w:p>
    <w:p w14:paraId="7BEC872B" w14:textId="77777777" w:rsidR="00DC2376" w:rsidRPr="00DC2376" w:rsidRDefault="00DC2376" w:rsidP="00DC2376">
      <w:r w:rsidRPr="00DC2376">
        <w:t>Copy code</w:t>
      </w:r>
    </w:p>
    <w:p w14:paraId="3C0A7B8D" w14:textId="77777777" w:rsidR="00DC2376" w:rsidRPr="00DC2376" w:rsidRDefault="00DC2376" w:rsidP="00DC2376">
      <w:proofErr w:type="gramStart"/>
      <w:r w:rsidRPr="00DC2376">
        <w:t>test(</w:t>
      </w:r>
      <w:proofErr w:type="gramEnd"/>
      <w:r w:rsidRPr="00DC2376">
        <w:t xml:space="preserve">'browser-specific test', async ({ page, </w:t>
      </w:r>
      <w:proofErr w:type="spellStart"/>
      <w:r w:rsidRPr="00DC2376">
        <w:t>browserName</w:t>
      </w:r>
      <w:proofErr w:type="spellEnd"/>
      <w:r w:rsidRPr="00DC2376">
        <w:t xml:space="preserve"> }) =&gt; {</w:t>
      </w:r>
    </w:p>
    <w:p w14:paraId="79329EAB" w14:textId="77777777" w:rsidR="00DC2376" w:rsidRPr="00DC2376" w:rsidRDefault="00DC2376" w:rsidP="00DC2376">
      <w:r w:rsidRPr="00DC2376">
        <w:t xml:space="preserve">  if (</w:t>
      </w:r>
      <w:proofErr w:type="spellStart"/>
      <w:r w:rsidRPr="00DC2376">
        <w:t>browserName</w:t>
      </w:r>
      <w:proofErr w:type="spellEnd"/>
      <w:r w:rsidRPr="00DC2376">
        <w:t xml:space="preserve"> === '</w:t>
      </w:r>
      <w:proofErr w:type="spellStart"/>
      <w:r w:rsidRPr="00DC2376">
        <w:t>firefox</w:t>
      </w:r>
      <w:proofErr w:type="spellEnd"/>
      <w:r w:rsidRPr="00DC2376">
        <w:t>') {</w:t>
      </w:r>
    </w:p>
    <w:p w14:paraId="25FE0D25" w14:textId="77777777" w:rsidR="00DC2376" w:rsidRPr="00DC2376" w:rsidRDefault="00DC2376" w:rsidP="00DC2376">
      <w:r w:rsidRPr="00DC2376">
        <w:t xml:space="preserve">    </w:t>
      </w:r>
      <w:proofErr w:type="spellStart"/>
      <w:proofErr w:type="gramStart"/>
      <w:r w:rsidRPr="00DC2376">
        <w:t>test.skip</w:t>
      </w:r>
      <w:proofErr w:type="spellEnd"/>
      <w:proofErr w:type="gramEnd"/>
      <w:r w:rsidRPr="00DC2376">
        <w:t>();</w:t>
      </w:r>
    </w:p>
    <w:p w14:paraId="1E4B0435" w14:textId="77777777" w:rsidR="00DC2376" w:rsidRPr="00DC2376" w:rsidRDefault="00DC2376" w:rsidP="00DC2376">
      <w:r w:rsidRPr="00DC2376">
        <w:t xml:space="preserve">  }</w:t>
      </w:r>
    </w:p>
    <w:p w14:paraId="3EED2ED5"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2C2A8975" w14:textId="77777777" w:rsidR="00DC2376" w:rsidRPr="00DC2376" w:rsidRDefault="00DC2376" w:rsidP="00DC2376">
      <w:r w:rsidRPr="00DC2376">
        <w:t xml:space="preserve">  </w:t>
      </w:r>
      <w:proofErr w:type="gramStart"/>
      <w:r w:rsidRPr="00DC2376">
        <w:t>expect(</w:t>
      </w:r>
      <w:proofErr w:type="gramEnd"/>
      <w:r w:rsidRPr="00DC2376">
        <w:t xml:space="preserve">await </w:t>
      </w:r>
      <w:proofErr w:type="spellStart"/>
      <w:r w:rsidRPr="00DC2376">
        <w:t>page.title</w:t>
      </w:r>
      <w:proofErr w:type="spellEnd"/>
      <w:r w:rsidRPr="00DC2376">
        <w:t>()).</w:t>
      </w:r>
      <w:proofErr w:type="spellStart"/>
      <w:r w:rsidRPr="00DC2376">
        <w:t>toBe</w:t>
      </w:r>
      <w:proofErr w:type="spellEnd"/>
      <w:r w:rsidRPr="00DC2376">
        <w:t>('Example Domain');</w:t>
      </w:r>
    </w:p>
    <w:p w14:paraId="76E80C71" w14:textId="77777777" w:rsidR="00DC2376" w:rsidRPr="00DC2376" w:rsidRDefault="00DC2376" w:rsidP="00DC2376">
      <w:r w:rsidRPr="00DC2376">
        <w:t>});</w:t>
      </w:r>
    </w:p>
    <w:p w14:paraId="3F323B12" w14:textId="77777777" w:rsidR="00DC2376" w:rsidRPr="00DC2376" w:rsidRDefault="00DC2376" w:rsidP="00DC2376">
      <w:r w:rsidRPr="00DC2376">
        <w:t>Here, the test execution is conditional. The test will skip itself if it's running in Firefox, allowing you to handle browser-specific behavior easily within anonymous functions.</w:t>
      </w:r>
    </w:p>
    <w:p w14:paraId="0510EA4C" w14:textId="77777777" w:rsidR="00DC2376" w:rsidRPr="00DC2376" w:rsidRDefault="00DC2376" w:rsidP="00DC2376">
      <w:pPr>
        <w:rPr>
          <w:b/>
          <w:bCs/>
        </w:rPr>
      </w:pPr>
      <w:r w:rsidRPr="00DC2376">
        <w:rPr>
          <w:b/>
          <w:bCs/>
        </w:rPr>
        <w:lastRenderedPageBreak/>
        <w:t>5. Comparison to Named Functions</w:t>
      </w:r>
    </w:p>
    <w:p w14:paraId="74F92765" w14:textId="77777777" w:rsidR="00DC2376" w:rsidRPr="00DC2376" w:rsidRDefault="00DC2376" w:rsidP="00DC2376">
      <w:r w:rsidRPr="00DC2376">
        <w:t>While named functions provide reusability, anonymous functions in Playwright are specifically designed to localize test logic, preventing leakage of state and ensuring each test runs in isolation. Here’s a comparison:</w:t>
      </w:r>
    </w:p>
    <w:p w14:paraId="156939F7" w14:textId="77777777" w:rsidR="00DC2376" w:rsidRPr="00DC2376" w:rsidRDefault="00DC2376" w:rsidP="00DC2376">
      <w:pPr>
        <w:numPr>
          <w:ilvl w:val="0"/>
          <w:numId w:val="4"/>
        </w:numPr>
      </w:pPr>
      <w:r w:rsidRPr="00DC2376">
        <w:rPr>
          <w:b/>
          <w:bCs/>
        </w:rPr>
        <w:t>Named Function</w:t>
      </w:r>
      <w:r w:rsidRPr="00DC2376">
        <w:t>: Useful for reusability across multiple tests but may lead to shared state issues if not carefully managed.</w:t>
      </w:r>
    </w:p>
    <w:p w14:paraId="00E17E58" w14:textId="77777777" w:rsidR="00DC2376" w:rsidRPr="00DC2376" w:rsidRDefault="00DC2376" w:rsidP="00DC2376">
      <w:r w:rsidRPr="00DC2376">
        <w:t>typescript</w:t>
      </w:r>
    </w:p>
    <w:p w14:paraId="65B89FA0" w14:textId="77777777" w:rsidR="00DC2376" w:rsidRPr="00DC2376" w:rsidRDefault="00DC2376" w:rsidP="00DC2376">
      <w:r w:rsidRPr="00DC2376">
        <w:t>Copy code</w:t>
      </w:r>
    </w:p>
    <w:p w14:paraId="76D0BD07" w14:textId="77777777" w:rsidR="00DC2376" w:rsidRPr="00DC2376" w:rsidRDefault="00DC2376" w:rsidP="00DC2376">
      <w:r w:rsidRPr="00DC2376">
        <w:t xml:space="preserve">async function </w:t>
      </w:r>
      <w:proofErr w:type="spellStart"/>
      <w:r w:rsidRPr="00DC2376">
        <w:t>sharedTestLogic</w:t>
      </w:r>
      <w:proofErr w:type="spellEnd"/>
      <w:r w:rsidRPr="00DC2376">
        <w:t>(page) {</w:t>
      </w:r>
    </w:p>
    <w:p w14:paraId="40F09D2B"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69CA5C8D" w14:textId="77777777" w:rsidR="00DC2376" w:rsidRPr="00DC2376" w:rsidRDefault="00DC2376" w:rsidP="00DC2376">
      <w:r w:rsidRPr="00DC2376">
        <w:t xml:space="preserve">  const title = await </w:t>
      </w:r>
      <w:proofErr w:type="spellStart"/>
      <w:proofErr w:type="gramStart"/>
      <w:r w:rsidRPr="00DC2376">
        <w:t>page.title</w:t>
      </w:r>
      <w:proofErr w:type="spellEnd"/>
      <w:proofErr w:type="gramEnd"/>
      <w:r w:rsidRPr="00DC2376">
        <w:t>();</w:t>
      </w:r>
    </w:p>
    <w:p w14:paraId="134D7693" w14:textId="77777777" w:rsidR="00DC2376" w:rsidRPr="00DC2376" w:rsidRDefault="00DC2376" w:rsidP="00DC2376">
      <w:r w:rsidRPr="00DC2376">
        <w:t xml:space="preserve">  expect(title</w:t>
      </w:r>
      <w:proofErr w:type="gramStart"/>
      <w:r w:rsidRPr="00DC2376">
        <w:t>).</w:t>
      </w:r>
      <w:proofErr w:type="spellStart"/>
      <w:r w:rsidRPr="00DC2376">
        <w:t>toBe</w:t>
      </w:r>
      <w:proofErr w:type="spellEnd"/>
      <w:proofErr w:type="gramEnd"/>
      <w:r w:rsidRPr="00DC2376">
        <w:t>('Example Domain');</w:t>
      </w:r>
    </w:p>
    <w:p w14:paraId="1DCAA7B7" w14:textId="77777777" w:rsidR="00DC2376" w:rsidRPr="00DC2376" w:rsidRDefault="00DC2376" w:rsidP="00DC2376">
      <w:r w:rsidRPr="00DC2376">
        <w:t>}</w:t>
      </w:r>
    </w:p>
    <w:p w14:paraId="0290E7CF" w14:textId="77777777" w:rsidR="00DC2376" w:rsidRPr="00DC2376" w:rsidRDefault="00DC2376" w:rsidP="00DC2376"/>
    <w:p w14:paraId="0C1998E4" w14:textId="77777777" w:rsidR="00DC2376" w:rsidRPr="00DC2376" w:rsidRDefault="00DC2376" w:rsidP="00DC2376">
      <w:proofErr w:type="gramStart"/>
      <w:r w:rsidRPr="00DC2376">
        <w:t>test(</w:t>
      </w:r>
      <w:proofErr w:type="gramEnd"/>
      <w:r w:rsidRPr="00DC2376">
        <w:t>'test case 1', async ({ page }) =&gt; {</w:t>
      </w:r>
    </w:p>
    <w:p w14:paraId="4D0B0825" w14:textId="77777777" w:rsidR="00DC2376" w:rsidRPr="00DC2376" w:rsidRDefault="00DC2376" w:rsidP="00DC2376">
      <w:r w:rsidRPr="00DC2376">
        <w:t xml:space="preserve">  await </w:t>
      </w:r>
      <w:proofErr w:type="spellStart"/>
      <w:r w:rsidRPr="00DC2376">
        <w:t>sharedTestLogic</w:t>
      </w:r>
      <w:proofErr w:type="spellEnd"/>
      <w:r w:rsidRPr="00DC2376">
        <w:t>(page);</w:t>
      </w:r>
    </w:p>
    <w:p w14:paraId="3B444F72" w14:textId="77777777" w:rsidR="00DC2376" w:rsidRPr="00DC2376" w:rsidRDefault="00DC2376" w:rsidP="00DC2376">
      <w:r w:rsidRPr="00DC2376">
        <w:t>});</w:t>
      </w:r>
    </w:p>
    <w:p w14:paraId="46A89511" w14:textId="77777777" w:rsidR="00DC2376" w:rsidRPr="00DC2376" w:rsidRDefault="00DC2376" w:rsidP="00DC2376"/>
    <w:p w14:paraId="4C6B800C" w14:textId="77777777" w:rsidR="00DC2376" w:rsidRPr="00DC2376" w:rsidRDefault="00DC2376" w:rsidP="00DC2376">
      <w:proofErr w:type="gramStart"/>
      <w:r w:rsidRPr="00DC2376">
        <w:t>test(</w:t>
      </w:r>
      <w:proofErr w:type="gramEnd"/>
      <w:r w:rsidRPr="00DC2376">
        <w:t>'test case 2', async ({ page }) =&gt; {</w:t>
      </w:r>
    </w:p>
    <w:p w14:paraId="531C2227" w14:textId="77777777" w:rsidR="00DC2376" w:rsidRPr="00DC2376" w:rsidRDefault="00DC2376" w:rsidP="00DC2376">
      <w:r w:rsidRPr="00DC2376">
        <w:t xml:space="preserve">  await </w:t>
      </w:r>
      <w:proofErr w:type="spellStart"/>
      <w:r w:rsidRPr="00DC2376">
        <w:t>sharedTestLogic</w:t>
      </w:r>
      <w:proofErr w:type="spellEnd"/>
      <w:r w:rsidRPr="00DC2376">
        <w:t>(page);</w:t>
      </w:r>
    </w:p>
    <w:p w14:paraId="79570B2E" w14:textId="77777777" w:rsidR="00DC2376" w:rsidRPr="00DC2376" w:rsidRDefault="00DC2376" w:rsidP="00DC2376">
      <w:r w:rsidRPr="00DC2376">
        <w:t>});</w:t>
      </w:r>
    </w:p>
    <w:p w14:paraId="1B54DBD3" w14:textId="77777777" w:rsidR="00DC2376" w:rsidRPr="00DC2376" w:rsidRDefault="00DC2376" w:rsidP="00DC2376">
      <w:pPr>
        <w:numPr>
          <w:ilvl w:val="0"/>
          <w:numId w:val="4"/>
        </w:numPr>
      </w:pPr>
      <w:r w:rsidRPr="00DC2376">
        <w:rPr>
          <w:b/>
          <w:bCs/>
        </w:rPr>
        <w:t>Anonymous Function</w:t>
      </w:r>
      <w:r w:rsidRPr="00DC2376">
        <w:t>: Ideal for encapsulating test logic within the scope of a single test case, ensuring test isolation.</w:t>
      </w:r>
    </w:p>
    <w:p w14:paraId="2181E7B9" w14:textId="77777777" w:rsidR="00DC2376" w:rsidRPr="00DC2376" w:rsidRDefault="00DC2376" w:rsidP="00DC2376">
      <w:r w:rsidRPr="00DC2376">
        <w:t>typescript</w:t>
      </w:r>
    </w:p>
    <w:p w14:paraId="0FA37548" w14:textId="77777777" w:rsidR="00DC2376" w:rsidRPr="00DC2376" w:rsidRDefault="00DC2376" w:rsidP="00DC2376">
      <w:r w:rsidRPr="00DC2376">
        <w:t>Copy code</w:t>
      </w:r>
    </w:p>
    <w:p w14:paraId="0CD7132A" w14:textId="77777777" w:rsidR="00DC2376" w:rsidRPr="00DC2376" w:rsidRDefault="00DC2376" w:rsidP="00DC2376">
      <w:proofErr w:type="gramStart"/>
      <w:r w:rsidRPr="00DC2376">
        <w:t>test(</w:t>
      </w:r>
      <w:proofErr w:type="gramEnd"/>
      <w:r w:rsidRPr="00DC2376">
        <w:t>'test case 1', async ({ page }) =&gt; {</w:t>
      </w:r>
    </w:p>
    <w:p w14:paraId="3206FB17"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50DB6A1C" w14:textId="77777777" w:rsidR="00DC2376" w:rsidRPr="00DC2376" w:rsidRDefault="00DC2376" w:rsidP="00DC2376">
      <w:r w:rsidRPr="00DC2376">
        <w:t xml:space="preserve">  const title = await </w:t>
      </w:r>
      <w:proofErr w:type="spellStart"/>
      <w:proofErr w:type="gramStart"/>
      <w:r w:rsidRPr="00DC2376">
        <w:t>page.title</w:t>
      </w:r>
      <w:proofErr w:type="spellEnd"/>
      <w:proofErr w:type="gramEnd"/>
      <w:r w:rsidRPr="00DC2376">
        <w:t>();</w:t>
      </w:r>
    </w:p>
    <w:p w14:paraId="0C829C53" w14:textId="77777777" w:rsidR="00DC2376" w:rsidRPr="00DC2376" w:rsidRDefault="00DC2376" w:rsidP="00DC2376">
      <w:r w:rsidRPr="00DC2376">
        <w:t xml:space="preserve">  expect(title</w:t>
      </w:r>
      <w:proofErr w:type="gramStart"/>
      <w:r w:rsidRPr="00DC2376">
        <w:t>).</w:t>
      </w:r>
      <w:proofErr w:type="spellStart"/>
      <w:r w:rsidRPr="00DC2376">
        <w:t>toBe</w:t>
      </w:r>
      <w:proofErr w:type="spellEnd"/>
      <w:proofErr w:type="gramEnd"/>
      <w:r w:rsidRPr="00DC2376">
        <w:t>('Example Domain');</w:t>
      </w:r>
    </w:p>
    <w:p w14:paraId="09B3E210" w14:textId="77777777" w:rsidR="00DC2376" w:rsidRPr="00DC2376" w:rsidRDefault="00DC2376" w:rsidP="00DC2376">
      <w:r w:rsidRPr="00DC2376">
        <w:t>});</w:t>
      </w:r>
    </w:p>
    <w:p w14:paraId="54F44558" w14:textId="77777777" w:rsidR="00DC2376" w:rsidRPr="00DC2376" w:rsidRDefault="00DC2376" w:rsidP="00DC2376"/>
    <w:p w14:paraId="3A153063" w14:textId="77777777" w:rsidR="00DC2376" w:rsidRPr="00DC2376" w:rsidRDefault="00DC2376" w:rsidP="00DC2376">
      <w:proofErr w:type="gramStart"/>
      <w:r w:rsidRPr="00DC2376">
        <w:t>test(</w:t>
      </w:r>
      <w:proofErr w:type="gramEnd"/>
      <w:r w:rsidRPr="00DC2376">
        <w:t>'test case 2', async ({ page }) =&gt; {</w:t>
      </w:r>
    </w:p>
    <w:p w14:paraId="59EE23A0"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w:t>
      </w:r>
    </w:p>
    <w:p w14:paraId="1FD98CEA" w14:textId="77777777" w:rsidR="00DC2376" w:rsidRPr="00DC2376" w:rsidRDefault="00DC2376" w:rsidP="00DC2376">
      <w:r w:rsidRPr="00DC2376">
        <w:t xml:space="preserve">  const title = await </w:t>
      </w:r>
      <w:proofErr w:type="spellStart"/>
      <w:proofErr w:type="gramStart"/>
      <w:r w:rsidRPr="00DC2376">
        <w:t>page.title</w:t>
      </w:r>
      <w:proofErr w:type="spellEnd"/>
      <w:proofErr w:type="gramEnd"/>
      <w:r w:rsidRPr="00DC2376">
        <w:t>();</w:t>
      </w:r>
    </w:p>
    <w:p w14:paraId="77FFB409" w14:textId="77777777" w:rsidR="00DC2376" w:rsidRPr="00DC2376" w:rsidRDefault="00DC2376" w:rsidP="00DC2376">
      <w:r w:rsidRPr="00DC2376">
        <w:t xml:space="preserve">  expect(title</w:t>
      </w:r>
      <w:proofErr w:type="gramStart"/>
      <w:r w:rsidRPr="00DC2376">
        <w:t>).</w:t>
      </w:r>
      <w:proofErr w:type="spellStart"/>
      <w:r w:rsidRPr="00DC2376">
        <w:t>toBe</w:t>
      </w:r>
      <w:proofErr w:type="spellEnd"/>
      <w:proofErr w:type="gramEnd"/>
      <w:r w:rsidRPr="00DC2376">
        <w:t>('Example Domain');</w:t>
      </w:r>
    </w:p>
    <w:p w14:paraId="27AAC4F7" w14:textId="77777777" w:rsidR="00DC2376" w:rsidRPr="00DC2376" w:rsidRDefault="00DC2376" w:rsidP="00DC2376">
      <w:r w:rsidRPr="00DC2376">
        <w:t>});</w:t>
      </w:r>
    </w:p>
    <w:p w14:paraId="5D530FC5" w14:textId="77777777" w:rsidR="00DC2376" w:rsidRPr="00DC2376" w:rsidRDefault="00DC2376" w:rsidP="00DC2376">
      <w:pPr>
        <w:rPr>
          <w:b/>
          <w:bCs/>
        </w:rPr>
      </w:pPr>
      <w:r w:rsidRPr="00DC2376">
        <w:rPr>
          <w:b/>
          <w:bCs/>
        </w:rPr>
        <w:t>6. Anonymous Functions for Asynchronous Code Flow</w:t>
      </w:r>
    </w:p>
    <w:p w14:paraId="5690E2D0" w14:textId="77777777" w:rsidR="00DC2376" w:rsidRPr="00DC2376" w:rsidRDefault="00DC2376" w:rsidP="00DC2376">
      <w:r w:rsidRPr="00DC2376">
        <w:t xml:space="preserve">Handling asynchronous operations like API calls, page loads, or form submissions is a common requirement in test automation. Anonymous functions in Playwright naturally support </w:t>
      </w:r>
      <w:r w:rsidRPr="00DC2376">
        <w:rPr>
          <w:b/>
          <w:bCs/>
        </w:rPr>
        <w:t>async/await</w:t>
      </w:r>
      <w:r w:rsidRPr="00DC2376">
        <w:t>, allowing you to structure the steps in your tests without running into callback hell:</w:t>
      </w:r>
    </w:p>
    <w:p w14:paraId="0F5A3522" w14:textId="77777777" w:rsidR="00DC2376" w:rsidRPr="00DC2376" w:rsidRDefault="00DC2376" w:rsidP="00DC2376">
      <w:r w:rsidRPr="00DC2376">
        <w:t>typescript</w:t>
      </w:r>
    </w:p>
    <w:p w14:paraId="12B51E97" w14:textId="77777777" w:rsidR="00DC2376" w:rsidRPr="00DC2376" w:rsidRDefault="00DC2376" w:rsidP="00DC2376">
      <w:r w:rsidRPr="00DC2376">
        <w:t>Copy code</w:t>
      </w:r>
    </w:p>
    <w:p w14:paraId="49633409" w14:textId="77777777" w:rsidR="00DC2376" w:rsidRPr="00DC2376" w:rsidRDefault="00DC2376" w:rsidP="00DC2376">
      <w:proofErr w:type="gramStart"/>
      <w:r w:rsidRPr="00DC2376">
        <w:t>test(</w:t>
      </w:r>
      <w:proofErr w:type="gramEnd"/>
      <w:r w:rsidRPr="00DC2376">
        <w:t>'API data fetch and form submission', async ({ page }) =&gt; {</w:t>
      </w:r>
    </w:p>
    <w:p w14:paraId="7DD02B69" w14:textId="77777777" w:rsidR="00DC2376" w:rsidRPr="00DC2376" w:rsidRDefault="00DC2376" w:rsidP="00DC2376">
      <w:r w:rsidRPr="00DC2376">
        <w:t xml:space="preserve">  await </w:t>
      </w:r>
      <w:proofErr w:type="spellStart"/>
      <w:proofErr w:type="gramStart"/>
      <w:r w:rsidRPr="00DC2376">
        <w:t>page.goto</w:t>
      </w:r>
      <w:proofErr w:type="spellEnd"/>
      <w:proofErr w:type="gramEnd"/>
      <w:r w:rsidRPr="00DC2376">
        <w:t>('https://example.com/form');</w:t>
      </w:r>
    </w:p>
    <w:p w14:paraId="361E5BCC" w14:textId="77777777" w:rsidR="00DC2376" w:rsidRPr="00DC2376" w:rsidRDefault="00DC2376" w:rsidP="00DC2376">
      <w:r w:rsidRPr="00DC2376">
        <w:t xml:space="preserve">  </w:t>
      </w:r>
    </w:p>
    <w:p w14:paraId="45B4764E" w14:textId="77777777" w:rsidR="00DC2376" w:rsidRPr="00DC2376" w:rsidRDefault="00DC2376" w:rsidP="00DC2376">
      <w:r w:rsidRPr="00DC2376">
        <w:t xml:space="preserve">  // Wait for data to load asynchronously</w:t>
      </w:r>
    </w:p>
    <w:p w14:paraId="372B55F8" w14:textId="77777777" w:rsidR="00DC2376" w:rsidRPr="00DC2376" w:rsidRDefault="00DC2376" w:rsidP="00DC2376">
      <w:r w:rsidRPr="00DC2376">
        <w:t xml:space="preserve">  const data = await fetch('https://api.example.com/data');</w:t>
      </w:r>
    </w:p>
    <w:p w14:paraId="148DD773" w14:textId="77777777" w:rsidR="00DC2376" w:rsidRPr="00DC2376" w:rsidRDefault="00DC2376" w:rsidP="00DC2376">
      <w:r w:rsidRPr="00DC2376">
        <w:t xml:space="preserve">  </w:t>
      </w:r>
    </w:p>
    <w:p w14:paraId="208F0DC7" w14:textId="77777777" w:rsidR="00DC2376" w:rsidRPr="00DC2376" w:rsidRDefault="00DC2376" w:rsidP="00DC2376">
      <w:r w:rsidRPr="00DC2376">
        <w:t xml:space="preserve">  // Fill and submit form asynchronously</w:t>
      </w:r>
    </w:p>
    <w:p w14:paraId="2B104B35" w14:textId="77777777" w:rsidR="00DC2376" w:rsidRPr="00DC2376" w:rsidRDefault="00DC2376" w:rsidP="00DC2376">
      <w:r w:rsidRPr="00DC2376">
        <w:t xml:space="preserve">  await </w:t>
      </w:r>
      <w:proofErr w:type="spellStart"/>
      <w:proofErr w:type="gramStart"/>
      <w:r w:rsidRPr="00DC2376">
        <w:t>page.fill</w:t>
      </w:r>
      <w:proofErr w:type="spellEnd"/>
      <w:proofErr w:type="gramEnd"/>
      <w:r w:rsidRPr="00DC2376">
        <w:t>('#name', data.name);</w:t>
      </w:r>
    </w:p>
    <w:p w14:paraId="2B2207C6" w14:textId="77777777" w:rsidR="00DC2376" w:rsidRPr="00DC2376" w:rsidRDefault="00DC2376" w:rsidP="00DC2376">
      <w:r w:rsidRPr="00DC2376">
        <w:t xml:space="preserve">  await </w:t>
      </w:r>
      <w:proofErr w:type="spellStart"/>
      <w:proofErr w:type="gramStart"/>
      <w:r w:rsidRPr="00DC2376">
        <w:t>page.click</w:t>
      </w:r>
      <w:proofErr w:type="spellEnd"/>
      <w:proofErr w:type="gramEnd"/>
      <w:r w:rsidRPr="00DC2376">
        <w:t>('#submit');</w:t>
      </w:r>
    </w:p>
    <w:p w14:paraId="5390F066" w14:textId="77777777" w:rsidR="00DC2376" w:rsidRPr="00DC2376" w:rsidRDefault="00DC2376" w:rsidP="00DC2376">
      <w:r w:rsidRPr="00DC2376">
        <w:t xml:space="preserve">  </w:t>
      </w:r>
    </w:p>
    <w:p w14:paraId="7A635F1B" w14:textId="77777777" w:rsidR="00DC2376" w:rsidRPr="00DC2376" w:rsidRDefault="00DC2376" w:rsidP="00DC2376">
      <w:r w:rsidRPr="00DC2376">
        <w:t xml:space="preserve">  const </w:t>
      </w:r>
      <w:proofErr w:type="spellStart"/>
      <w:r w:rsidRPr="00DC2376">
        <w:t>confirmationText</w:t>
      </w:r>
      <w:proofErr w:type="spellEnd"/>
      <w:r w:rsidRPr="00DC2376">
        <w:t xml:space="preserve"> = await </w:t>
      </w:r>
      <w:proofErr w:type="spellStart"/>
      <w:proofErr w:type="gramStart"/>
      <w:r w:rsidRPr="00DC2376">
        <w:t>page.textContent</w:t>
      </w:r>
      <w:proofErr w:type="spellEnd"/>
      <w:proofErr w:type="gramEnd"/>
      <w:r w:rsidRPr="00DC2376">
        <w:t>('#confirmation');</w:t>
      </w:r>
    </w:p>
    <w:p w14:paraId="514477C8" w14:textId="77777777" w:rsidR="00DC2376" w:rsidRPr="00DC2376" w:rsidRDefault="00DC2376" w:rsidP="00DC2376">
      <w:r w:rsidRPr="00DC2376">
        <w:t xml:space="preserve">  expect(</w:t>
      </w:r>
      <w:proofErr w:type="spellStart"/>
      <w:r w:rsidRPr="00DC2376">
        <w:t>confirmationText</w:t>
      </w:r>
      <w:proofErr w:type="spellEnd"/>
      <w:proofErr w:type="gramStart"/>
      <w:r w:rsidRPr="00DC2376">
        <w:t>).</w:t>
      </w:r>
      <w:proofErr w:type="spellStart"/>
      <w:r w:rsidRPr="00DC2376">
        <w:t>toBe</w:t>
      </w:r>
      <w:proofErr w:type="spellEnd"/>
      <w:proofErr w:type="gramEnd"/>
      <w:r w:rsidRPr="00DC2376">
        <w:t>('Form submitted successfully');</w:t>
      </w:r>
    </w:p>
    <w:p w14:paraId="4AB41FED" w14:textId="77777777" w:rsidR="00DC2376" w:rsidRPr="00DC2376" w:rsidRDefault="00DC2376" w:rsidP="00DC2376">
      <w:r w:rsidRPr="00DC2376">
        <w:t>});</w:t>
      </w:r>
    </w:p>
    <w:p w14:paraId="7B39B2FE" w14:textId="77777777" w:rsidR="00DC2376" w:rsidRPr="00DC2376" w:rsidRDefault="00DC2376" w:rsidP="00DC2376">
      <w:r w:rsidRPr="00DC2376">
        <w:t>This makes anonymous functions a natural fit for writing asynchronous tests where each step depends on the outcome of the previous one.</w:t>
      </w:r>
    </w:p>
    <w:p w14:paraId="6F94A9B0" w14:textId="77777777" w:rsidR="00DC2376" w:rsidRPr="00DC2376" w:rsidRDefault="00DC2376" w:rsidP="00DC2376">
      <w:r w:rsidRPr="00DC2376">
        <w:pict w14:anchorId="2F9A8ACD">
          <v:rect id="_x0000_i1031" style="width:0;height:1.5pt" o:hralign="center" o:hrstd="t" o:hr="t" fillcolor="#a0a0a0" stroked="f"/>
        </w:pict>
      </w:r>
    </w:p>
    <w:p w14:paraId="353EC909" w14:textId="77777777" w:rsidR="00DC2376" w:rsidRPr="00DC2376" w:rsidRDefault="00DC2376" w:rsidP="00DC2376">
      <w:pPr>
        <w:rPr>
          <w:b/>
          <w:bCs/>
        </w:rPr>
      </w:pPr>
      <w:r w:rsidRPr="00DC2376">
        <w:rPr>
          <w:b/>
          <w:bCs/>
        </w:rPr>
        <w:t>Conclusion</w:t>
      </w:r>
    </w:p>
    <w:p w14:paraId="44B3411A" w14:textId="77777777" w:rsidR="00DC2376" w:rsidRPr="00DC2376" w:rsidRDefault="00DC2376" w:rsidP="00DC2376">
      <w:r w:rsidRPr="00DC2376">
        <w:lastRenderedPageBreak/>
        <w:t>Anonymous functions are a cornerstone of Playwright’s testing framework in JavaScript/TypeScript. They provide an elegant and powerful way to define self-contained, isolated test cases that are clean, modular, and maintainable. With their ability to handle asynchronous operations seamlessly, access Playwright fixtures, and encapsulate test logic within the test function, anonymous functions contribute to an efficient and scalable testing setup.</w:t>
      </w:r>
    </w:p>
    <w:p w14:paraId="2BD54C53" w14:textId="77777777" w:rsidR="00DC2376" w:rsidRPr="00DC2376" w:rsidRDefault="00DC2376" w:rsidP="00DC2376">
      <w:r w:rsidRPr="00DC2376">
        <w:t>By adopting anonymous functions, Playwright ensures that test cases remain focused, easy to manage, and free from shared state issues, all while supporting modern JavaScript/TypeScript features like async/</w:t>
      </w:r>
      <w:proofErr w:type="gramStart"/>
      <w:r w:rsidRPr="00DC2376">
        <w:t>await</w:t>
      </w:r>
      <w:proofErr w:type="gramEnd"/>
      <w:r w:rsidRPr="00DC2376">
        <w:t xml:space="preserve"> for handling complex web interactions.</w:t>
      </w:r>
    </w:p>
    <w:p w14:paraId="1B9074C3" w14:textId="77777777" w:rsidR="00047CD2" w:rsidRDefault="00047CD2"/>
    <w:sectPr w:rsidR="0004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55C"/>
    <w:multiLevelType w:val="multilevel"/>
    <w:tmpl w:val="B72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40775"/>
    <w:multiLevelType w:val="multilevel"/>
    <w:tmpl w:val="857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B1ACB"/>
    <w:multiLevelType w:val="multilevel"/>
    <w:tmpl w:val="4AD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15674"/>
    <w:multiLevelType w:val="multilevel"/>
    <w:tmpl w:val="CDC8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74369">
    <w:abstractNumId w:val="1"/>
  </w:num>
  <w:num w:numId="2" w16cid:durableId="928469425">
    <w:abstractNumId w:val="2"/>
  </w:num>
  <w:num w:numId="3" w16cid:durableId="844054195">
    <w:abstractNumId w:val="3"/>
  </w:num>
  <w:num w:numId="4" w16cid:durableId="132542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76"/>
    <w:rsid w:val="00047CD2"/>
    <w:rsid w:val="0060039A"/>
    <w:rsid w:val="00DC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FC15"/>
  <w15:chartTrackingRefBased/>
  <w15:docId w15:val="{E3996EA7-F1CD-4A8D-BCC4-FBA35477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9681">
      <w:bodyDiv w:val="1"/>
      <w:marLeft w:val="0"/>
      <w:marRight w:val="0"/>
      <w:marTop w:val="0"/>
      <w:marBottom w:val="0"/>
      <w:divBdr>
        <w:top w:val="none" w:sz="0" w:space="0" w:color="auto"/>
        <w:left w:val="none" w:sz="0" w:space="0" w:color="auto"/>
        <w:bottom w:val="none" w:sz="0" w:space="0" w:color="auto"/>
        <w:right w:val="none" w:sz="0" w:space="0" w:color="auto"/>
      </w:divBdr>
      <w:divsChild>
        <w:div w:id="78211713">
          <w:marLeft w:val="0"/>
          <w:marRight w:val="0"/>
          <w:marTop w:val="0"/>
          <w:marBottom w:val="0"/>
          <w:divBdr>
            <w:top w:val="none" w:sz="0" w:space="0" w:color="auto"/>
            <w:left w:val="none" w:sz="0" w:space="0" w:color="auto"/>
            <w:bottom w:val="none" w:sz="0" w:space="0" w:color="auto"/>
            <w:right w:val="none" w:sz="0" w:space="0" w:color="auto"/>
          </w:divBdr>
          <w:divsChild>
            <w:div w:id="961153365">
              <w:marLeft w:val="0"/>
              <w:marRight w:val="0"/>
              <w:marTop w:val="0"/>
              <w:marBottom w:val="0"/>
              <w:divBdr>
                <w:top w:val="none" w:sz="0" w:space="0" w:color="auto"/>
                <w:left w:val="none" w:sz="0" w:space="0" w:color="auto"/>
                <w:bottom w:val="none" w:sz="0" w:space="0" w:color="auto"/>
                <w:right w:val="none" w:sz="0" w:space="0" w:color="auto"/>
              </w:divBdr>
            </w:div>
            <w:div w:id="1630358516">
              <w:marLeft w:val="0"/>
              <w:marRight w:val="0"/>
              <w:marTop w:val="0"/>
              <w:marBottom w:val="0"/>
              <w:divBdr>
                <w:top w:val="none" w:sz="0" w:space="0" w:color="auto"/>
                <w:left w:val="none" w:sz="0" w:space="0" w:color="auto"/>
                <w:bottom w:val="none" w:sz="0" w:space="0" w:color="auto"/>
                <w:right w:val="none" w:sz="0" w:space="0" w:color="auto"/>
              </w:divBdr>
              <w:divsChild>
                <w:div w:id="254093200">
                  <w:marLeft w:val="0"/>
                  <w:marRight w:val="0"/>
                  <w:marTop w:val="0"/>
                  <w:marBottom w:val="0"/>
                  <w:divBdr>
                    <w:top w:val="none" w:sz="0" w:space="0" w:color="auto"/>
                    <w:left w:val="none" w:sz="0" w:space="0" w:color="auto"/>
                    <w:bottom w:val="none" w:sz="0" w:space="0" w:color="auto"/>
                    <w:right w:val="none" w:sz="0" w:space="0" w:color="auto"/>
                  </w:divBdr>
                  <w:divsChild>
                    <w:div w:id="2002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1439">
              <w:marLeft w:val="0"/>
              <w:marRight w:val="0"/>
              <w:marTop w:val="0"/>
              <w:marBottom w:val="0"/>
              <w:divBdr>
                <w:top w:val="none" w:sz="0" w:space="0" w:color="auto"/>
                <w:left w:val="none" w:sz="0" w:space="0" w:color="auto"/>
                <w:bottom w:val="none" w:sz="0" w:space="0" w:color="auto"/>
                <w:right w:val="none" w:sz="0" w:space="0" w:color="auto"/>
              </w:divBdr>
            </w:div>
          </w:divsChild>
        </w:div>
        <w:div w:id="844629607">
          <w:marLeft w:val="0"/>
          <w:marRight w:val="0"/>
          <w:marTop w:val="0"/>
          <w:marBottom w:val="0"/>
          <w:divBdr>
            <w:top w:val="none" w:sz="0" w:space="0" w:color="auto"/>
            <w:left w:val="none" w:sz="0" w:space="0" w:color="auto"/>
            <w:bottom w:val="none" w:sz="0" w:space="0" w:color="auto"/>
            <w:right w:val="none" w:sz="0" w:space="0" w:color="auto"/>
          </w:divBdr>
          <w:divsChild>
            <w:div w:id="791679927">
              <w:marLeft w:val="0"/>
              <w:marRight w:val="0"/>
              <w:marTop w:val="0"/>
              <w:marBottom w:val="0"/>
              <w:divBdr>
                <w:top w:val="none" w:sz="0" w:space="0" w:color="auto"/>
                <w:left w:val="none" w:sz="0" w:space="0" w:color="auto"/>
                <w:bottom w:val="none" w:sz="0" w:space="0" w:color="auto"/>
                <w:right w:val="none" w:sz="0" w:space="0" w:color="auto"/>
              </w:divBdr>
            </w:div>
            <w:div w:id="490560131">
              <w:marLeft w:val="0"/>
              <w:marRight w:val="0"/>
              <w:marTop w:val="0"/>
              <w:marBottom w:val="0"/>
              <w:divBdr>
                <w:top w:val="none" w:sz="0" w:space="0" w:color="auto"/>
                <w:left w:val="none" w:sz="0" w:space="0" w:color="auto"/>
                <w:bottom w:val="none" w:sz="0" w:space="0" w:color="auto"/>
                <w:right w:val="none" w:sz="0" w:space="0" w:color="auto"/>
              </w:divBdr>
              <w:divsChild>
                <w:div w:id="1250309545">
                  <w:marLeft w:val="0"/>
                  <w:marRight w:val="0"/>
                  <w:marTop w:val="0"/>
                  <w:marBottom w:val="0"/>
                  <w:divBdr>
                    <w:top w:val="none" w:sz="0" w:space="0" w:color="auto"/>
                    <w:left w:val="none" w:sz="0" w:space="0" w:color="auto"/>
                    <w:bottom w:val="none" w:sz="0" w:space="0" w:color="auto"/>
                    <w:right w:val="none" w:sz="0" w:space="0" w:color="auto"/>
                  </w:divBdr>
                  <w:divsChild>
                    <w:div w:id="16429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924">
              <w:marLeft w:val="0"/>
              <w:marRight w:val="0"/>
              <w:marTop w:val="0"/>
              <w:marBottom w:val="0"/>
              <w:divBdr>
                <w:top w:val="none" w:sz="0" w:space="0" w:color="auto"/>
                <w:left w:val="none" w:sz="0" w:space="0" w:color="auto"/>
                <w:bottom w:val="none" w:sz="0" w:space="0" w:color="auto"/>
                <w:right w:val="none" w:sz="0" w:space="0" w:color="auto"/>
              </w:divBdr>
            </w:div>
          </w:divsChild>
        </w:div>
        <w:div w:id="116720741">
          <w:marLeft w:val="0"/>
          <w:marRight w:val="0"/>
          <w:marTop w:val="0"/>
          <w:marBottom w:val="0"/>
          <w:divBdr>
            <w:top w:val="none" w:sz="0" w:space="0" w:color="auto"/>
            <w:left w:val="none" w:sz="0" w:space="0" w:color="auto"/>
            <w:bottom w:val="none" w:sz="0" w:space="0" w:color="auto"/>
            <w:right w:val="none" w:sz="0" w:space="0" w:color="auto"/>
          </w:divBdr>
          <w:divsChild>
            <w:div w:id="590168316">
              <w:marLeft w:val="0"/>
              <w:marRight w:val="0"/>
              <w:marTop w:val="0"/>
              <w:marBottom w:val="0"/>
              <w:divBdr>
                <w:top w:val="none" w:sz="0" w:space="0" w:color="auto"/>
                <w:left w:val="none" w:sz="0" w:space="0" w:color="auto"/>
                <w:bottom w:val="none" w:sz="0" w:space="0" w:color="auto"/>
                <w:right w:val="none" w:sz="0" w:space="0" w:color="auto"/>
              </w:divBdr>
            </w:div>
            <w:div w:id="400979516">
              <w:marLeft w:val="0"/>
              <w:marRight w:val="0"/>
              <w:marTop w:val="0"/>
              <w:marBottom w:val="0"/>
              <w:divBdr>
                <w:top w:val="none" w:sz="0" w:space="0" w:color="auto"/>
                <w:left w:val="none" w:sz="0" w:space="0" w:color="auto"/>
                <w:bottom w:val="none" w:sz="0" w:space="0" w:color="auto"/>
                <w:right w:val="none" w:sz="0" w:space="0" w:color="auto"/>
              </w:divBdr>
              <w:divsChild>
                <w:div w:id="175509119">
                  <w:marLeft w:val="0"/>
                  <w:marRight w:val="0"/>
                  <w:marTop w:val="0"/>
                  <w:marBottom w:val="0"/>
                  <w:divBdr>
                    <w:top w:val="none" w:sz="0" w:space="0" w:color="auto"/>
                    <w:left w:val="none" w:sz="0" w:space="0" w:color="auto"/>
                    <w:bottom w:val="none" w:sz="0" w:space="0" w:color="auto"/>
                    <w:right w:val="none" w:sz="0" w:space="0" w:color="auto"/>
                  </w:divBdr>
                  <w:divsChild>
                    <w:div w:id="723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826">
              <w:marLeft w:val="0"/>
              <w:marRight w:val="0"/>
              <w:marTop w:val="0"/>
              <w:marBottom w:val="0"/>
              <w:divBdr>
                <w:top w:val="none" w:sz="0" w:space="0" w:color="auto"/>
                <w:left w:val="none" w:sz="0" w:space="0" w:color="auto"/>
                <w:bottom w:val="none" w:sz="0" w:space="0" w:color="auto"/>
                <w:right w:val="none" w:sz="0" w:space="0" w:color="auto"/>
              </w:divBdr>
            </w:div>
          </w:divsChild>
        </w:div>
        <w:div w:id="1898977067">
          <w:marLeft w:val="0"/>
          <w:marRight w:val="0"/>
          <w:marTop w:val="0"/>
          <w:marBottom w:val="0"/>
          <w:divBdr>
            <w:top w:val="none" w:sz="0" w:space="0" w:color="auto"/>
            <w:left w:val="none" w:sz="0" w:space="0" w:color="auto"/>
            <w:bottom w:val="none" w:sz="0" w:space="0" w:color="auto"/>
            <w:right w:val="none" w:sz="0" w:space="0" w:color="auto"/>
          </w:divBdr>
          <w:divsChild>
            <w:div w:id="628390666">
              <w:marLeft w:val="0"/>
              <w:marRight w:val="0"/>
              <w:marTop w:val="0"/>
              <w:marBottom w:val="0"/>
              <w:divBdr>
                <w:top w:val="none" w:sz="0" w:space="0" w:color="auto"/>
                <w:left w:val="none" w:sz="0" w:space="0" w:color="auto"/>
                <w:bottom w:val="none" w:sz="0" w:space="0" w:color="auto"/>
                <w:right w:val="none" w:sz="0" w:space="0" w:color="auto"/>
              </w:divBdr>
            </w:div>
            <w:div w:id="1223832892">
              <w:marLeft w:val="0"/>
              <w:marRight w:val="0"/>
              <w:marTop w:val="0"/>
              <w:marBottom w:val="0"/>
              <w:divBdr>
                <w:top w:val="none" w:sz="0" w:space="0" w:color="auto"/>
                <w:left w:val="none" w:sz="0" w:space="0" w:color="auto"/>
                <w:bottom w:val="none" w:sz="0" w:space="0" w:color="auto"/>
                <w:right w:val="none" w:sz="0" w:space="0" w:color="auto"/>
              </w:divBdr>
              <w:divsChild>
                <w:div w:id="487283153">
                  <w:marLeft w:val="0"/>
                  <w:marRight w:val="0"/>
                  <w:marTop w:val="0"/>
                  <w:marBottom w:val="0"/>
                  <w:divBdr>
                    <w:top w:val="none" w:sz="0" w:space="0" w:color="auto"/>
                    <w:left w:val="none" w:sz="0" w:space="0" w:color="auto"/>
                    <w:bottom w:val="none" w:sz="0" w:space="0" w:color="auto"/>
                    <w:right w:val="none" w:sz="0" w:space="0" w:color="auto"/>
                  </w:divBdr>
                  <w:divsChild>
                    <w:div w:id="14878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928">
              <w:marLeft w:val="0"/>
              <w:marRight w:val="0"/>
              <w:marTop w:val="0"/>
              <w:marBottom w:val="0"/>
              <w:divBdr>
                <w:top w:val="none" w:sz="0" w:space="0" w:color="auto"/>
                <w:left w:val="none" w:sz="0" w:space="0" w:color="auto"/>
                <w:bottom w:val="none" w:sz="0" w:space="0" w:color="auto"/>
                <w:right w:val="none" w:sz="0" w:space="0" w:color="auto"/>
              </w:divBdr>
            </w:div>
          </w:divsChild>
        </w:div>
        <w:div w:id="2092193293">
          <w:marLeft w:val="0"/>
          <w:marRight w:val="0"/>
          <w:marTop w:val="0"/>
          <w:marBottom w:val="0"/>
          <w:divBdr>
            <w:top w:val="none" w:sz="0" w:space="0" w:color="auto"/>
            <w:left w:val="none" w:sz="0" w:space="0" w:color="auto"/>
            <w:bottom w:val="none" w:sz="0" w:space="0" w:color="auto"/>
            <w:right w:val="none" w:sz="0" w:space="0" w:color="auto"/>
          </w:divBdr>
          <w:divsChild>
            <w:div w:id="1766994687">
              <w:marLeft w:val="0"/>
              <w:marRight w:val="0"/>
              <w:marTop w:val="0"/>
              <w:marBottom w:val="0"/>
              <w:divBdr>
                <w:top w:val="none" w:sz="0" w:space="0" w:color="auto"/>
                <w:left w:val="none" w:sz="0" w:space="0" w:color="auto"/>
                <w:bottom w:val="none" w:sz="0" w:space="0" w:color="auto"/>
                <w:right w:val="none" w:sz="0" w:space="0" w:color="auto"/>
              </w:divBdr>
            </w:div>
            <w:div w:id="2015956611">
              <w:marLeft w:val="0"/>
              <w:marRight w:val="0"/>
              <w:marTop w:val="0"/>
              <w:marBottom w:val="0"/>
              <w:divBdr>
                <w:top w:val="none" w:sz="0" w:space="0" w:color="auto"/>
                <w:left w:val="none" w:sz="0" w:space="0" w:color="auto"/>
                <w:bottom w:val="none" w:sz="0" w:space="0" w:color="auto"/>
                <w:right w:val="none" w:sz="0" w:space="0" w:color="auto"/>
              </w:divBdr>
              <w:divsChild>
                <w:div w:id="671570800">
                  <w:marLeft w:val="0"/>
                  <w:marRight w:val="0"/>
                  <w:marTop w:val="0"/>
                  <w:marBottom w:val="0"/>
                  <w:divBdr>
                    <w:top w:val="none" w:sz="0" w:space="0" w:color="auto"/>
                    <w:left w:val="none" w:sz="0" w:space="0" w:color="auto"/>
                    <w:bottom w:val="none" w:sz="0" w:space="0" w:color="auto"/>
                    <w:right w:val="none" w:sz="0" w:space="0" w:color="auto"/>
                  </w:divBdr>
                  <w:divsChild>
                    <w:div w:id="20050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119">
              <w:marLeft w:val="0"/>
              <w:marRight w:val="0"/>
              <w:marTop w:val="0"/>
              <w:marBottom w:val="0"/>
              <w:divBdr>
                <w:top w:val="none" w:sz="0" w:space="0" w:color="auto"/>
                <w:left w:val="none" w:sz="0" w:space="0" w:color="auto"/>
                <w:bottom w:val="none" w:sz="0" w:space="0" w:color="auto"/>
                <w:right w:val="none" w:sz="0" w:space="0" w:color="auto"/>
              </w:divBdr>
            </w:div>
          </w:divsChild>
        </w:div>
        <w:div w:id="574432873">
          <w:marLeft w:val="0"/>
          <w:marRight w:val="0"/>
          <w:marTop w:val="0"/>
          <w:marBottom w:val="0"/>
          <w:divBdr>
            <w:top w:val="none" w:sz="0" w:space="0" w:color="auto"/>
            <w:left w:val="none" w:sz="0" w:space="0" w:color="auto"/>
            <w:bottom w:val="none" w:sz="0" w:space="0" w:color="auto"/>
            <w:right w:val="none" w:sz="0" w:space="0" w:color="auto"/>
          </w:divBdr>
          <w:divsChild>
            <w:div w:id="224679153">
              <w:marLeft w:val="0"/>
              <w:marRight w:val="0"/>
              <w:marTop w:val="0"/>
              <w:marBottom w:val="0"/>
              <w:divBdr>
                <w:top w:val="none" w:sz="0" w:space="0" w:color="auto"/>
                <w:left w:val="none" w:sz="0" w:space="0" w:color="auto"/>
                <w:bottom w:val="none" w:sz="0" w:space="0" w:color="auto"/>
                <w:right w:val="none" w:sz="0" w:space="0" w:color="auto"/>
              </w:divBdr>
            </w:div>
            <w:div w:id="399450541">
              <w:marLeft w:val="0"/>
              <w:marRight w:val="0"/>
              <w:marTop w:val="0"/>
              <w:marBottom w:val="0"/>
              <w:divBdr>
                <w:top w:val="none" w:sz="0" w:space="0" w:color="auto"/>
                <w:left w:val="none" w:sz="0" w:space="0" w:color="auto"/>
                <w:bottom w:val="none" w:sz="0" w:space="0" w:color="auto"/>
                <w:right w:val="none" w:sz="0" w:space="0" w:color="auto"/>
              </w:divBdr>
              <w:divsChild>
                <w:div w:id="1995139637">
                  <w:marLeft w:val="0"/>
                  <w:marRight w:val="0"/>
                  <w:marTop w:val="0"/>
                  <w:marBottom w:val="0"/>
                  <w:divBdr>
                    <w:top w:val="none" w:sz="0" w:space="0" w:color="auto"/>
                    <w:left w:val="none" w:sz="0" w:space="0" w:color="auto"/>
                    <w:bottom w:val="none" w:sz="0" w:space="0" w:color="auto"/>
                    <w:right w:val="none" w:sz="0" w:space="0" w:color="auto"/>
                  </w:divBdr>
                  <w:divsChild>
                    <w:div w:id="1150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595">
              <w:marLeft w:val="0"/>
              <w:marRight w:val="0"/>
              <w:marTop w:val="0"/>
              <w:marBottom w:val="0"/>
              <w:divBdr>
                <w:top w:val="none" w:sz="0" w:space="0" w:color="auto"/>
                <w:left w:val="none" w:sz="0" w:space="0" w:color="auto"/>
                <w:bottom w:val="none" w:sz="0" w:space="0" w:color="auto"/>
                <w:right w:val="none" w:sz="0" w:space="0" w:color="auto"/>
              </w:divBdr>
            </w:div>
          </w:divsChild>
        </w:div>
        <w:div w:id="2064133818">
          <w:marLeft w:val="0"/>
          <w:marRight w:val="0"/>
          <w:marTop w:val="0"/>
          <w:marBottom w:val="0"/>
          <w:divBdr>
            <w:top w:val="none" w:sz="0" w:space="0" w:color="auto"/>
            <w:left w:val="none" w:sz="0" w:space="0" w:color="auto"/>
            <w:bottom w:val="none" w:sz="0" w:space="0" w:color="auto"/>
            <w:right w:val="none" w:sz="0" w:space="0" w:color="auto"/>
          </w:divBdr>
          <w:divsChild>
            <w:div w:id="78063553">
              <w:marLeft w:val="0"/>
              <w:marRight w:val="0"/>
              <w:marTop w:val="0"/>
              <w:marBottom w:val="0"/>
              <w:divBdr>
                <w:top w:val="none" w:sz="0" w:space="0" w:color="auto"/>
                <w:left w:val="none" w:sz="0" w:space="0" w:color="auto"/>
                <w:bottom w:val="none" w:sz="0" w:space="0" w:color="auto"/>
                <w:right w:val="none" w:sz="0" w:space="0" w:color="auto"/>
              </w:divBdr>
            </w:div>
            <w:div w:id="1956673928">
              <w:marLeft w:val="0"/>
              <w:marRight w:val="0"/>
              <w:marTop w:val="0"/>
              <w:marBottom w:val="0"/>
              <w:divBdr>
                <w:top w:val="none" w:sz="0" w:space="0" w:color="auto"/>
                <w:left w:val="none" w:sz="0" w:space="0" w:color="auto"/>
                <w:bottom w:val="none" w:sz="0" w:space="0" w:color="auto"/>
                <w:right w:val="none" w:sz="0" w:space="0" w:color="auto"/>
              </w:divBdr>
              <w:divsChild>
                <w:div w:id="461506357">
                  <w:marLeft w:val="0"/>
                  <w:marRight w:val="0"/>
                  <w:marTop w:val="0"/>
                  <w:marBottom w:val="0"/>
                  <w:divBdr>
                    <w:top w:val="none" w:sz="0" w:space="0" w:color="auto"/>
                    <w:left w:val="none" w:sz="0" w:space="0" w:color="auto"/>
                    <w:bottom w:val="none" w:sz="0" w:space="0" w:color="auto"/>
                    <w:right w:val="none" w:sz="0" w:space="0" w:color="auto"/>
                  </w:divBdr>
                  <w:divsChild>
                    <w:div w:id="6695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390">
              <w:marLeft w:val="0"/>
              <w:marRight w:val="0"/>
              <w:marTop w:val="0"/>
              <w:marBottom w:val="0"/>
              <w:divBdr>
                <w:top w:val="none" w:sz="0" w:space="0" w:color="auto"/>
                <w:left w:val="none" w:sz="0" w:space="0" w:color="auto"/>
                <w:bottom w:val="none" w:sz="0" w:space="0" w:color="auto"/>
                <w:right w:val="none" w:sz="0" w:space="0" w:color="auto"/>
              </w:divBdr>
            </w:div>
          </w:divsChild>
        </w:div>
        <w:div w:id="1127315099">
          <w:marLeft w:val="0"/>
          <w:marRight w:val="0"/>
          <w:marTop w:val="0"/>
          <w:marBottom w:val="0"/>
          <w:divBdr>
            <w:top w:val="none" w:sz="0" w:space="0" w:color="auto"/>
            <w:left w:val="none" w:sz="0" w:space="0" w:color="auto"/>
            <w:bottom w:val="none" w:sz="0" w:space="0" w:color="auto"/>
            <w:right w:val="none" w:sz="0" w:space="0" w:color="auto"/>
          </w:divBdr>
          <w:divsChild>
            <w:div w:id="1041445524">
              <w:marLeft w:val="0"/>
              <w:marRight w:val="0"/>
              <w:marTop w:val="0"/>
              <w:marBottom w:val="0"/>
              <w:divBdr>
                <w:top w:val="none" w:sz="0" w:space="0" w:color="auto"/>
                <w:left w:val="none" w:sz="0" w:space="0" w:color="auto"/>
                <w:bottom w:val="none" w:sz="0" w:space="0" w:color="auto"/>
                <w:right w:val="none" w:sz="0" w:space="0" w:color="auto"/>
              </w:divBdr>
            </w:div>
            <w:div w:id="1053888953">
              <w:marLeft w:val="0"/>
              <w:marRight w:val="0"/>
              <w:marTop w:val="0"/>
              <w:marBottom w:val="0"/>
              <w:divBdr>
                <w:top w:val="none" w:sz="0" w:space="0" w:color="auto"/>
                <w:left w:val="none" w:sz="0" w:space="0" w:color="auto"/>
                <w:bottom w:val="none" w:sz="0" w:space="0" w:color="auto"/>
                <w:right w:val="none" w:sz="0" w:space="0" w:color="auto"/>
              </w:divBdr>
              <w:divsChild>
                <w:div w:id="127019359">
                  <w:marLeft w:val="0"/>
                  <w:marRight w:val="0"/>
                  <w:marTop w:val="0"/>
                  <w:marBottom w:val="0"/>
                  <w:divBdr>
                    <w:top w:val="none" w:sz="0" w:space="0" w:color="auto"/>
                    <w:left w:val="none" w:sz="0" w:space="0" w:color="auto"/>
                    <w:bottom w:val="none" w:sz="0" w:space="0" w:color="auto"/>
                    <w:right w:val="none" w:sz="0" w:space="0" w:color="auto"/>
                  </w:divBdr>
                  <w:divsChild>
                    <w:div w:id="20790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757">
              <w:marLeft w:val="0"/>
              <w:marRight w:val="0"/>
              <w:marTop w:val="0"/>
              <w:marBottom w:val="0"/>
              <w:divBdr>
                <w:top w:val="none" w:sz="0" w:space="0" w:color="auto"/>
                <w:left w:val="none" w:sz="0" w:space="0" w:color="auto"/>
                <w:bottom w:val="none" w:sz="0" w:space="0" w:color="auto"/>
                <w:right w:val="none" w:sz="0" w:space="0" w:color="auto"/>
              </w:divBdr>
            </w:div>
          </w:divsChild>
        </w:div>
        <w:div w:id="339889695">
          <w:marLeft w:val="0"/>
          <w:marRight w:val="0"/>
          <w:marTop w:val="0"/>
          <w:marBottom w:val="0"/>
          <w:divBdr>
            <w:top w:val="none" w:sz="0" w:space="0" w:color="auto"/>
            <w:left w:val="none" w:sz="0" w:space="0" w:color="auto"/>
            <w:bottom w:val="none" w:sz="0" w:space="0" w:color="auto"/>
            <w:right w:val="none" w:sz="0" w:space="0" w:color="auto"/>
          </w:divBdr>
          <w:divsChild>
            <w:div w:id="1189680499">
              <w:marLeft w:val="0"/>
              <w:marRight w:val="0"/>
              <w:marTop w:val="0"/>
              <w:marBottom w:val="0"/>
              <w:divBdr>
                <w:top w:val="none" w:sz="0" w:space="0" w:color="auto"/>
                <w:left w:val="none" w:sz="0" w:space="0" w:color="auto"/>
                <w:bottom w:val="none" w:sz="0" w:space="0" w:color="auto"/>
                <w:right w:val="none" w:sz="0" w:space="0" w:color="auto"/>
              </w:divBdr>
            </w:div>
            <w:div w:id="1764035546">
              <w:marLeft w:val="0"/>
              <w:marRight w:val="0"/>
              <w:marTop w:val="0"/>
              <w:marBottom w:val="0"/>
              <w:divBdr>
                <w:top w:val="none" w:sz="0" w:space="0" w:color="auto"/>
                <w:left w:val="none" w:sz="0" w:space="0" w:color="auto"/>
                <w:bottom w:val="none" w:sz="0" w:space="0" w:color="auto"/>
                <w:right w:val="none" w:sz="0" w:space="0" w:color="auto"/>
              </w:divBdr>
              <w:divsChild>
                <w:div w:id="1504590851">
                  <w:marLeft w:val="0"/>
                  <w:marRight w:val="0"/>
                  <w:marTop w:val="0"/>
                  <w:marBottom w:val="0"/>
                  <w:divBdr>
                    <w:top w:val="none" w:sz="0" w:space="0" w:color="auto"/>
                    <w:left w:val="none" w:sz="0" w:space="0" w:color="auto"/>
                    <w:bottom w:val="none" w:sz="0" w:space="0" w:color="auto"/>
                    <w:right w:val="none" w:sz="0" w:space="0" w:color="auto"/>
                  </w:divBdr>
                  <w:divsChild>
                    <w:div w:id="16808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7622">
      <w:bodyDiv w:val="1"/>
      <w:marLeft w:val="0"/>
      <w:marRight w:val="0"/>
      <w:marTop w:val="0"/>
      <w:marBottom w:val="0"/>
      <w:divBdr>
        <w:top w:val="none" w:sz="0" w:space="0" w:color="auto"/>
        <w:left w:val="none" w:sz="0" w:space="0" w:color="auto"/>
        <w:bottom w:val="none" w:sz="0" w:space="0" w:color="auto"/>
        <w:right w:val="none" w:sz="0" w:space="0" w:color="auto"/>
      </w:divBdr>
      <w:divsChild>
        <w:div w:id="1870756884">
          <w:marLeft w:val="0"/>
          <w:marRight w:val="0"/>
          <w:marTop w:val="0"/>
          <w:marBottom w:val="0"/>
          <w:divBdr>
            <w:top w:val="none" w:sz="0" w:space="0" w:color="auto"/>
            <w:left w:val="none" w:sz="0" w:space="0" w:color="auto"/>
            <w:bottom w:val="none" w:sz="0" w:space="0" w:color="auto"/>
            <w:right w:val="none" w:sz="0" w:space="0" w:color="auto"/>
          </w:divBdr>
          <w:divsChild>
            <w:div w:id="1214972831">
              <w:marLeft w:val="0"/>
              <w:marRight w:val="0"/>
              <w:marTop w:val="0"/>
              <w:marBottom w:val="0"/>
              <w:divBdr>
                <w:top w:val="none" w:sz="0" w:space="0" w:color="auto"/>
                <w:left w:val="none" w:sz="0" w:space="0" w:color="auto"/>
                <w:bottom w:val="none" w:sz="0" w:space="0" w:color="auto"/>
                <w:right w:val="none" w:sz="0" w:space="0" w:color="auto"/>
              </w:divBdr>
            </w:div>
            <w:div w:id="38169587">
              <w:marLeft w:val="0"/>
              <w:marRight w:val="0"/>
              <w:marTop w:val="0"/>
              <w:marBottom w:val="0"/>
              <w:divBdr>
                <w:top w:val="none" w:sz="0" w:space="0" w:color="auto"/>
                <w:left w:val="none" w:sz="0" w:space="0" w:color="auto"/>
                <w:bottom w:val="none" w:sz="0" w:space="0" w:color="auto"/>
                <w:right w:val="none" w:sz="0" w:space="0" w:color="auto"/>
              </w:divBdr>
              <w:divsChild>
                <w:div w:id="1055663824">
                  <w:marLeft w:val="0"/>
                  <w:marRight w:val="0"/>
                  <w:marTop w:val="0"/>
                  <w:marBottom w:val="0"/>
                  <w:divBdr>
                    <w:top w:val="none" w:sz="0" w:space="0" w:color="auto"/>
                    <w:left w:val="none" w:sz="0" w:space="0" w:color="auto"/>
                    <w:bottom w:val="none" w:sz="0" w:space="0" w:color="auto"/>
                    <w:right w:val="none" w:sz="0" w:space="0" w:color="auto"/>
                  </w:divBdr>
                  <w:divsChild>
                    <w:div w:id="1729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266">
              <w:marLeft w:val="0"/>
              <w:marRight w:val="0"/>
              <w:marTop w:val="0"/>
              <w:marBottom w:val="0"/>
              <w:divBdr>
                <w:top w:val="none" w:sz="0" w:space="0" w:color="auto"/>
                <w:left w:val="none" w:sz="0" w:space="0" w:color="auto"/>
                <w:bottom w:val="none" w:sz="0" w:space="0" w:color="auto"/>
                <w:right w:val="none" w:sz="0" w:space="0" w:color="auto"/>
              </w:divBdr>
            </w:div>
          </w:divsChild>
        </w:div>
        <w:div w:id="1317563287">
          <w:marLeft w:val="0"/>
          <w:marRight w:val="0"/>
          <w:marTop w:val="0"/>
          <w:marBottom w:val="0"/>
          <w:divBdr>
            <w:top w:val="none" w:sz="0" w:space="0" w:color="auto"/>
            <w:left w:val="none" w:sz="0" w:space="0" w:color="auto"/>
            <w:bottom w:val="none" w:sz="0" w:space="0" w:color="auto"/>
            <w:right w:val="none" w:sz="0" w:space="0" w:color="auto"/>
          </w:divBdr>
          <w:divsChild>
            <w:div w:id="1603489010">
              <w:marLeft w:val="0"/>
              <w:marRight w:val="0"/>
              <w:marTop w:val="0"/>
              <w:marBottom w:val="0"/>
              <w:divBdr>
                <w:top w:val="none" w:sz="0" w:space="0" w:color="auto"/>
                <w:left w:val="none" w:sz="0" w:space="0" w:color="auto"/>
                <w:bottom w:val="none" w:sz="0" w:space="0" w:color="auto"/>
                <w:right w:val="none" w:sz="0" w:space="0" w:color="auto"/>
              </w:divBdr>
            </w:div>
            <w:div w:id="2113238732">
              <w:marLeft w:val="0"/>
              <w:marRight w:val="0"/>
              <w:marTop w:val="0"/>
              <w:marBottom w:val="0"/>
              <w:divBdr>
                <w:top w:val="none" w:sz="0" w:space="0" w:color="auto"/>
                <w:left w:val="none" w:sz="0" w:space="0" w:color="auto"/>
                <w:bottom w:val="none" w:sz="0" w:space="0" w:color="auto"/>
                <w:right w:val="none" w:sz="0" w:space="0" w:color="auto"/>
              </w:divBdr>
              <w:divsChild>
                <w:div w:id="767889646">
                  <w:marLeft w:val="0"/>
                  <w:marRight w:val="0"/>
                  <w:marTop w:val="0"/>
                  <w:marBottom w:val="0"/>
                  <w:divBdr>
                    <w:top w:val="none" w:sz="0" w:space="0" w:color="auto"/>
                    <w:left w:val="none" w:sz="0" w:space="0" w:color="auto"/>
                    <w:bottom w:val="none" w:sz="0" w:space="0" w:color="auto"/>
                    <w:right w:val="none" w:sz="0" w:space="0" w:color="auto"/>
                  </w:divBdr>
                  <w:divsChild>
                    <w:div w:id="268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321">
              <w:marLeft w:val="0"/>
              <w:marRight w:val="0"/>
              <w:marTop w:val="0"/>
              <w:marBottom w:val="0"/>
              <w:divBdr>
                <w:top w:val="none" w:sz="0" w:space="0" w:color="auto"/>
                <w:left w:val="none" w:sz="0" w:space="0" w:color="auto"/>
                <w:bottom w:val="none" w:sz="0" w:space="0" w:color="auto"/>
                <w:right w:val="none" w:sz="0" w:space="0" w:color="auto"/>
              </w:divBdr>
            </w:div>
          </w:divsChild>
        </w:div>
        <w:div w:id="1279333974">
          <w:marLeft w:val="0"/>
          <w:marRight w:val="0"/>
          <w:marTop w:val="0"/>
          <w:marBottom w:val="0"/>
          <w:divBdr>
            <w:top w:val="none" w:sz="0" w:space="0" w:color="auto"/>
            <w:left w:val="none" w:sz="0" w:space="0" w:color="auto"/>
            <w:bottom w:val="none" w:sz="0" w:space="0" w:color="auto"/>
            <w:right w:val="none" w:sz="0" w:space="0" w:color="auto"/>
          </w:divBdr>
          <w:divsChild>
            <w:div w:id="533856274">
              <w:marLeft w:val="0"/>
              <w:marRight w:val="0"/>
              <w:marTop w:val="0"/>
              <w:marBottom w:val="0"/>
              <w:divBdr>
                <w:top w:val="none" w:sz="0" w:space="0" w:color="auto"/>
                <w:left w:val="none" w:sz="0" w:space="0" w:color="auto"/>
                <w:bottom w:val="none" w:sz="0" w:space="0" w:color="auto"/>
                <w:right w:val="none" w:sz="0" w:space="0" w:color="auto"/>
              </w:divBdr>
            </w:div>
            <w:div w:id="1470854508">
              <w:marLeft w:val="0"/>
              <w:marRight w:val="0"/>
              <w:marTop w:val="0"/>
              <w:marBottom w:val="0"/>
              <w:divBdr>
                <w:top w:val="none" w:sz="0" w:space="0" w:color="auto"/>
                <w:left w:val="none" w:sz="0" w:space="0" w:color="auto"/>
                <w:bottom w:val="none" w:sz="0" w:space="0" w:color="auto"/>
                <w:right w:val="none" w:sz="0" w:space="0" w:color="auto"/>
              </w:divBdr>
              <w:divsChild>
                <w:div w:id="1984847020">
                  <w:marLeft w:val="0"/>
                  <w:marRight w:val="0"/>
                  <w:marTop w:val="0"/>
                  <w:marBottom w:val="0"/>
                  <w:divBdr>
                    <w:top w:val="none" w:sz="0" w:space="0" w:color="auto"/>
                    <w:left w:val="none" w:sz="0" w:space="0" w:color="auto"/>
                    <w:bottom w:val="none" w:sz="0" w:space="0" w:color="auto"/>
                    <w:right w:val="none" w:sz="0" w:space="0" w:color="auto"/>
                  </w:divBdr>
                  <w:divsChild>
                    <w:div w:id="11783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055">
              <w:marLeft w:val="0"/>
              <w:marRight w:val="0"/>
              <w:marTop w:val="0"/>
              <w:marBottom w:val="0"/>
              <w:divBdr>
                <w:top w:val="none" w:sz="0" w:space="0" w:color="auto"/>
                <w:left w:val="none" w:sz="0" w:space="0" w:color="auto"/>
                <w:bottom w:val="none" w:sz="0" w:space="0" w:color="auto"/>
                <w:right w:val="none" w:sz="0" w:space="0" w:color="auto"/>
              </w:divBdr>
            </w:div>
          </w:divsChild>
        </w:div>
        <w:div w:id="1126701329">
          <w:marLeft w:val="0"/>
          <w:marRight w:val="0"/>
          <w:marTop w:val="0"/>
          <w:marBottom w:val="0"/>
          <w:divBdr>
            <w:top w:val="none" w:sz="0" w:space="0" w:color="auto"/>
            <w:left w:val="none" w:sz="0" w:space="0" w:color="auto"/>
            <w:bottom w:val="none" w:sz="0" w:space="0" w:color="auto"/>
            <w:right w:val="none" w:sz="0" w:space="0" w:color="auto"/>
          </w:divBdr>
          <w:divsChild>
            <w:div w:id="20278192">
              <w:marLeft w:val="0"/>
              <w:marRight w:val="0"/>
              <w:marTop w:val="0"/>
              <w:marBottom w:val="0"/>
              <w:divBdr>
                <w:top w:val="none" w:sz="0" w:space="0" w:color="auto"/>
                <w:left w:val="none" w:sz="0" w:space="0" w:color="auto"/>
                <w:bottom w:val="none" w:sz="0" w:space="0" w:color="auto"/>
                <w:right w:val="none" w:sz="0" w:space="0" w:color="auto"/>
              </w:divBdr>
            </w:div>
            <w:div w:id="577716423">
              <w:marLeft w:val="0"/>
              <w:marRight w:val="0"/>
              <w:marTop w:val="0"/>
              <w:marBottom w:val="0"/>
              <w:divBdr>
                <w:top w:val="none" w:sz="0" w:space="0" w:color="auto"/>
                <w:left w:val="none" w:sz="0" w:space="0" w:color="auto"/>
                <w:bottom w:val="none" w:sz="0" w:space="0" w:color="auto"/>
                <w:right w:val="none" w:sz="0" w:space="0" w:color="auto"/>
              </w:divBdr>
              <w:divsChild>
                <w:div w:id="358094323">
                  <w:marLeft w:val="0"/>
                  <w:marRight w:val="0"/>
                  <w:marTop w:val="0"/>
                  <w:marBottom w:val="0"/>
                  <w:divBdr>
                    <w:top w:val="none" w:sz="0" w:space="0" w:color="auto"/>
                    <w:left w:val="none" w:sz="0" w:space="0" w:color="auto"/>
                    <w:bottom w:val="none" w:sz="0" w:space="0" w:color="auto"/>
                    <w:right w:val="none" w:sz="0" w:space="0" w:color="auto"/>
                  </w:divBdr>
                  <w:divsChild>
                    <w:div w:id="1882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034">
              <w:marLeft w:val="0"/>
              <w:marRight w:val="0"/>
              <w:marTop w:val="0"/>
              <w:marBottom w:val="0"/>
              <w:divBdr>
                <w:top w:val="none" w:sz="0" w:space="0" w:color="auto"/>
                <w:left w:val="none" w:sz="0" w:space="0" w:color="auto"/>
                <w:bottom w:val="none" w:sz="0" w:space="0" w:color="auto"/>
                <w:right w:val="none" w:sz="0" w:space="0" w:color="auto"/>
              </w:divBdr>
            </w:div>
          </w:divsChild>
        </w:div>
        <w:div w:id="258878048">
          <w:marLeft w:val="0"/>
          <w:marRight w:val="0"/>
          <w:marTop w:val="0"/>
          <w:marBottom w:val="0"/>
          <w:divBdr>
            <w:top w:val="none" w:sz="0" w:space="0" w:color="auto"/>
            <w:left w:val="none" w:sz="0" w:space="0" w:color="auto"/>
            <w:bottom w:val="none" w:sz="0" w:space="0" w:color="auto"/>
            <w:right w:val="none" w:sz="0" w:space="0" w:color="auto"/>
          </w:divBdr>
          <w:divsChild>
            <w:div w:id="623389099">
              <w:marLeft w:val="0"/>
              <w:marRight w:val="0"/>
              <w:marTop w:val="0"/>
              <w:marBottom w:val="0"/>
              <w:divBdr>
                <w:top w:val="none" w:sz="0" w:space="0" w:color="auto"/>
                <w:left w:val="none" w:sz="0" w:space="0" w:color="auto"/>
                <w:bottom w:val="none" w:sz="0" w:space="0" w:color="auto"/>
                <w:right w:val="none" w:sz="0" w:space="0" w:color="auto"/>
              </w:divBdr>
            </w:div>
            <w:div w:id="805322435">
              <w:marLeft w:val="0"/>
              <w:marRight w:val="0"/>
              <w:marTop w:val="0"/>
              <w:marBottom w:val="0"/>
              <w:divBdr>
                <w:top w:val="none" w:sz="0" w:space="0" w:color="auto"/>
                <w:left w:val="none" w:sz="0" w:space="0" w:color="auto"/>
                <w:bottom w:val="none" w:sz="0" w:space="0" w:color="auto"/>
                <w:right w:val="none" w:sz="0" w:space="0" w:color="auto"/>
              </w:divBdr>
              <w:divsChild>
                <w:div w:id="906649361">
                  <w:marLeft w:val="0"/>
                  <w:marRight w:val="0"/>
                  <w:marTop w:val="0"/>
                  <w:marBottom w:val="0"/>
                  <w:divBdr>
                    <w:top w:val="none" w:sz="0" w:space="0" w:color="auto"/>
                    <w:left w:val="none" w:sz="0" w:space="0" w:color="auto"/>
                    <w:bottom w:val="none" w:sz="0" w:space="0" w:color="auto"/>
                    <w:right w:val="none" w:sz="0" w:space="0" w:color="auto"/>
                  </w:divBdr>
                  <w:divsChild>
                    <w:div w:id="181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080">
              <w:marLeft w:val="0"/>
              <w:marRight w:val="0"/>
              <w:marTop w:val="0"/>
              <w:marBottom w:val="0"/>
              <w:divBdr>
                <w:top w:val="none" w:sz="0" w:space="0" w:color="auto"/>
                <w:left w:val="none" w:sz="0" w:space="0" w:color="auto"/>
                <w:bottom w:val="none" w:sz="0" w:space="0" w:color="auto"/>
                <w:right w:val="none" w:sz="0" w:space="0" w:color="auto"/>
              </w:divBdr>
            </w:div>
          </w:divsChild>
        </w:div>
        <w:div w:id="1378241558">
          <w:marLeft w:val="0"/>
          <w:marRight w:val="0"/>
          <w:marTop w:val="0"/>
          <w:marBottom w:val="0"/>
          <w:divBdr>
            <w:top w:val="none" w:sz="0" w:space="0" w:color="auto"/>
            <w:left w:val="none" w:sz="0" w:space="0" w:color="auto"/>
            <w:bottom w:val="none" w:sz="0" w:space="0" w:color="auto"/>
            <w:right w:val="none" w:sz="0" w:space="0" w:color="auto"/>
          </w:divBdr>
          <w:divsChild>
            <w:div w:id="1891185441">
              <w:marLeft w:val="0"/>
              <w:marRight w:val="0"/>
              <w:marTop w:val="0"/>
              <w:marBottom w:val="0"/>
              <w:divBdr>
                <w:top w:val="none" w:sz="0" w:space="0" w:color="auto"/>
                <w:left w:val="none" w:sz="0" w:space="0" w:color="auto"/>
                <w:bottom w:val="none" w:sz="0" w:space="0" w:color="auto"/>
                <w:right w:val="none" w:sz="0" w:space="0" w:color="auto"/>
              </w:divBdr>
            </w:div>
            <w:div w:id="2088378733">
              <w:marLeft w:val="0"/>
              <w:marRight w:val="0"/>
              <w:marTop w:val="0"/>
              <w:marBottom w:val="0"/>
              <w:divBdr>
                <w:top w:val="none" w:sz="0" w:space="0" w:color="auto"/>
                <w:left w:val="none" w:sz="0" w:space="0" w:color="auto"/>
                <w:bottom w:val="none" w:sz="0" w:space="0" w:color="auto"/>
                <w:right w:val="none" w:sz="0" w:space="0" w:color="auto"/>
              </w:divBdr>
              <w:divsChild>
                <w:div w:id="1292902439">
                  <w:marLeft w:val="0"/>
                  <w:marRight w:val="0"/>
                  <w:marTop w:val="0"/>
                  <w:marBottom w:val="0"/>
                  <w:divBdr>
                    <w:top w:val="none" w:sz="0" w:space="0" w:color="auto"/>
                    <w:left w:val="none" w:sz="0" w:space="0" w:color="auto"/>
                    <w:bottom w:val="none" w:sz="0" w:space="0" w:color="auto"/>
                    <w:right w:val="none" w:sz="0" w:space="0" w:color="auto"/>
                  </w:divBdr>
                  <w:divsChild>
                    <w:div w:id="431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051">
              <w:marLeft w:val="0"/>
              <w:marRight w:val="0"/>
              <w:marTop w:val="0"/>
              <w:marBottom w:val="0"/>
              <w:divBdr>
                <w:top w:val="none" w:sz="0" w:space="0" w:color="auto"/>
                <w:left w:val="none" w:sz="0" w:space="0" w:color="auto"/>
                <w:bottom w:val="none" w:sz="0" w:space="0" w:color="auto"/>
                <w:right w:val="none" w:sz="0" w:space="0" w:color="auto"/>
              </w:divBdr>
            </w:div>
          </w:divsChild>
        </w:div>
        <w:div w:id="1711104414">
          <w:marLeft w:val="0"/>
          <w:marRight w:val="0"/>
          <w:marTop w:val="0"/>
          <w:marBottom w:val="0"/>
          <w:divBdr>
            <w:top w:val="none" w:sz="0" w:space="0" w:color="auto"/>
            <w:left w:val="none" w:sz="0" w:space="0" w:color="auto"/>
            <w:bottom w:val="none" w:sz="0" w:space="0" w:color="auto"/>
            <w:right w:val="none" w:sz="0" w:space="0" w:color="auto"/>
          </w:divBdr>
          <w:divsChild>
            <w:div w:id="1165903042">
              <w:marLeft w:val="0"/>
              <w:marRight w:val="0"/>
              <w:marTop w:val="0"/>
              <w:marBottom w:val="0"/>
              <w:divBdr>
                <w:top w:val="none" w:sz="0" w:space="0" w:color="auto"/>
                <w:left w:val="none" w:sz="0" w:space="0" w:color="auto"/>
                <w:bottom w:val="none" w:sz="0" w:space="0" w:color="auto"/>
                <w:right w:val="none" w:sz="0" w:space="0" w:color="auto"/>
              </w:divBdr>
            </w:div>
            <w:div w:id="370885133">
              <w:marLeft w:val="0"/>
              <w:marRight w:val="0"/>
              <w:marTop w:val="0"/>
              <w:marBottom w:val="0"/>
              <w:divBdr>
                <w:top w:val="none" w:sz="0" w:space="0" w:color="auto"/>
                <w:left w:val="none" w:sz="0" w:space="0" w:color="auto"/>
                <w:bottom w:val="none" w:sz="0" w:space="0" w:color="auto"/>
                <w:right w:val="none" w:sz="0" w:space="0" w:color="auto"/>
              </w:divBdr>
              <w:divsChild>
                <w:div w:id="550726450">
                  <w:marLeft w:val="0"/>
                  <w:marRight w:val="0"/>
                  <w:marTop w:val="0"/>
                  <w:marBottom w:val="0"/>
                  <w:divBdr>
                    <w:top w:val="none" w:sz="0" w:space="0" w:color="auto"/>
                    <w:left w:val="none" w:sz="0" w:space="0" w:color="auto"/>
                    <w:bottom w:val="none" w:sz="0" w:space="0" w:color="auto"/>
                    <w:right w:val="none" w:sz="0" w:space="0" w:color="auto"/>
                  </w:divBdr>
                  <w:divsChild>
                    <w:div w:id="14342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6160">
              <w:marLeft w:val="0"/>
              <w:marRight w:val="0"/>
              <w:marTop w:val="0"/>
              <w:marBottom w:val="0"/>
              <w:divBdr>
                <w:top w:val="none" w:sz="0" w:space="0" w:color="auto"/>
                <w:left w:val="none" w:sz="0" w:space="0" w:color="auto"/>
                <w:bottom w:val="none" w:sz="0" w:space="0" w:color="auto"/>
                <w:right w:val="none" w:sz="0" w:space="0" w:color="auto"/>
              </w:divBdr>
            </w:div>
          </w:divsChild>
        </w:div>
        <w:div w:id="708334929">
          <w:marLeft w:val="0"/>
          <w:marRight w:val="0"/>
          <w:marTop w:val="0"/>
          <w:marBottom w:val="0"/>
          <w:divBdr>
            <w:top w:val="none" w:sz="0" w:space="0" w:color="auto"/>
            <w:left w:val="none" w:sz="0" w:space="0" w:color="auto"/>
            <w:bottom w:val="none" w:sz="0" w:space="0" w:color="auto"/>
            <w:right w:val="none" w:sz="0" w:space="0" w:color="auto"/>
          </w:divBdr>
          <w:divsChild>
            <w:div w:id="435249030">
              <w:marLeft w:val="0"/>
              <w:marRight w:val="0"/>
              <w:marTop w:val="0"/>
              <w:marBottom w:val="0"/>
              <w:divBdr>
                <w:top w:val="none" w:sz="0" w:space="0" w:color="auto"/>
                <w:left w:val="none" w:sz="0" w:space="0" w:color="auto"/>
                <w:bottom w:val="none" w:sz="0" w:space="0" w:color="auto"/>
                <w:right w:val="none" w:sz="0" w:space="0" w:color="auto"/>
              </w:divBdr>
            </w:div>
            <w:div w:id="371732248">
              <w:marLeft w:val="0"/>
              <w:marRight w:val="0"/>
              <w:marTop w:val="0"/>
              <w:marBottom w:val="0"/>
              <w:divBdr>
                <w:top w:val="none" w:sz="0" w:space="0" w:color="auto"/>
                <w:left w:val="none" w:sz="0" w:space="0" w:color="auto"/>
                <w:bottom w:val="none" w:sz="0" w:space="0" w:color="auto"/>
                <w:right w:val="none" w:sz="0" w:space="0" w:color="auto"/>
              </w:divBdr>
              <w:divsChild>
                <w:div w:id="1674719206">
                  <w:marLeft w:val="0"/>
                  <w:marRight w:val="0"/>
                  <w:marTop w:val="0"/>
                  <w:marBottom w:val="0"/>
                  <w:divBdr>
                    <w:top w:val="none" w:sz="0" w:space="0" w:color="auto"/>
                    <w:left w:val="none" w:sz="0" w:space="0" w:color="auto"/>
                    <w:bottom w:val="none" w:sz="0" w:space="0" w:color="auto"/>
                    <w:right w:val="none" w:sz="0" w:space="0" w:color="auto"/>
                  </w:divBdr>
                  <w:divsChild>
                    <w:div w:id="10828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989">
              <w:marLeft w:val="0"/>
              <w:marRight w:val="0"/>
              <w:marTop w:val="0"/>
              <w:marBottom w:val="0"/>
              <w:divBdr>
                <w:top w:val="none" w:sz="0" w:space="0" w:color="auto"/>
                <w:left w:val="none" w:sz="0" w:space="0" w:color="auto"/>
                <w:bottom w:val="none" w:sz="0" w:space="0" w:color="auto"/>
                <w:right w:val="none" w:sz="0" w:space="0" w:color="auto"/>
              </w:divBdr>
            </w:div>
          </w:divsChild>
        </w:div>
        <w:div w:id="1764064899">
          <w:marLeft w:val="0"/>
          <w:marRight w:val="0"/>
          <w:marTop w:val="0"/>
          <w:marBottom w:val="0"/>
          <w:divBdr>
            <w:top w:val="none" w:sz="0" w:space="0" w:color="auto"/>
            <w:left w:val="none" w:sz="0" w:space="0" w:color="auto"/>
            <w:bottom w:val="none" w:sz="0" w:space="0" w:color="auto"/>
            <w:right w:val="none" w:sz="0" w:space="0" w:color="auto"/>
          </w:divBdr>
          <w:divsChild>
            <w:div w:id="735469556">
              <w:marLeft w:val="0"/>
              <w:marRight w:val="0"/>
              <w:marTop w:val="0"/>
              <w:marBottom w:val="0"/>
              <w:divBdr>
                <w:top w:val="none" w:sz="0" w:space="0" w:color="auto"/>
                <w:left w:val="none" w:sz="0" w:space="0" w:color="auto"/>
                <w:bottom w:val="none" w:sz="0" w:space="0" w:color="auto"/>
                <w:right w:val="none" w:sz="0" w:space="0" w:color="auto"/>
              </w:divBdr>
            </w:div>
            <w:div w:id="624505925">
              <w:marLeft w:val="0"/>
              <w:marRight w:val="0"/>
              <w:marTop w:val="0"/>
              <w:marBottom w:val="0"/>
              <w:divBdr>
                <w:top w:val="none" w:sz="0" w:space="0" w:color="auto"/>
                <w:left w:val="none" w:sz="0" w:space="0" w:color="auto"/>
                <w:bottom w:val="none" w:sz="0" w:space="0" w:color="auto"/>
                <w:right w:val="none" w:sz="0" w:space="0" w:color="auto"/>
              </w:divBdr>
              <w:divsChild>
                <w:div w:id="93139065">
                  <w:marLeft w:val="0"/>
                  <w:marRight w:val="0"/>
                  <w:marTop w:val="0"/>
                  <w:marBottom w:val="0"/>
                  <w:divBdr>
                    <w:top w:val="none" w:sz="0" w:space="0" w:color="auto"/>
                    <w:left w:val="none" w:sz="0" w:space="0" w:color="auto"/>
                    <w:bottom w:val="none" w:sz="0" w:space="0" w:color="auto"/>
                    <w:right w:val="none" w:sz="0" w:space="0" w:color="auto"/>
                  </w:divBdr>
                  <w:divsChild>
                    <w:div w:id="11655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2024-09-22T11:43:00Z</dcterms:created>
  <dcterms:modified xsi:type="dcterms:W3CDTF">2024-09-22T11:43:00Z</dcterms:modified>
</cp:coreProperties>
</file>