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D2C7B" w14:textId="3E37F326" w:rsidR="00BF4B29" w:rsidRPr="00BF4B29" w:rsidRDefault="00BF4B29" w:rsidP="00BF4B29">
      <w:pPr>
        <w:rPr>
          <w:sz w:val="40"/>
          <w:szCs w:val="40"/>
        </w:rPr>
      </w:pPr>
      <w:r>
        <w:rPr>
          <w:sz w:val="40"/>
          <w:szCs w:val="40"/>
        </w:rPr>
        <w:t>I</w:t>
      </w:r>
      <w:r w:rsidRPr="00BF4B29">
        <w:rPr>
          <w:sz w:val="40"/>
          <w:szCs w:val="40"/>
        </w:rPr>
        <w:t>mportance of browser context and page fixtures</w:t>
      </w:r>
    </w:p>
    <w:p w14:paraId="6882BE4B" w14:textId="2D7C8187" w:rsidR="00BF4B29" w:rsidRDefault="00BF4B29" w:rsidP="00BF4B29">
      <w:r w:rsidRPr="00BF4B29">
        <w:rPr>
          <w:b/>
          <w:bCs/>
        </w:rPr>
        <w:t>Importance of Browser Context and Page Fixtures in Playwright</w:t>
      </w:r>
    </w:p>
    <w:p w14:paraId="49820464" w14:textId="31B42F2E" w:rsidR="00BF4B29" w:rsidRPr="00BF4B29" w:rsidRDefault="00BF4B29" w:rsidP="00BF4B29">
      <w:r w:rsidRPr="00BF4B29">
        <w:t xml:space="preserve">In Playwright, </w:t>
      </w:r>
      <w:r w:rsidRPr="00BF4B29">
        <w:rPr>
          <w:b/>
          <w:bCs/>
        </w:rPr>
        <w:t>browser context</w:t>
      </w:r>
      <w:r w:rsidRPr="00BF4B29">
        <w:t xml:space="preserve"> and </w:t>
      </w:r>
      <w:r w:rsidRPr="00BF4B29">
        <w:rPr>
          <w:b/>
          <w:bCs/>
        </w:rPr>
        <w:t>page fixtures</w:t>
      </w:r>
      <w:r w:rsidRPr="00BF4B29">
        <w:t xml:space="preserve"> play a critical role in providing isolated, consistent, and efficient browser automation environments. These concepts are essential for writing reliable, reusable, and maintainable test scripts when automating web interactions.</w:t>
      </w:r>
    </w:p>
    <w:p w14:paraId="1BEF4F6A" w14:textId="77777777" w:rsidR="00BF4B29" w:rsidRPr="00BF4B29" w:rsidRDefault="00BF4B29" w:rsidP="00BF4B29">
      <w:pPr>
        <w:rPr>
          <w:b/>
          <w:bCs/>
        </w:rPr>
      </w:pPr>
      <w:r w:rsidRPr="00BF4B29">
        <w:rPr>
          <w:b/>
          <w:bCs/>
        </w:rPr>
        <w:t>1. Browser Context</w:t>
      </w:r>
    </w:p>
    <w:p w14:paraId="46C65C3D" w14:textId="77777777" w:rsidR="00BF4B29" w:rsidRPr="00BF4B29" w:rsidRDefault="00BF4B29" w:rsidP="00BF4B29">
      <w:pPr>
        <w:rPr>
          <w:b/>
          <w:bCs/>
        </w:rPr>
      </w:pPr>
      <w:r w:rsidRPr="00BF4B29">
        <w:rPr>
          <w:b/>
          <w:bCs/>
        </w:rPr>
        <w:t>What is a Browser Context?</w:t>
      </w:r>
    </w:p>
    <w:p w14:paraId="42CD7BFB" w14:textId="77777777" w:rsidR="00BF4B29" w:rsidRPr="00BF4B29" w:rsidRDefault="00BF4B29" w:rsidP="00BF4B29">
      <w:r w:rsidRPr="00BF4B29">
        <w:t xml:space="preserve">A </w:t>
      </w:r>
      <w:r w:rsidRPr="00BF4B29">
        <w:rPr>
          <w:b/>
          <w:bCs/>
        </w:rPr>
        <w:t>browser context</w:t>
      </w:r>
      <w:r w:rsidRPr="00BF4B29">
        <w:t xml:space="preserve"> in Playwright is essentially an isolated environment within a browser instance. Multiple contexts can run simultaneously in the same browser instance, but they are completely independent of each other. Each browser context has its own cache, cookies, storage, and session data, allowing for the creation of separate browser sessions in parallel.</w:t>
      </w:r>
    </w:p>
    <w:p w14:paraId="601A34A2" w14:textId="77777777" w:rsidR="00BF4B29" w:rsidRPr="00BF4B29" w:rsidRDefault="00BF4B29" w:rsidP="00BF4B29">
      <w:pPr>
        <w:rPr>
          <w:b/>
          <w:bCs/>
        </w:rPr>
      </w:pPr>
      <w:r w:rsidRPr="00BF4B29">
        <w:rPr>
          <w:b/>
          <w:bCs/>
        </w:rPr>
        <w:t>Importance of Browser Context</w:t>
      </w:r>
    </w:p>
    <w:p w14:paraId="68620CA1" w14:textId="77777777" w:rsidR="00BF4B29" w:rsidRPr="00BF4B29" w:rsidRDefault="00BF4B29" w:rsidP="00BF4B29">
      <w:pPr>
        <w:numPr>
          <w:ilvl w:val="0"/>
          <w:numId w:val="1"/>
        </w:numPr>
      </w:pPr>
      <w:r w:rsidRPr="00BF4B29">
        <w:rPr>
          <w:b/>
          <w:bCs/>
        </w:rPr>
        <w:t>Isolation and Independence</w:t>
      </w:r>
      <w:r w:rsidRPr="00BF4B29">
        <w:t>: Browser contexts allow multiple tests to run independently of one another. Each test gets its own browser context, meaning no test affects another. For example, cookies or local storage set in one context do not affect other contexts, which helps avoid test flakiness caused by shared state.</w:t>
      </w:r>
    </w:p>
    <w:p w14:paraId="148B7E44" w14:textId="77777777" w:rsidR="00BF4B29" w:rsidRPr="00BF4B29" w:rsidRDefault="00BF4B29" w:rsidP="00BF4B29">
      <w:pPr>
        <w:numPr>
          <w:ilvl w:val="0"/>
          <w:numId w:val="1"/>
        </w:numPr>
      </w:pPr>
      <w:r w:rsidRPr="00BF4B29">
        <w:rPr>
          <w:b/>
          <w:bCs/>
        </w:rPr>
        <w:t>Parallelism and Efficiency</w:t>
      </w:r>
      <w:r w:rsidRPr="00BF4B29">
        <w:t>: Using browser contexts, you can run multiple tests in parallel within the same browser instance. This minimizes the overhead of launching multiple browser instances, improving performance and reducing resource usage.</w:t>
      </w:r>
    </w:p>
    <w:p w14:paraId="4677C142" w14:textId="77777777" w:rsidR="00BF4B29" w:rsidRPr="00BF4B29" w:rsidRDefault="00BF4B29" w:rsidP="00BF4B29">
      <w:pPr>
        <w:numPr>
          <w:ilvl w:val="0"/>
          <w:numId w:val="1"/>
        </w:numPr>
      </w:pPr>
      <w:r w:rsidRPr="00BF4B29">
        <w:rPr>
          <w:b/>
          <w:bCs/>
        </w:rPr>
        <w:t>Session Management</w:t>
      </w:r>
      <w:r w:rsidRPr="00BF4B29">
        <w:t>: Since each browser context has its own session data (cookies, local storage, cache), you can simulate different users or different application states within the same test suite without conflicts.</w:t>
      </w:r>
    </w:p>
    <w:p w14:paraId="7B3DD08C" w14:textId="77777777" w:rsidR="00BF4B29" w:rsidRPr="00BF4B29" w:rsidRDefault="00BF4B29" w:rsidP="00BF4B29">
      <w:pPr>
        <w:numPr>
          <w:ilvl w:val="0"/>
          <w:numId w:val="1"/>
        </w:numPr>
      </w:pPr>
      <w:r w:rsidRPr="00BF4B29">
        <w:rPr>
          <w:b/>
          <w:bCs/>
        </w:rPr>
        <w:t>Simulate Different Environments</w:t>
      </w:r>
      <w:r w:rsidRPr="00BF4B29">
        <w:t>: You can use multiple browser contexts to test the same app under different scenarios (e.g., with different sets of permissions, locales, or user sessions).</w:t>
      </w:r>
    </w:p>
    <w:p w14:paraId="0D768752" w14:textId="77777777" w:rsidR="00BF4B29" w:rsidRPr="00BF4B29" w:rsidRDefault="00BF4B29" w:rsidP="00BF4B29">
      <w:pPr>
        <w:rPr>
          <w:b/>
          <w:bCs/>
        </w:rPr>
      </w:pPr>
      <w:r w:rsidRPr="00BF4B29">
        <w:rPr>
          <w:b/>
          <w:bCs/>
        </w:rPr>
        <w:t>Example of Browser Context Usage</w:t>
      </w:r>
    </w:p>
    <w:p w14:paraId="1731FD07" w14:textId="77777777" w:rsidR="00BF4B29" w:rsidRPr="00BF4B29" w:rsidRDefault="00BF4B29" w:rsidP="00BF4B29">
      <w:proofErr w:type="spellStart"/>
      <w:r w:rsidRPr="00BF4B29">
        <w:t>javascript</w:t>
      </w:r>
      <w:proofErr w:type="spellEnd"/>
    </w:p>
    <w:p w14:paraId="73C4BDC5" w14:textId="77777777" w:rsidR="00BF4B29" w:rsidRPr="00BF4B29" w:rsidRDefault="00BF4B29" w:rsidP="00BF4B29">
      <w:r w:rsidRPr="00BF4B29">
        <w:t>Copy code</w:t>
      </w:r>
    </w:p>
    <w:p w14:paraId="5DB132AA" w14:textId="77777777" w:rsidR="00BF4B29" w:rsidRPr="00BF4B29" w:rsidRDefault="00BF4B29" w:rsidP="00BF4B29">
      <w:r w:rsidRPr="00BF4B29">
        <w:t xml:space="preserve">const </w:t>
      </w:r>
      <w:proofErr w:type="gramStart"/>
      <w:r w:rsidRPr="00BF4B29">
        <w:t>{ chromium</w:t>
      </w:r>
      <w:proofErr w:type="gramEnd"/>
      <w:r w:rsidRPr="00BF4B29">
        <w:t xml:space="preserve"> } = require('playwright');</w:t>
      </w:r>
    </w:p>
    <w:p w14:paraId="71F18696" w14:textId="77777777" w:rsidR="00BF4B29" w:rsidRPr="00BF4B29" w:rsidRDefault="00BF4B29" w:rsidP="00BF4B29"/>
    <w:p w14:paraId="59C518BC" w14:textId="77777777" w:rsidR="00BF4B29" w:rsidRPr="00BF4B29" w:rsidRDefault="00BF4B29" w:rsidP="00BF4B29">
      <w:r w:rsidRPr="00BF4B29">
        <w:t>(async () =&gt; {</w:t>
      </w:r>
    </w:p>
    <w:p w14:paraId="7952C207" w14:textId="77777777" w:rsidR="00BF4B29" w:rsidRPr="00BF4B29" w:rsidRDefault="00BF4B29" w:rsidP="00BF4B29">
      <w:r w:rsidRPr="00BF4B29">
        <w:t xml:space="preserve">  const browser = await </w:t>
      </w:r>
      <w:proofErr w:type="spellStart"/>
      <w:proofErr w:type="gramStart"/>
      <w:r w:rsidRPr="00BF4B29">
        <w:t>chromium.launch</w:t>
      </w:r>
      <w:proofErr w:type="spellEnd"/>
      <w:proofErr w:type="gramEnd"/>
      <w:r w:rsidRPr="00BF4B29">
        <w:t>();</w:t>
      </w:r>
    </w:p>
    <w:p w14:paraId="76EA8FA9" w14:textId="77777777" w:rsidR="00BF4B29" w:rsidRPr="00BF4B29" w:rsidRDefault="00BF4B29" w:rsidP="00BF4B29">
      <w:r w:rsidRPr="00BF4B29">
        <w:t xml:space="preserve">  </w:t>
      </w:r>
    </w:p>
    <w:p w14:paraId="1F962FD2" w14:textId="77777777" w:rsidR="00BF4B29" w:rsidRPr="00BF4B29" w:rsidRDefault="00BF4B29" w:rsidP="00BF4B29">
      <w:r w:rsidRPr="00BF4B29">
        <w:t xml:space="preserve">  // Create two independent browser contexts</w:t>
      </w:r>
    </w:p>
    <w:p w14:paraId="5FB554A4" w14:textId="77777777" w:rsidR="00BF4B29" w:rsidRPr="00BF4B29" w:rsidRDefault="00BF4B29" w:rsidP="00BF4B29">
      <w:r w:rsidRPr="00BF4B29">
        <w:lastRenderedPageBreak/>
        <w:t xml:space="preserve">  const context1 = await </w:t>
      </w:r>
      <w:proofErr w:type="spellStart"/>
      <w:proofErr w:type="gramStart"/>
      <w:r w:rsidRPr="00BF4B29">
        <w:t>browser.newContext</w:t>
      </w:r>
      <w:proofErr w:type="spellEnd"/>
      <w:proofErr w:type="gramEnd"/>
      <w:r w:rsidRPr="00BF4B29">
        <w:t>();</w:t>
      </w:r>
    </w:p>
    <w:p w14:paraId="4A7D111D" w14:textId="77777777" w:rsidR="00BF4B29" w:rsidRPr="00BF4B29" w:rsidRDefault="00BF4B29" w:rsidP="00BF4B29">
      <w:r w:rsidRPr="00BF4B29">
        <w:t xml:space="preserve">  const context2 = await </w:t>
      </w:r>
      <w:proofErr w:type="spellStart"/>
      <w:proofErr w:type="gramStart"/>
      <w:r w:rsidRPr="00BF4B29">
        <w:t>browser.newContext</w:t>
      </w:r>
      <w:proofErr w:type="spellEnd"/>
      <w:proofErr w:type="gramEnd"/>
      <w:r w:rsidRPr="00BF4B29">
        <w:t>();</w:t>
      </w:r>
    </w:p>
    <w:p w14:paraId="3B0650D7" w14:textId="77777777" w:rsidR="00BF4B29" w:rsidRPr="00BF4B29" w:rsidRDefault="00BF4B29" w:rsidP="00BF4B29">
      <w:r w:rsidRPr="00BF4B29">
        <w:t xml:space="preserve">  </w:t>
      </w:r>
    </w:p>
    <w:p w14:paraId="7C5810A2" w14:textId="77777777" w:rsidR="00BF4B29" w:rsidRPr="00BF4B29" w:rsidRDefault="00BF4B29" w:rsidP="00BF4B29">
      <w:r w:rsidRPr="00BF4B29">
        <w:t xml:space="preserve">  // Open separate pages in each context</w:t>
      </w:r>
    </w:p>
    <w:p w14:paraId="59831075" w14:textId="77777777" w:rsidR="00BF4B29" w:rsidRPr="00BF4B29" w:rsidRDefault="00BF4B29" w:rsidP="00BF4B29">
      <w:r w:rsidRPr="00BF4B29">
        <w:t xml:space="preserve">  const page1 = await context1.newPage();</w:t>
      </w:r>
    </w:p>
    <w:p w14:paraId="141B5137" w14:textId="77777777" w:rsidR="00BF4B29" w:rsidRPr="00BF4B29" w:rsidRDefault="00BF4B29" w:rsidP="00BF4B29">
      <w:r w:rsidRPr="00BF4B29">
        <w:t xml:space="preserve">  const page2 = await context2.newPage();</w:t>
      </w:r>
    </w:p>
    <w:p w14:paraId="7707765B" w14:textId="77777777" w:rsidR="00BF4B29" w:rsidRPr="00BF4B29" w:rsidRDefault="00BF4B29" w:rsidP="00BF4B29">
      <w:r w:rsidRPr="00BF4B29">
        <w:t xml:space="preserve">  </w:t>
      </w:r>
    </w:p>
    <w:p w14:paraId="745476EB" w14:textId="77777777" w:rsidR="00BF4B29" w:rsidRPr="00BF4B29" w:rsidRDefault="00BF4B29" w:rsidP="00BF4B29">
      <w:r w:rsidRPr="00BF4B29">
        <w:t xml:space="preserve">  // Navigate to different URLs without interference</w:t>
      </w:r>
    </w:p>
    <w:p w14:paraId="67630AEE" w14:textId="77777777" w:rsidR="00BF4B29" w:rsidRPr="00BF4B29" w:rsidRDefault="00BF4B29" w:rsidP="00BF4B29">
      <w:r w:rsidRPr="00BF4B29">
        <w:t xml:space="preserve">  await page1.goto('https://example.com/user1');</w:t>
      </w:r>
    </w:p>
    <w:p w14:paraId="5DA74C83" w14:textId="77777777" w:rsidR="00BF4B29" w:rsidRPr="00BF4B29" w:rsidRDefault="00BF4B29" w:rsidP="00BF4B29">
      <w:r w:rsidRPr="00BF4B29">
        <w:t xml:space="preserve">  await page2.goto('https://example.com/user2');</w:t>
      </w:r>
    </w:p>
    <w:p w14:paraId="762F27AF" w14:textId="77777777" w:rsidR="00BF4B29" w:rsidRPr="00BF4B29" w:rsidRDefault="00BF4B29" w:rsidP="00BF4B29">
      <w:r w:rsidRPr="00BF4B29">
        <w:t xml:space="preserve">  </w:t>
      </w:r>
    </w:p>
    <w:p w14:paraId="0A126C93" w14:textId="77777777" w:rsidR="00BF4B29" w:rsidRPr="00BF4B29" w:rsidRDefault="00BF4B29" w:rsidP="00BF4B29">
      <w:r w:rsidRPr="00BF4B29">
        <w:t xml:space="preserve">  await </w:t>
      </w:r>
      <w:proofErr w:type="spellStart"/>
      <w:proofErr w:type="gramStart"/>
      <w:r w:rsidRPr="00BF4B29">
        <w:t>browser.close</w:t>
      </w:r>
      <w:proofErr w:type="spellEnd"/>
      <w:proofErr w:type="gramEnd"/>
      <w:r w:rsidRPr="00BF4B29">
        <w:t>();</w:t>
      </w:r>
    </w:p>
    <w:p w14:paraId="7FDBEA96" w14:textId="77777777" w:rsidR="00BF4B29" w:rsidRPr="00BF4B29" w:rsidRDefault="00BF4B29" w:rsidP="00BF4B29">
      <w:r w:rsidRPr="00BF4B29">
        <w:t>})();</w:t>
      </w:r>
    </w:p>
    <w:p w14:paraId="32C37C9F" w14:textId="77777777" w:rsidR="00BF4B29" w:rsidRPr="00BF4B29" w:rsidRDefault="00BF4B29" w:rsidP="00BF4B29">
      <w:pPr>
        <w:rPr>
          <w:b/>
          <w:bCs/>
        </w:rPr>
      </w:pPr>
      <w:r w:rsidRPr="00BF4B29">
        <w:rPr>
          <w:b/>
          <w:bCs/>
        </w:rPr>
        <w:t>Key Benefits of Browser Context</w:t>
      </w:r>
    </w:p>
    <w:p w14:paraId="1090AA9E" w14:textId="77777777" w:rsidR="00BF4B29" w:rsidRPr="00BF4B29" w:rsidRDefault="00BF4B29" w:rsidP="00BF4B29">
      <w:pPr>
        <w:numPr>
          <w:ilvl w:val="0"/>
          <w:numId w:val="2"/>
        </w:numPr>
      </w:pPr>
      <w:r w:rsidRPr="00BF4B29">
        <w:rPr>
          <w:b/>
          <w:bCs/>
        </w:rPr>
        <w:t>Test isolation</w:t>
      </w:r>
      <w:r w:rsidRPr="00BF4B29">
        <w:t>: Each context operates independently, allowing for isolated, conflict-free testing.</w:t>
      </w:r>
    </w:p>
    <w:p w14:paraId="18EE347C" w14:textId="77777777" w:rsidR="00BF4B29" w:rsidRPr="00BF4B29" w:rsidRDefault="00BF4B29" w:rsidP="00BF4B29">
      <w:pPr>
        <w:numPr>
          <w:ilvl w:val="0"/>
          <w:numId w:val="2"/>
        </w:numPr>
      </w:pPr>
      <w:r w:rsidRPr="00BF4B29">
        <w:rPr>
          <w:b/>
          <w:bCs/>
        </w:rPr>
        <w:t>Improved performance</w:t>
      </w:r>
      <w:r w:rsidRPr="00BF4B29">
        <w:t>: Running multiple tests in parallel reduces the time required for test execution.</w:t>
      </w:r>
    </w:p>
    <w:p w14:paraId="05603EA9" w14:textId="77777777" w:rsidR="00BF4B29" w:rsidRPr="00BF4B29" w:rsidRDefault="00BF4B29" w:rsidP="00BF4B29">
      <w:pPr>
        <w:numPr>
          <w:ilvl w:val="0"/>
          <w:numId w:val="2"/>
        </w:numPr>
      </w:pPr>
      <w:r w:rsidRPr="00BF4B29">
        <w:rPr>
          <w:b/>
          <w:bCs/>
        </w:rPr>
        <w:t>Resource efficiency</w:t>
      </w:r>
      <w:r w:rsidRPr="00BF4B29">
        <w:t>: Sharing a single browser instance across multiple contexts saves memory and CPU resources.</w:t>
      </w:r>
    </w:p>
    <w:p w14:paraId="5850830E" w14:textId="77777777" w:rsidR="00BF4B29" w:rsidRPr="00BF4B29" w:rsidRDefault="00BF4B29" w:rsidP="00BF4B29">
      <w:r w:rsidRPr="00BF4B29">
        <w:pict w14:anchorId="4F1DE90A">
          <v:rect id="_x0000_i1031" style="width:0;height:1.5pt" o:hralign="center" o:hrstd="t" o:hr="t" fillcolor="#a0a0a0" stroked="f"/>
        </w:pict>
      </w:r>
    </w:p>
    <w:p w14:paraId="23C089A1" w14:textId="77777777" w:rsidR="00BF4B29" w:rsidRPr="00BF4B29" w:rsidRDefault="00BF4B29" w:rsidP="00BF4B29">
      <w:pPr>
        <w:rPr>
          <w:b/>
          <w:bCs/>
        </w:rPr>
      </w:pPr>
      <w:r w:rsidRPr="00BF4B29">
        <w:rPr>
          <w:b/>
          <w:bCs/>
        </w:rPr>
        <w:t>2. Page Fixtures</w:t>
      </w:r>
    </w:p>
    <w:p w14:paraId="2C6C9B4A" w14:textId="77777777" w:rsidR="00BF4B29" w:rsidRPr="00BF4B29" w:rsidRDefault="00BF4B29" w:rsidP="00BF4B29">
      <w:pPr>
        <w:rPr>
          <w:b/>
          <w:bCs/>
        </w:rPr>
      </w:pPr>
      <w:r w:rsidRPr="00BF4B29">
        <w:rPr>
          <w:b/>
          <w:bCs/>
        </w:rPr>
        <w:t>What is a Page Fixture?</w:t>
      </w:r>
    </w:p>
    <w:p w14:paraId="5D8E2964" w14:textId="77777777" w:rsidR="00BF4B29" w:rsidRPr="00BF4B29" w:rsidRDefault="00BF4B29" w:rsidP="00BF4B29">
      <w:r w:rsidRPr="00BF4B29">
        <w:t xml:space="preserve">A </w:t>
      </w:r>
      <w:r w:rsidRPr="00BF4B29">
        <w:rPr>
          <w:b/>
          <w:bCs/>
        </w:rPr>
        <w:t>page</w:t>
      </w:r>
      <w:r w:rsidRPr="00BF4B29">
        <w:t xml:space="preserve"> in Playwright represents a single tab or window in a browser. In testing, a </w:t>
      </w:r>
      <w:r w:rsidRPr="00BF4B29">
        <w:rPr>
          <w:b/>
          <w:bCs/>
        </w:rPr>
        <w:t>page fixture</w:t>
      </w:r>
      <w:r w:rsidRPr="00BF4B29">
        <w:t xml:space="preserve"> refers to a reusable setup that prepares the page environment for a test. This typically includes initializing a page, navigating to the base URL of the application, and interacting with the page elements.</w:t>
      </w:r>
    </w:p>
    <w:p w14:paraId="31D6D46B" w14:textId="77777777" w:rsidR="00BF4B29" w:rsidRPr="00BF4B29" w:rsidRDefault="00BF4B29" w:rsidP="00BF4B29">
      <w:pPr>
        <w:rPr>
          <w:b/>
          <w:bCs/>
        </w:rPr>
      </w:pPr>
      <w:r w:rsidRPr="00BF4B29">
        <w:rPr>
          <w:b/>
          <w:bCs/>
        </w:rPr>
        <w:t>Importance of Page Fixtures</w:t>
      </w:r>
    </w:p>
    <w:p w14:paraId="199FE6B6" w14:textId="77777777" w:rsidR="00BF4B29" w:rsidRPr="00BF4B29" w:rsidRDefault="00BF4B29" w:rsidP="00BF4B29">
      <w:pPr>
        <w:numPr>
          <w:ilvl w:val="0"/>
          <w:numId w:val="3"/>
        </w:numPr>
      </w:pPr>
      <w:r w:rsidRPr="00BF4B29">
        <w:rPr>
          <w:b/>
          <w:bCs/>
        </w:rPr>
        <w:t>Consistency</w:t>
      </w:r>
      <w:r w:rsidRPr="00BF4B29">
        <w:t>: Page fixtures ensure that the page is always in a consistent, known state before each test. This might involve navigating to the correct URL, clearing any session data, or resetting the UI to a default state.</w:t>
      </w:r>
    </w:p>
    <w:p w14:paraId="2662A5CA" w14:textId="77777777" w:rsidR="00BF4B29" w:rsidRPr="00BF4B29" w:rsidRDefault="00BF4B29" w:rsidP="00BF4B29">
      <w:pPr>
        <w:numPr>
          <w:ilvl w:val="0"/>
          <w:numId w:val="3"/>
        </w:numPr>
      </w:pPr>
      <w:r w:rsidRPr="00BF4B29">
        <w:rPr>
          <w:b/>
          <w:bCs/>
        </w:rPr>
        <w:t>Reusability</w:t>
      </w:r>
      <w:r w:rsidRPr="00BF4B29">
        <w:t>: Instead of repeating page setup code in every test, you can define the page setup once as a fixture and reuse it across multiple tests. This reduces code duplication and makes tests easier to maintain.</w:t>
      </w:r>
    </w:p>
    <w:p w14:paraId="317F0FC6" w14:textId="77777777" w:rsidR="00BF4B29" w:rsidRPr="00BF4B29" w:rsidRDefault="00BF4B29" w:rsidP="00BF4B29">
      <w:pPr>
        <w:numPr>
          <w:ilvl w:val="0"/>
          <w:numId w:val="3"/>
        </w:numPr>
      </w:pPr>
      <w:r w:rsidRPr="00BF4B29">
        <w:rPr>
          <w:b/>
          <w:bCs/>
        </w:rPr>
        <w:lastRenderedPageBreak/>
        <w:t>Efficient Test Setup</w:t>
      </w:r>
      <w:r w:rsidRPr="00BF4B29">
        <w:t>: Page fixtures allow you to centralize page creation logic, such as launching a browser, opening a new page, and navigating to a URL. This makes it easier to manage page interactions, especially when dealing with complex workflows.</w:t>
      </w:r>
    </w:p>
    <w:p w14:paraId="728CED27" w14:textId="77777777" w:rsidR="00BF4B29" w:rsidRPr="00BF4B29" w:rsidRDefault="00BF4B29" w:rsidP="00BF4B29">
      <w:pPr>
        <w:numPr>
          <w:ilvl w:val="0"/>
          <w:numId w:val="3"/>
        </w:numPr>
      </w:pPr>
      <w:r w:rsidRPr="00BF4B29">
        <w:rPr>
          <w:b/>
          <w:bCs/>
        </w:rPr>
        <w:t>Parameterized Testing</w:t>
      </w:r>
      <w:r w:rsidRPr="00BF4B29">
        <w:t>: Page fixtures can be customized or parameterized for different test scenarios, such as using different user credentials or application states for various tests.</w:t>
      </w:r>
    </w:p>
    <w:p w14:paraId="2372E349" w14:textId="77777777" w:rsidR="00BF4B29" w:rsidRPr="00BF4B29" w:rsidRDefault="00BF4B29" w:rsidP="00BF4B29">
      <w:pPr>
        <w:rPr>
          <w:b/>
          <w:bCs/>
        </w:rPr>
      </w:pPr>
      <w:r w:rsidRPr="00BF4B29">
        <w:rPr>
          <w:b/>
          <w:bCs/>
        </w:rPr>
        <w:t>Example of Page Fixture Usage with Playwright Test Runner</w:t>
      </w:r>
    </w:p>
    <w:p w14:paraId="09863393" w14:textId="77777777" w:rsidR="00BF4B29" w:rsidRPr="00BF4B29" w:rsidRDefault="00BF4B29" w:rsidP="00BF4B29">
      <w:proofErr w:type="spellStart"/>
      <w:r w:rsidRPr="00BF4B29">
        <w:t>javascript</w:t>
      </w:r>
      <w:proofErr w:type="spellEnd"/>
    </w:p>
    <w:p w14:paraId="7C754FE3" w14:textId="77777777" w:rsidR="00BF4B29" w:rsidRPr="00BF4B29" w:rsidRDefault="00BF4B29" w:rsidP="00BF4B29">
      <w:r w:rsidRPr="00BF4B29">
        <w:t>Copy code</w:t>
      </w:r>
    </w:p>
    <w:p w14:paraId="3B86AE3A" w14:textId="77777777" w:rsidR="00BF4B29" w:rsidRPr="00BF4B29" w:rsidRDefault="00BF4B29" w:rsidP="00BF4B29">
      <w:r w:rsidRPr="00BF4B29">
        <w:t xml:space="preserve">const </w:t>
      </w:r>
      <w:proofErr w:type="gramStart"/>
      <w:r w:rsidRPr="00BF4B29">
        <w:t>{ test</w:t>
      </w:r>
      <w:proofErr w:type="gramEnd"/>
      <w:r w:rsidRPr="00BF4B29">
        <w:t xml:space="preserve"> } = require('@playwright/test');</w:t>
      </w:r>
    </w:p>
    <w:p w14:paraId="38D6BD2A" w14:textId="77777777" w:rsidR="00BF4B29" w:rsidRPr="00BF4B29" w:rsidRDefault="00BF4B29" w:rsidP="00BF4B29"/>
    <w:p w14:paraId="2123C2C9" w14:textId="77777777" w:rsidR="00BF4B29" w:rsidRPr="00BF4B29" w:rsidRDefault="00BF4B29" w:rsidP="00BF4B29">
      <w:proofErr w:type="spellStart"/>
      <w:proofErr w:type="gramStart"/>
      <w:r w:rsidRPr="00BF4B29">
        <w:t>test.beforeEach</w:t>
      </w:r>
      <w:proofErr w:type="spellEnd"/>
      <w:proofErr w:type="gramEnd"/>
      <w:r w:rsidRPr="00BF4B29">
        <w:t>(async ({ page }) =&gt; {</w:t>
      </w:r>
    </w:p>
    <w:p w14:paraId="73F45A47" w14:textId="77777777" w:rsidR="00BF4B29" w:rsidRPr="00BF4B29" w:rsidRDefault="00BF4B29" w:rsidP="00BF4B29">
      <w:r w:rsidRPr="00BF4B29">
        <w:t xml:space="preserve">  // Navigate to the base URL before each test</w:t>
      </w:r>
    </w:p>
    <w:p w14:paraId="00385E04" w14:textId="77777777" w:rsidR="00BF4B29" w:rsidRPr="00BF4B29" w:rsidRDefault="00BF4B29" w:rsidP="00BF4B29">
      <w:r w:rsidRPr="00BF4B29">
        <w:t xml:space="preserve">  await </w:t>
      </w:r>
      <w:proofErr w:type="spellStart"/>
      <w:proofErr w:type="gramStart"/>
      <w:r w:rsidRPr="00BF4B29">
        <w:t>page.goto</w:t>
      </w:r>
      <w:proofErr w:type="spellEnd"/>
      <w:proofErr w:type="gramEnd"/>
      <w:r w:rsidRPr="00BF4B29">
        <w:t>('https://example.com');</w:t>
      </w:r>
    </w:p>
    <w:p w14:paraId="0D7B7BA0" w14:textId="77777777" w:rsidR="00BF4B29" w:rsidRPr="00BF4B29" w:rsidRDefault="00BF4B29" w:rsidP="00BF4B29">
      <w:r w:rsidRPr="00BF4B29">
        <w:t>});</w:t>
      </w:r>
    </w:p>
    <w:p w14:paraId="55425722" w14:textId="77777777" w:rsidR="00BF4B29" w:rsidRPr="00BF4B29" w:rsidRDefault="00BF4B29" w:rsidP="00BF4B29"/>
    <w:p w14:paraId="6D15896C" w14:textId="77777777" w:rsidR="00BF4B29" w:rsidRPr="00BF4B29" w:rsidRDefault="00BF4B29" w:rsidP="00BF4B29">
      <w:proofErr w:type="gramStart"/>
      <w:r w:rsidRPr="00BF4B29">
        <w:t>test(</w:t>
      </w:r>
      <w:proofErr w:type="gramEnd"/>
      <w:r w:rsidRPr="00BF4B29">
        <w:t>'should login', async ({ page }) =&gt; {</w:t>
      </w:r>
    </w:p>
    <w:p w14:paraId="6E45F0FD" w14:textId="77777777" w:rsidR="00BF4B29" w:rsidRPr="00BF4B29" w:rsidRDefault="00BF4B29" w:rsidP="00BF4B29">
      <w:r w:rsidRPr="00BF4B29">
        <w:t xml:space="preserve">  await </w:t>
      </w:r>
      <w:proofErr w:type="spellStart"/>
      <w:proofErr w:type="gramStart"/>
      <w:r w:rsidRPr="00BF4B29">
        <w:t>page.fill</w:t>
      </w:r>
      <w:proofErr w:type="spellEnd"/>
      <w:proofErr w:type="gramEnd"/>
      <w:r w:rsidRPr="00BF4B29">
        <w:t>('#username', 'user');</w:t>
      </w:r>
    </w:p>
    <w:p w14:paraId="0C3B0463" w14:textId="77777777" w:rsidR="00BF4B29" w:rsidRPr="00BF4B29" w:rsidRDefault="00BF4B29" w:rsidP="00BF4B29">
      <w:r w:rsidRPr="00BF4B29">
        <w:t xml:space="preserve">  await </w:t>
      </w:r>
      <w:proofErr w:type="spellStart"/>
      <w:proofErr w:type="gramStart"/>
      <w:r w:rsidRPr="00BF4B29">
        <w:t>page.fill</w:t>
      </w:r>
      <w:proofErr w:type="spellEnd"/>
      <w:proofErr w:type="gramEnd"/>
      <w:r w:rsidRPr="00BF4B29">
        <w:t>('#password', 'password');</w:t>
      </w:r>
    </w:p>
    <w:p w14:paraId="4F2401C9" w14:textId="77777777" w:rsidR="00BF4B29" w:rsidRPr="00BF4B29" w:rsidRDefault="00BF4B29" w:rsidP="00BF4B29">
      <w:r w:rsidRPr="00BF4B29">
        <w:t xml:space="preserve">  await </w:t>
      </w:r>
      <w:proofErr w:type="spellStart"/>
      <w:proofErr w:type="gramStart"/>
      <w:r w:rsidRPr="00BF4B29">
        <w:t>page.click</w:t>
      </w:r>
      <w:proofErr w:type="spellEnd"/>
      <w:proofErr w:type="gramEnd"/>
      <w:r w:rsidRPr="00BF4B29">
        <w:t>('button[type="submit"]');</w:t>
      </w:r>
    </w:p>
    <w:p w14:paraId="33656239" w14:textId="77777777" w:rsidR="00BF4B29" w:rsidRPr="00BF4B29" w:rsidRDefault="00BF4B29" w:rsidP="00BF4B29">
      <w:r w:rsidRPr="00BF4B29">
        <w:t xml:space="preserve">  </w:t>
      </w:r>
    </w:p>
    <w:p w14:paraId="5375F541" w14:textId="77777777" w:rsidR="00BF4B29" w:rsidRPr="00BF4B29" w:rsidRDefault="00BF4B29" w:rsidP="00BF4B29">
      <w:r w:rsidRPr="00BF4B29">
        <w:t xml:space="preserve">  // Assert successful login</w:t>
      </w:r>
    </w:p>
    <w:p w14:paraId="6F4EA291" w14:textId="77777777" w:rsidR="00BF4B29" w:rsidRPr="00BF4B29" w:rsidRDefault="00BF4B29" w:rsidP="00BF4B29">
      <w:r w:rsidRPr="00BF4B29">
        <w:t xml:space="preserve">  await expect(</w:t>
      </w:r>
      <w:proofErr w:type="spellStart"/>
      <w:proofErr w:type="gramStart"/>
      <w:r w:rsidRPr="00BF4B29">
        <w:t>page.locator</w:t>
      </w:r>
      <w:proofErr w:type="spellEnd"/>
      <w:proofErr w:type="gramEnd"/>
      <w:r w:rsidRPr="00BF4B29">
        <w:t>('.welcome')).</w:t>
      </w:r>
      <w:proofErr w:type="spellStart"/>
      <w:r w:rsidRPr="00BF4B29">
        <w:t>toHaveText</w:t>
      </w:r>
      <w:proofErr w:type="spellEnd"/>
      <w:r w:rsidRPr="00BF4B29">
        <w:t>('Welcome, user!');</w:t>
      </w:r>
    </w:p>
    <w:p w14:paraId="36BF7A5B" w14:textId="77777777" w:rsidR="00BF4B29" w:rsidRPr="00BF4B29" w:rsidRDefault="00BF4B29" w:rsidP="00BF4B29">
      <w:r w:rsidRPr="00BF4B29">
        <w:t>});</w:t>
      </w:r>
    </w:p>
    <w:p w14:paraId="6AC5BB44" w14:textId="77777777" w:rsidR="00BF4B29" w:rsidRPr="00BF4B29" w:rsidRDefault="00BF4B29" w:rsidP="00BF4B29">
      <w:r w:rsidRPr="00BF4B29">
        <w:t xml:space="preserve">In the example, </w:t>
      </w:r>
      <w:proofErr w:type="spellStart"/>
      <w:proofErr w:type="gramStart"/>
      <w:r w:rsidRPr="00BF4B29">
        <w:t>page.goto</w:t>
      </w:r>
      <w:proofErr w:type="spellEnd"/>
      <w:proofErr w:type="gramEnd"/>
      <w:r w:rsidRPr="00BF4B29">
        <w:t>('https://example.com') is part of a page fixture that runs before each test. This ensures every test starts from the same initial state.</w:t>
      </w:r>
    </w:p>
    <w:p w14:paraId="3EAE011C" w14:textId="77777777" w:rsidR="00BF4B29" w:rsidRPr="00BF4B29" w:rsidRDefault="00BF4B29" w:rsidP="00BF4B29">
      <w:pPr>
        <w:rPr>
          <w:b/>
          <w:bCs/>
        </w:rPr>
      </w:pPr>
      <w:r w:rsidRPr="00BF4B29">
        <w:rPr>
          <w:b/>
          <w:bCs/>
        </w:rPr>
        <w:t>Key Benefits of Page Fixtures</w:t>
      </w:r>
    </w:p>
    <w:p w14:paraId="346D6E1B" w14:textId="77777777" w:rsidR="00BF4B29" w:rsidRPr="00BF4B29" w:rsidRDefault="00BF4B29" w:rsidP="00BF4B29">
      <w:pPr>
        <w:numPr>
          <w:ilvl w:val="0"/>
          <w:numId w:val="4"/>
        </w:numPr>
      </w:pPr>
      <w:r w:rsidRPr="00BF4B29">
        <w:rPr>
          <w:b/>
          <w:bCs/>
        </w:rPr>
        <w:t>Simplified Test Setup</w:t>
      </w:r>
      <w:r w:rsidRPr="00BF4B29">
        <w:t>: Centralizing common page actions, such as loading the application or logging in, reduces test boilerplate.</w:t>
      </w:r>
    </w:p>
    <w:p w14:paraId="6525E0F7" w14:textId="77777777" w:rsidR="00BF4B29" w:rsidRPr="00BF4B29" w:rsidRDefault="00BF4B29" w:rsidP="00BF4B29">
      <w:pPr>
        <w:numPr>
          <w:ilvl w:val="0"/>
          <w:numId w:val="4"/>
        </w:numPr>
      </w:pPr>
      <w:r w:rsidRPr="00BF4B29">
        <w:rPr>
          <w:b/>
          <w:bCs/>
        </w:rPr>
        <w:t>Consistent Test States</w:t>
      </w:r>
      <w:r w:rsidRPr="00BF4B29">
        <w:t>: Ensures each test starts with a clean and predictable environment, which improves test reliability.</w:t>
      </w:r>
    </w:p>
    <w:p w14:paraId="793457CB" w14:textId="77777777" w:rsidR="00BF4B29" w:rsidRPr="00BF4B29" w:rsidRDefault="00BF4B29" w:rsidP="00BF4B29">
      <w:pPr>
        <w:numPr>
          <w:ilvl w:val="0"/>
          <w:numId w:val="4"/>
        </w:numPr>
      </w:pPr>
      <w:r w:rsidRPr="00BF4B29">
        <w:rPr>
          <w:b/>
          <w:bCs/>
        </w:rPr>
        <w:lastRenderedPageBreak/>
        <w:t>Reusability</w:t>
      </w:r>
      <w:r w:rsidRPr="00BF4B29">
        <w:t>: By defining fixtures once, you can reuse them across multiple tests, making test scripts easier to maintain.</w:t>
      </w:r>
    </w:p>
    <w:p w14:paraId="6818EE72" w14:textId="77777777" w:rsidR="00BF4B29" w:rsidRPr="00BF4B29" w:rsidRDefault="00BF4B29" w:rsidP="00BF4B29">
      <w:pPr>
        <w:numPr>
          <w:ilvl w:val="0"/>
          <w:numId w:val="4"/>
        </w:numPr>
      </w:pPr>
      <w:r w:rsidRPr="00BF4B29">
        <w:rPr>
          <w:b/>
          <w:bCs/>
        </w:rPr>
        <w:t>Flexibility</w:t>
      </w:r>
      <w:r w:rsidRPr="00BF4B29">
        <w:t>: Page fixtures can be easily modified to suit different scenarios, such as different users or URLs.</w:t>
      </w:r>
    </w:p>
    <w:p w14:paraId="10B77B7B" w14:textId="77777777" w:rsidR="00E34109" w:rsidRPr="00BF4B29" w:rsidRDefault="00E34109" w:rsidP="00BF4B29"/>
    <w:sectPr w:rsidR="00E34109" w:rsidRPr="00BF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B0530"/>
    <w:multiLevelType w:val="multilevel"/>
    <w:tmpl w:val="8A4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44854"/>
    <w:multiLevelType w:val="multilevel"/>
    <w:tmpl w:val="1BAC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7634A"/>
    <w:multiLevelType w:val="multilevel"/>
    <w:tmpl w:val="B11C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70825"/>
    <w:multiLevelType w:val="multilevel"/>
    <w:tmpl w:val="6B3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763621">
    <w:abstractNumId w:val="3"/>
  </w:num>
  <w:num w:numId="2" w16cid:durableId="789780292">
    <w:abstractNumId w:val="0"/>
  </w:num>
  <w:num w:numId="3" w16cid:durableId="960575173">
    <w:abstractNumId w:val="1"/>
  </w:num>
  <w:num w:numId="4" w16cid:durableId="1912809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29"/>
    <w:rsid w:val="00B678C7"/>
    <w:rsid w:val="00BF4B29"/>
    <w:rsid w:val="00E3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5EC3"/>
  <w15:chartTrackingRefBased/>
  <w15:docId w15:val="{1BA5A6AE-595D-49BB-B648-4EF4F49E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92687">
      <w:bodyDiv w:val="1"/>
      <w:marLeft w:val="0"/>
      <w:marRight w:val="0"/>
      <w:marTop w:val="0"/>
      <w:marBottom w:val="0"/>
      <w:divBdr>
        <w:top w:val="none" w:sz="0" w:space="0" w:color="auto"/>
        <w:left w:val="none" w:sz="0" w:space="0" w:color="auto"/>
        <w:bottom w:val="none" w:sz="0" w:space="0" w:color="auto"/>
        <w:right w:val="none" w:sz="0" w:space="0" w:color="auto"/>
      </w:divBdr>
      <w:divsChild>
        <w:div w:id="342826334">
          <w:marLeft w:val="0"/>
          <w:marRight w:val="0"/>
          <w:marTop w:val="0"/>
          <w:marBottom w:val="0"/>
          <w:divBdr>
            <w:top w:val="none" w:sz="0" w:space="0" w:color="auto"/>
            <w:left w:val="none" w:sz="0" w:space="0" w:color="auto"/>
            <w:bottom w:val="none" w:sz="0" w:space="0" w:color="auto"/>
            <w:right w:val="none" w:sz="0" w:space="0" w:color="auto"/>
          </w:divBdr>
          <w:divsChild>
            <w:div w:id="1696151937">
              <w:marLeft w:val="0"/>
              <w:marRight w:val="0"/>
              <w:marTop w:val="0"/>
              <w:marBottom w:val="0"/>
              <w:divBdr>
                <w:top w:val="none" w:sz="0" w:space="0" w:color="auto"/>
                <w:left w:val="none" w:sz="0" w:space="0" w:color="auto"/>
                <w:bottom w:val="none" w:sz="0" w:space="0" w:color="auto"/>
                <w:right w:val="none" w:sz="0" w:space="0" w:color="auto"/>
              </w:divBdr>
            </w:div>
            <w:div w:id="861241168">
              <w:marLeft w:val="0"/>
              <w:marRight w:val="0"/>
              <w:marTop w:val="0"/>
              <w:marBottom w:val="0"/>
              <w:divBdr>
                <w:top w:val="none" w:sz="0" w:space="0" w:color="auto"/>
                <w:left w:val="none" w:sz="0" w:space="0" w:color="auto"/>
                <w:bottom w:val="none" w:sz="0" w:space="0" w:color="auto"/>
                <w:right w:val="none" w:sz="0" w:space="0" w:color="auto"/>
              </w:divBdr>
              <w:divsChild>
                <w:div w:id="777214627">
                  <w:marLeft w:val="0"/>
                  <w:marRight w:val="0"/>
                  <w:marTop w:val="0"/>
                  <w:marBottom w:val="0"/>
                  <w:divBdr>
                    <w:top w:val="none" w:sz="0" w:space="0" w:color="auto"/>
                    <w:left w:val="none" w:sz="0" w:space="0" w:color="auto"/>
                    <w:bottom w:val="none" w:sz="0" w:space="0" w:color="auto"/>
                    <w:right w:val="none" w:sz="0" w:space="0" w:color="auto"/>
                  </w:divBdr>
                  <w:divsChild>
                    <w:div w:id="8937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288">
              <w:marLeft w:val="0"/>
              <w:marRight w:val="0"/>
              <w:marTop w:val="0"/>
              <w:marBottom w:val="0"/>
              <w:divBdr>
                <w:top w:val="none" w:sz="0" w:space="0" w:color="auto"/>
                <w:left w:val="none" w:sz="0" w:space="0" w:color="auto"/>
                <w:bottom w:val="none" w:sz="0" w:space="0" w:color="auto"/>
                <w:right w:val="none" w:sz="0" w:space="0" w:color="auto"/>
              </w:divBdr>
            </w:div>
          </w:divsChild>
        </w:div>
        <w:div w:id="1122841849">
          <w:marLeft w:val="0"/>
          <w:marRight w:val="0"/>
          <w:marTop w:val="0"/>
          <w:marBottom w:val="0"/>
          <w:divBdr>
            <w:top w:val="none" w:sz="0" w:space="0" w:color="auto"/>
            <w:left w:val="none" w:sz="0" w:space="0" w:color="auto"/>
            <w:bottom w:val="none" w:sz="0" w:space="0" w:color="auto"/>
            <w:right w:val="none" w:sz="0" w:space="0" w:color="auto"/>
          </w:divBdr>
          <w:divsChild>
            <w:div w:id="1863009626">
              <w:marLeft w:val="0"/>
              <w:marRight w:val="0"/>
              <w:marTop w:val="0"/>
              <w:marBottom w:val="0"/>
              <w:divBdr>
                <w:top w:val="none" w:sz="0" w:space="0" w:color="auto"/>
                <w:left w:val="none" w:sz="0" w:space="0" w:color="auto"/>
                <w:bottom w:val="none" w:sz="0" w:space="0" w:color="auto"/>
                <w:right w:val="none" w:sz="0" w:space="0" w:color="auto"/>
              </w:divBdr>
            </w:div>
            <w:div w:id="924074892">
              <w:marLeft w:val="0"/>
              <w:marRight w:val="0"/>
              <w:marTop w:val="0"/>
              <w:marBottom w:val="0"/>
              <w:divBdr>
                <w:top w:val="none" w:sz="0" w:space="0" w:color="auto"/>
                <w:left w:val="none" w:sz="0" w:space="0" w:color="auto"/>
                <w:bottom w:val="none" w:sz="0" w:space="0" w:color="auto"/>
                <w:right w:val="none" w:sz="0" w:space="0" w:color="auto"/>
              </w:divBdr>
              <w:divsChild>
                <w:div w:id="233130991">
                  <w:marLeft w:val="0"/>
                  <w:marRight w:val="0"/>
                  <w:marTop w:val="0"/>
                  <w:marBottom w:val="0"/>
                  <w:divBdr>
                    <w:top w:val="none" w:sz="0" w:space="0" w:color="auto"/>
                    <w:left w:val="none" w:sz="0" w:space="0" w:color="auto"/>
                    <w:bottom w:val="none" w:sz="0" w:space="0" w:color="auto"/>
                    <w:right w:val="none" w:sz="0" w:space="0" w:color="auto"/>
                  </w:divBdr>
                  <w:divsChild>
                    <w:div w:id="9124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4774">
      <w:bodyDiv w:val="1"/>
      <w:marLeft w:val="0"/>
      <w:marRight w:val="0"/>
      <w:marTop w:val="0"/>
      <w:marBottom w:val="0"/>
      <w:divBdr>
        <w:top w:val="none" w:sz="0" w:space="0" w:color="auto"/>
        <w:left w:val="none" w:sz="0" w:space="0" w:color="auto"/>
        <w:bottom w:val="none" w:sz="0" w:space="0" w:color="auto"/>
        <w:right w:val="none" w:sz="0" w:space="0" w:color="auto"/>
      </w:divBdr>
      <w:divsChild>
        <w:div w:id="1768960308">
          <w:marLeft w:val="0"/>
          <w:marRight w:val="0"/>
          <w:marTop w:val="0"/>
          <w:marBottom w:val="0"/>
          <w:divBdr>
            <w:top w:val="none" w:sz="0" w:space="0" w:color="auto"/>
            <w:left w:val="none" w:sz="0" w:space="0" w:color="auto"/>
            <w:bottom w:val="none" w:sz="0" w:space="0" w:color="auto"/>
            <w:right w:val="none" w:sz="0" w:space="0" w:color="auto"/>
          </w:divBdr>
          <w:divsChild>
            <w:div w:id="432746216">
              <w:marLeft w:val="0"/>
              <w:marRight w:val="0"/>
              <w:marTop w:val="0"/>
              <w:marBottom w:val="0"/>
              <w:divBdr>
                <w:top w:val="none" w:sz="0" w:space="0" w:color="auto"/>
                <w:left w:val="none" w:sz="0" w:space="0" w:color="auto"/>
                <w:bottom w:val="none" w:sz="0" w:space="0" w:color="auto"/>
                <w:right w:val="none" w:sz="0" w:space="0" w:color="auto"/>
              </w:divBdr>
            </w:div>
            <w:div w:id="664477836">
              <w:marLeft w:val="0"/>
              <w:marRight w:val="0"/>
              <w:marTop w:val="0"/>
              <w:marBottom w:val="0"/>
              <w:divBdr>
                <w:top w:val="none" w:sz="0" w:space="0" w:color="auto"/>
                <w:left w:val="none" w:sz="0" w:space="0" w:color="auto"/>
                <w:bottom w:val="none" w:sz="0" w:space="0" w:color="auto"/>
                <w:right w:val="none" w:sz="0" w:space="0" w:color="auto"/>
              </w:divBdr>
              <w:divsChild>
                <w:div w:id="1829713394">
                  <w:marLeft w:val="0"/>
                  <w:marRight w:val="0"/>
                  <w:marTop w:val="0"/>
                  <w:marBottom w:val="0"/>
                  <w:divBdr>
                    <w:top w:val="none" w:sz="0" w:space="0" w:color="auto"/>
                    <w:left w:val="none" w:sz="0" w:space="0" w:color="auto"/>
                    <w:bottom w:val="none" w:sz="0" w:space="0" w:color="auto"/>
                    <w:right w:val="none" w:sz="0" w:space="0" w:color="auto"/>
                  </w:divBdr>
                  <w:divsChild>
                    <w:div w:id="565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1720">
              <w:marLeft w:val="0"/>
              <w:marRight w:val="0"/>
              <w:marTop w:val="0"/>
              <w:marBottom w:val="0"/>
              <w:divBdr>
                <w:top w:val="none" w:sz="0" w:space="0" w:color="auto"/>
                <w:left w:val="none" w:sz="0" w:space="0" w:color="auto"/>
                <w:bottom w:val="none" w:sz="0" w:space="0" w:color="auto"/>
                <w:right w:val="none" w:sz="0" w:space="0" w:color="auto"/>
              </w:divBdr>
            </w:div>
          </w:divsChild>
        </w:div>
        <w:div w:id="187957907">
          <w:marLeft w:val="0"/>
          <w:marRight w:val="0"/>
          <w:marTop w:val="0"/>
          <w:marBottom w:val="0"/>
          <w:divBdr>
            <w:top w:val="none" w:sz="0" w:space="0" w:color="auto"/>
            <w:left w:val="none" w:sz="0" w:space="0" w:color="auto"/>
            <w:bottom w:val="none" w:sz="0" w:space="0" w:color="auto"/>
            <w:right w:val="none" w:sz="0" w:space="0" w:color="auto"/>
          </w:divBdr>
          <w:divsChild>
            <w:div w:id="1323466438">
              <w:marLeft w:val="0"/>
              <w:marRight w:val="0"/>
              <w:marTop w:val="0"/>
              <w:marBottom w:val="0"/>
              <w:divBdr>
                <w:top w:val="none" w:sz="0" w:space="0" w:color="auto"/>
                <w:left w:val="none" w:sz="0" w:space="0" w:color="auto"/>
                <w:bottom w:val="none" w:sz="0" w:space="0" w:color="auto"/>
                <w:right w:val="none" w:sz="0" w:space="0" w:color="auto"/>
              </w:divBdr>
            </w:div>
            <w:div w:id="587731056">
              <w:marLeft w:val="0"/>
              <w:marRight w:val="0"/>
              <w:marTop w:val="0"/>
              <w:marBottom w:val="0"/>
              <w:divBdr>
                <w:top w:val="none" w:sz="0" w:space="0" w:color="auto"/>
                <w:left w:val="none" w:sz="0" w:space="0" w:color="auto"/>
                <w:bottom w:val="none" w:sz="0" w:space="0" w:color="auto"/>
                <w:right w:val="none" w:sz="0" w:space="0" w:color="auto"/>
              </w:divBdr>
              <w:divsChild>
                <w:div w:id="1228952102">
                  <w:marLeft w:val="0"/>
                  <w:marRight w:val="0"/>
                  <w:marTop w:val="0"/>
                  <w:marBottom w:val="0"/>
                  <w:divBdr>
                    <w:top w:val="none" w:sz="0" w:space="0" w:color="auto"/>
                    <w:left w:val="none" w:sz="0" w:space="0" w:color="auto"/>
                    <w:bottom w:val="none" w:sz="0" w:space="0" w:color="auto"/>
                    <w:right w:val="none" w:sz="0" w:space="0" w:color="auto"/>
                  </w:divBdr>
                  <w:divsChild>
                    <w:div w:id="8067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3641">
      <w:bodyDiv w:val="1"/>
      <w:marLeft w:val="0"/>
      <w:marRight w:val="0"/>
      <w:marTop w:val="0"/>
      <w:marBottom w:val="0"/>
      <w:divBdr>
        <w:top w:val="none" w:sz="0" w:space="0" w:color="auto"/>
        <w:left w:val="none" w:sz="0" w:space="0" w:color="auto"/>
        <w:bottom w:val="none" w:sz="0" w:space="0" w:color="auto"/>
        <w:right w:val="none" w:sz="0" w:space="0" w:color="auto"/>
      </w:divBdr>
      <w:divsChild>
        <w:div w:id="771436766">
          <w:marLeft w:val="0"/>
          <w:marRight w:val="0"/>
          <w:marTop w:val="0"/>
          <w:marBottom w:val="0"/>
          <w:divBdr>
            <w:top w:val="none" w:sz="0" w:space="0" w:color="auto"/>
            <w:left w:val="none" w:sz="0" w:space="0" w:color="auto"/>
            <w:bottom w:val="none" w:sz="0" w:space="0" w:color="auto"/>
            <w:right w:val="none" w:sz="0" w:space="0" w:color="auto"/>
          </w:divBdr>
          <w:divsChild>
            <w:div w:id="1397123137">
              <w:marLeft w:val="0"/>
              <w:marRight w:val="0"/>
              <w:marTop w:val="0"/>
              <w:marBottom w:val="0"/>
              <w:divBdr>
                <w:top w:val="none" w:sz="0" w:space="0" w:color="auto"/>
                <w:left w:val="none" w:sz="0" w:space="0" w:color="auto"/>
                <w:bottom w:val="none" w:sz="0" w:space="0" w:color="auto"/>
                <w:right w:val="none" w:sz="0" w:space="0" w:color="auto"/>
              </w:divBdr>
              <w:divsChild>
                <w:div w:id="883178075">
                  <w:marLeft w:val="0"/>
                  <w:marRight w:val="0"/>
                  <w:marTop w:val="0"/>
                  <w:marBottom w:val="0"/>
                  <w:divBdr>
                    <w:top w:val="none" w:sz="0" w:space="0" w:color="auto"/>
                    <w:left w:val="none" w:sz="0" w:space="0" w:color="auto"/>
                    <w:bottom w:val="none" w:sz="0" w:space="0" w:color="auto"/>
                    <w:right w:val="none" w:sz="0" w:space="0" w:color="auto"/>
                  </w:divBdr>
                  <w:divsChild>
                    <w:div w:id="1790509838">
                      <w:marLeft w:val="0"/>
                      <w:marRight w:val="0"/>
                      <w:marTop w:val="0"/>
                      <w:marBottom w:val="0"/>
                      <w:divBdr>
                        <w:top w:val="none" w:sz="0" w:space="0" w:color="auto"/>
                        <w:left w:val="none" w:sz="0" w:space="0" w:color="auto"/>
                        <w:bottom w:val="none" w:sz="0" w:space="0" w:color="auto"/>
                        <w:right w:val="none" w:sz="0" w:space="0" w:color="auto"/>
                      </w:divBdr>
                      <w:divsChild>
                        <w:div w:id="1248998897">
                          <w:marLeft w:val="0"/>
                          <w:marRight w:val="0"/>
                          <w:marTop w:val="0"/>
                          <w:marBottom w:val="0"/>
                          <w:divBdr>
                            <w:top w:val="none" w:sz="0" w:space="0" w:color="auto"/>
                            <w:left w:val="none" w:sz="0" w:space="0" w:color="auto"/>
                            <w:bottom w:val="none" w:sz="0" w:space="0" w:color="auto"/>
                            <w:right w:val="none" w:sz="0" w:space="0" w:color="auto"/>
                          </w:divBdr>
                          <w:divsChild>
                            <w:div w:id="1922057056">
                              <w:marLeft w:val="0"/>
                              <w:marRight w:val="0"/>
                              <w:marTop w:val="0"/>
                              <w:marBottom w:val="0"/>
                              <w:divBdr>
                                <w:top w:val="none" w:sz="0" w:space="0" w:color="auto"/>
                                <w:left w:val="none" w:sz="0" w:space="0" w:color="auto"/>
                                <w:bottom w:val="none" w:sz="0" w:space="0" w:color="auto"/>
                                <w:right w:val="none" w:sz="0" w:space="0" w:color="auto"/>
                              </w:divBdr>
                              <w:divsChild>
                                <w:div w:id="1276641506">
                                  <w:marLeft w:val="0"/>
                                  <w:marRight w:val="0"/>
                                  <w:marTop w:val="0"/>
                                  <w:marBottom w:val="0"/>
                                  <w:divBdr>
                                    <w:top w:val="none" w:sz="0" w:space="0" w:color="auto"/>
                                    <w:left w:val="none" w:sz="0" w:space="0" w:color="auto"/>
                                    <w:bottom w:val="none" w:sz="0" w:space="0" w:color="auto"/>
                                    <w:right w:val="none" w:sz="0" w:space="0" w:color="auto"/>
                                  </w:divBdr>
                                  <w:divsChild>
                                    <w:div w:id="1015502152">
                                      <w:marLeft w:val="0"/>
                                      <w:marRight w:val="0"/>
                                      <w:marTop w:val="0"/>
                                      <w:marBottom w:val="0"/>
                                      <w:divBdr>
                                        <w:top w:val="none" w:sz="0" w:space="0" w:color="auto"/>
                                        <w:left w:val="none" w:sz="0" w:space="0" w:color="auto"/>
                                        <w:bottom w:val="none" w:sz="0" w:space="0" w:color="auto"/>
                                        <w:right w:val="none" w:sz="0" w:space="0" w:color="auto"/>
                                      </w:divBdr>
                                      <w:divsChild>
                                        <w:div w:id="403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003065">
          <w:marLeft w:val="0"/>
          <w:marRight w:val="0"/>
          <w:marTop w:val="0"/>
          <w:marBottom w:val="0"/>
          <w:divBdr>
            <w:top w:val="none" w:sz="0" w:space="0" w:color="auto"/>
            <w:left w:val="none" w:sz="0" w:space="0" w:color="auto"/>
            <w:bottom w:val="none" w:sz="0" w:space="0" w:color="auto"/>
            <w:right w:val="none" w:sz="0" w:space="0" w:color="auto"/>
          </w:divBdr>
          <w:divsChild>
            <w:div w:id="672219557">
              <w:marLeft w:val="0"/>
              <w:marRight w:val="0"/>
              <w:marTop w:val="0"/>
              <w:marBottom w:val="0"/>
              <w:divBdr>
                <w:top w:val="none" w:sz="0" w:space="0" w:color="auto"/>
                <w:left w:val="none" w:sz="0" w:space="0" w:color="auto"/>
                <w:bottom w:val="none" w:sz="0" w:space="0" w:color="auto"/>
                <w:right w:val="none" w:sz="0" w:space="0" w:color="auto"/>
              </w:divBdr>
              <w:divsChild>
                <w:div w:id="805901673">
                  <w:marLeft w:val="0"/>
                  <w:marRight w:val="0"/>
                  <w:marTop w:val="0"/>
                  <w:marBottom w:val="0"/>
                  <w:divBdr>
                    <w:top w:val="none" w:sz="0" w:space="0" w:color="auto"/>
                    <w:left w:val="none" w:sz="0" w:space="0" w:color="auto"/>
                    <w:bottom w:val="none" w:sz="0" w:space="0" w:color="auto"/>
                    <w:right w:val="none" w:sz="0" w:space="0" w:color="auto"/>
                  </w:divBdr>
                  <w:divsChild>
                    <w:div w:id="834761027">
                      <w:marLeft w:val="0"/>
                      <w:marRight w:val="0"/>
                      <w:marTop w:val="0"/>
                      <w:marBottom w:val="0"/>
                      <w:divBdr>
                        <w:top w:val="none" w:sz="0" w:space="0" w:color="auto"/>
                        <w:left w:val="none" w:sz="0" w:space="0" w:color="auto"/>
                        <w:bottom w:val="none" w:sz="0" w:space="0" w:color="auto"/>
                        <w:right w:val="none" w:sz="0" w:space="0" w:color="auto"/>
                      </w:divBdr>
                      <w:divsChild>
                        <w:div w:id="429088793">
                          <w:marLeft w:val="0"/>
                          <w:marRight w:val="0"/>
                          <w:marTop w:val="0"/>
                          <w:marBottom w:val="0"/>
                          <w:divBdr>
                            <w:top w:val="none" w:sz="0" w:space="0" w:color="auto"/>
                            <w:left w:val="none" w:sz="0" w:space="0" w:color="auto"/>
                            <w:bottom w:val="none" w:sz="0" w:space="0" w:color="auto"/>
                            <w:right w:val="none" w:sz="0" w:space="0" w:color="auto"/>
                          </w:divBdr>
                          <w:divsChild>
                            <w:div w:id="568536762">
                              <w:marLeft w:val="0"/>
                              <w:marRight w:val="0"/>
                              <w:marTop w:val="0"/>
                              <w:marBottom w:val="0"/>
                              <w:divBdr>
                                <w:top w:val="none" w:sz="0" w:space="0" w:color="auto"/>
                                <w:left w:val="none" w:sz="0" w:space="0" w:color="auto"/>
                                <w:bottom w:val="none" w:sz="0" w:space="0" w:color="auto"/>
                                <w:right w:val="none" w:sz="0" w:space="0" w:color="auto"/>
                              </w:divBdr>
                              <w:divsChild>
                                <w:div w:id="11097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85498">
                  <w:marLeft w:val="0"/>
                  <w:marRight w:val="0"/>
                  <w:marTop w:val="0"/>
                  <w:marBottom w:val="0"/>
                  <w:divBdr>
                    <w:top w:val="none" w:sz="0" w:space="0" w:color="auto"/>
                    <w:left w:val="none" w:sz="0" w:space="0" w:color="auto"/>
                    <w:bottom w:val="none" w:sz="0" w:space="0" w:color="auto"/>
                    <w:right w:val="none" w:sz="0" w:space="0" w:color="auto"/>
                  </w:divBdr>
                  <w:divsChild>
                    <w:div w:id="1027949300">
                      <w:marLeft w:val="0"/>
                      <w:marRight w:val="0"/>
                      <w:marTop w:val="0"/>
                      <w:marBottom w:val="0"/>
                      <w:divBdr>
                        <w:top w:val="none" w:sz="0" w:space="0" w:color="auto"/>
                        <w:left w:val="none" w:sz="0" w:space="0" w:color="auto"/>
                        <w:bottom w:val="none" w:sz="0" w:space="0" w:color="auto"/>
                        <w:right w:val="none" w:sz="0" w:space="0" w:color="auto"/>
                      </w:divBdr>
                      <w:divsChild>
                        <w:div w:id="818156026">
                          <w:marLeft w:val="0"/>
                          <w:marRight w:val="0"/>
                          <w:marTop w:val="0"/>
                          <w:marBottom w:val="0"/>
                          <w:divBdr>
                            <w:top w:val="none" w:sz="0" w:space="0" w:color="auto"/>
                            <w:left w:val="none" w:sz="0" w:space="0" w:color="auto"/>
                            <w:bottom w:val="none" w:sz="0" w:space="0" w:color="auto"/>
                            <w:right w:val="none" w:sz="0" w:space="0" w:color="auto"/>
                          </w:divBdr>
                          <w:divsChild>
                            <w:div w:id="673994085">
                              <w:marLeft w:val="0"/>
                              <w:marRight w:val="0"/>
                              <w:marTop w:val="0"/>
                              <w:marBottom w:val="0"/>
                              <w:divBdr>
                                <w:top w:val="none" w:sz="0" w:space="0" w:color="auto"/>
                                <w:left w:val="none" w:sz="0" w:space="0" w:color="auto"/>
                                <w:bottom w:val="none" w:sz="0" w:space="0" w:color="auto"/>
                                <w:right w:val="none" w:sz="0" w:space="0" w:color="auto"/>
                              </w:divBdr>
                              <w:divsChild>
                                <w:div w:id="947464629">
                                  <w:marLeft w:val="0"/>
                                  <w:marRight w:val="0"/>
                                  <w:marTop w:val="0"/>
                                  <w:marBottom w:val="0"/>
                                  <w:divBdr>
                                    <w:top w:val="none" w:sz="0" w:space="0" w:color="auto"/>
                                    <w:left w:val="none" w:sz="0" w:space="0" w:color="auto"/>
                                    <w:bottom w:val="none" w:sz="0" w:space="0" w:color="auto"/>
                                    <w:right w:val="none" w:sz="0" w:space="0" w:color="auto"/>
                                  </w:divBdr>
                                  <w:divsChild>
                                    <w:div w:id="1569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741137">
      <w:bodyDiv w:val="1"/>
      <w:marLeft w:val="0"/>
      <w:marRight w:val="0"/>
      <w:marTop w:val="0"/>
      <w:marBottom w:val="0"/>
      <w:divBdr>
        <w:top w:val="none" w:sz="0" w:space="0" w:color="auto"/>
        <w:left w:val="none" w:sz="0" w:space="0" w:color="auto"/>
        <w:bottom w:val="none" w:sz="0" w:space="0" w:color="auto"/>
        <w:right w:val="none" w:sz="0" w:space="0" w:color="auto"/>
      </w:divBdr>
      <w:divsChild>
        <w:div w:id="903687777">
          <w:marLeft w:val="0"/>
          <w:marRight w:val="0"/>
          <w:marTop w:val="0"/>
          <w:marBottom w:val="0"/>
          <w:divBdr>
            <w:top w:val="none" w:sz="0" w:space="0" w:color="auto"/>
            <w:left w:val="none" w:sz="0" w:space="0" w:color="auto"/>
            <w:bottom w:val="none" w:sz="0" w:space="0" w:color="auto"/>
            <w:right w:val="none" w:sz="0" w:space="0" w:color="auto"/>
          </w:divBdr>
          <w:divsChild>
            <w:div w:id="1967664039">
              <w:marLeft w:val="0"/>
              <w:marRight w:val="0"/>
              <w:marTop w:val="0"/>
              <w:marBottom w:val="0"/>
              <w:divBdr>
                <w:top w:val="none" w:sz="0" w:space="0" w:color="auto"/>
                <w:left w:val="none" w:sz="0" w:space="0" w:color="auto"/>
                <w:bottom w:val="none" w:sz="0" w:space="0" w:color="auto"/>
                <w:right w:val="none" w:sz="0" w:space="0" w:color="auto"/>
              </w:divBdr>
              <w:divsChild>
                <w:div w:id="1656373889">
                  <w:marLeft w:val="0"/>
                  <w:marRight w:val="0"/>
                  <w:marTop w:val="0"/>
                  <w:marBottom w:val="0"/>
                  <w:divBdr>
                    <w:top w:val="none" w:sz="0" w:space="0" w:color="auto"/>
                    <w:left w:val="none" w:sz="0" w:space="0" w:color="auto"/>
                    <w:bottom w:val="none" w:sz="0" w:space="0" w:color="auto"/>
                    <w:right w:val="none" w:sz="0" w:space="0" w:color="auto"/>
                  </w:divBdr>
                  <w:divsChild>
                    <w:div w:id="1027609007">
                      <w:marLeft w:val="0"/>
                      <w:marRight w:val="0"/>
                      <w:marTop w:val="0"/>
                      <w:marBottom w:val="0"/>
                      <w:divBdr>
                        <w:top w:val="none" w:sz="0" w:space="0" w:color="auto"/>
                        <w:left w:val="none" w:sz="0" w:space="0" w:color="auto"/>
                        <w:bottom w:val="none" w:sz="0" w:space="0" w:color="auto"/>
                        <w:right w:val="none" w:sz="0" w:space="0" w:color="auto"/>
                      </w:divBdr>
                      <w:divsChild>
                        <w:div w:id="1402555482">
                          <w:marLeft w:val="0"/>
                          <w:marRight w:val="0"/>
                          <w:marTop w:val="0"/>
                          <w:marBottom w:val="0"/>
                          <w:divBdr>
                            <w:top w:val="none" w:sz="0" w:space="0" w:color="auto"/>
                            <w:left w:val="none" w:sz="0" w:space="0" w:color="auto"/>
                            <w:bottom w:val="none" w:sz="0" w:space="0" w:color="auto"/>
                            <w:right w:val="none" w:sz="0" w:space="0" w:color="auto"/>
                          </w:divBdr>
                          <w:divsChild>
                            <w:div w:id="897596175">
                              <w:marLeft w:val="0"/>
                              <w:marRight w:val="0"/>
                              <w:marTop w:val="0"/>
                              <w:marBottom w:val="0"/>
                              <w:divBdr>
                                <w:top w:val="none" w:sz="0" w:space="0" w:color="auto"/>
                                <w:left w:val="none" w:sz="0" w:space="0" w:color="auto"/>
                                <w:bottom w:val="none" w:sz="0" w:space="0" w:color="auto"/>
                                <w:right w:val="none" w:sz="0" w:space="0" w:color="auto"/>
                              </w:divBdr>
                              <w:divsChild>
                                <w:div w:id="2101444551">
                                  <w:marLeft w:val="0"/>
                                  <w:marRight w:val="0"/>
                                  <w:marTop w:val="0"/>
                                  <w:marBottom w:val="0"/>
                                  <w:divBdr>
                                    <w:top w:val="none" w:sz="0" w:space="0" w:color="auto"/>
                                    <w:left w:val="none" w:sz="0" w:space="0" w:color="auto"/>
                                    <w:bottom w:val="none" w:sz="0" w:space="0" w:color="auto"/>
                                    <w:right w:val="none" w:sz="0" w:space="0" w:color="auto"/>
                                  </w:divBdr>
                                  <w:divsChild>
                                    <w:div w:id="204101781">
                                      <w:marLeft w:val="0"/>
                                      <w:marRight w:val="0"/>
                                      <w:marTop w:val="0"/>
                                      <w:marBottom w:val="0"/>
                                      <w:divBdr>
                                        <w:top w:val="none" w:sz="0" w:space="0" w:color="auto"/>
                                        <w:left w:val="none" w:sz="0" w:space="0" w:color="auto"/>
                                        <w:bottom w:val="none" w:sz="0" w:space="0" w:color="auto"/>
                                        <w:right w:val="none" w:sz="0" w:space="0" w:color="auto"/>
                                      </w:divBdr>
                                      <w:divsChild>
                                        <w:div w:id="18163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782170">
          <w:marLeft w:val="0"/>
          <w:marRight w:val="0"/>
          <w:marTop w:val="0"/>
          <w:marBottom w:val="0"/>
          <w:divBdr>
            <w:top w:val="none" w:sz="0" w:space="0" w:color="auto"/>
            <w:left w:val="none" w:sz="0" w:space="0" w:color="auto"/>
            <w:bottom w:val="none" w:sz="0" w:space="0" w:color="auto"/>
            <w:right w:val="none" w:sz="0" w:space="0" w:color="auto"/>
          </w:divBdr>
          <w:divsChild>
            <w:div w:id="1170675151">
              <w:marLeft w:val="0"/>
              <w:marRight w:val="0"/>
              <w:marTop w:val="0"/>
              <w:marBottom w:val="0"/>
              <w:divBdr>
                <w:top w:val="none" w:sz="0" w:space="0" w:color="auto"/>
                <w:left w:val="none" w:sz="0" w:space="0" w:color="auto"/>
                <w:bottom w:val="none" w:sz="0" w:space="0" w:color="auto"/>
                <w:right w:val="none" w:sz="0" w:space="0" w:color="auto"/>
              </w:divBdr>
              <w:divsChild>
                <w:div w:id="1809518707">
                  <w:marLeft w:val="0"/>
                  <w:marRight w:val="0"/>
                  <w:marTop w:val="0"/>
                  <w:marBottom w:val="0"/>
                  <w:divBdr>
                    <w:top w:val="none" w:sz="0" w:space="0" w:color="auto"/>
                    <w:left w:val="none" w:sz="0" w:space="0" w:color="auto"/>
                    <w:bottom w:val="none" w:sz="0" w:space="0" w:color="auto"/>
                    <w:right w:val="none" w:sz="0" w:space="0" w:color="auto"/>
                  </w:divBdr>
                  <w:divsChild>
                    <w:div w:id="451287565">
                      <w:marLeft w:val="0"/>
                      <w:marRight w:val="0"/>
                      <w:marTop w:val="0"/>
                      <w:marBottom w:val="0"/>
                      <w:divBdr>
                        <w:top w:val="none" w:sz="0" w:space="0" w:color="auto"/>
                        <w:left w:val="none" w:sz="0" w:space="0" w:color="auto"/>
                        <w:bottom w:val="none" w:sz="0" w:space="0" w:color="auto"/>
                        <w:right w:val="none" w:sz="0" w:space="0" w:color="auto"/>
                      </w:divBdr>
                      <w:divsChild>
                        <w:div w:id="897857023">
                          <w:marLeft w:val="0"/>
                          <w:marRight w:val="0"/>
                          <w:marTop w:val="0"/>
                          <w:marBottom w:val="0"/>
                          <w:divBdr>
                            <w:top w:val="none" w:sz="0" w:space="0" w:color="auto"/>
                            <w:left w:val="none" w:sz="0" w:space="0" w:color="auto"/>
                            <w:bottom w:val="none" w:sz="0" w:space="0" w:color="auto"/>
                            <w:right w:val="none" w:sz="0" w:space="0" w:color="auto"/>
                          </w:divBdr>
                          <w:divsChild>
                            <w:div w:id="1134062317">
                              <w:marLeft w:val="0"/>
                              <w:marRight w:val="0"/>
                              <w:marTop w:val="0"/>
                              <w:marBottom w:val="0"/>
                              <w:divBdr>
                                <w:top w:val="none" w:sz="0" w:space="0" w:color="auto"/>
                                <w:left w:val="none" w:sz="0" w:space="0" w:color="auto"/>
                                <w:bottom w:val="none" w:sz="0" w:space="0" w:color="auto"/>
                                <w:right w:val="none" w:sz="0" w:space="0" w:color="auto"/>
                              </w:divBdr>
                              <w:divsChild>
                                <w:div w:id="17157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442073">
                  <w:marLeft w:val="0"/>
                  <w:marRight w:val="0"/>
                  <w:marTop w:val="0"/>
                  <w:marBottom w:val="0"/>
                  <w:divBdr>
                    <w:top w:val="none" w:sz="0" w:space="0" w:color="auto"/>
                    <w:left w:val="none" w:sz="0" w:space="0" w:color="auto"/>
                    <w:bottom w:val="none" w:sz="0" w:space="0" w:color="auto"/>
                    <w:right w:val="none" w:sz="0" w:space="0" w:color="auto"/>
                  </w:divBdr>
                  <w:divsChild>
                    <w:div w:id="51851107">
                      <w:marLeft w:val="0"/>
                      <w:marRight w:val="0"/>
                      <w:marTop w:val="0"/>
                      <w:marBottom w:val="0"/>
                      <w:divBdr>
                        <w:top w:val="none" w:sz="0" w:space="0" w:color="auto"/>
                        <w:left w:val="none" w:sz="0" w:space="0" w:color="auto"/>
                        <w:bottom w:val="none" w:sz="0" w:space="0" w:color="auto"/>
                        <w:right w:val="none" w:sz="0" w:space="0" w:color="auto"/>
                      </w:divBdr>
                      <w:divsChild>
                        <w:div w:id="1949968677">
                          <w:marLeft w:val="0"/>
                          <w:marRight w:val="0"/>
                          <w:marTop w:val="0"/>
                          <w:marBottom w:val="0"/>
                          <w:divBdr>
                            <w:top w:val="none" w:sz="0" w:space="0" w:color="auto"/>
                            <w:left w:val="none" w:sz="0" w:space="0" w:color="auto"/>
                            <w:bottom w:val="none" w:sz="0" w:space="0" w:color="auto"/>
                            <w:right w:val="none" w:sz="0" w:space="0" w:color="auto"/>
                          </w:divBdr>
                          <w:divsChild>
                            <w:div w:id="1997411879">
                              <w:marLeft w:val="0"/>
                              <w:marRight w:val="0"/>
                              <w:marTop w:val="0"/>
                              <w:marBottom w:val="0"/>
                              <w:divBdr>
                                <w:top w:val="none" w:sz="0" w:space="0" w:color="auto"/>
                                <w:left w:val="none" w:sz="0" w:space="0" w:color="auto"/>
                                <w:bottom w:val="none" w:sz="0" w:space="0" w:color="auto"/>
                                <w:right w:val="none" w:sz="0" w:space="0" w:color="auto"/>
                              </w:divBdr>
                              <w:divsChild>
                                <w:div w:id="1290697596">
                                  <w:marLeft w:val="0"/>
                                  <w:marRight w:val="0"/>
                                  <w:marTop w:val="0"/>
                                  <w:marBottom w:val="0"/>
                                  <w:divBdr>
                                    <w:top w:val="none" w:sz="0" w:space="0" w:color="auto"/>
                                    <w:left w:val="none" w:sz="0" w:space="0" w:color="auto"/>
                                    <w:bottom w:val="none" w:sz="0" w:space="0" w:color="auto"/>
                                    <w:right w:val="none" w:sz="0" w:space="0" w:color="auto"/>
                                  </w:divBdr>
                                  <w:divsChild>
                                    <w:div w:id="6454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1</cp:revision>
  <dcterms:created xsi:type="dcterms:W3CDTF">2024-09-07T16:26:00Z</dcterms:created>
  <dcterms:modified xsi:type="dcterms:W3CDTF">2024-09-07T16:26:00Z</dcterms:modified>
</cp:coreProperties>
</file>