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F20D8E" w14:textId="77777777" w:rsidR="00F40971" w:rsidRPr="00F40971" w:rsidRDefault="00F40971" w:rsidP="00F40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proofErr w:type="spellStart"/>
      <w:r w:rsidRPr="00F40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Fit</w:t>
      </w:r>
      <w:proofErr w:type="spellEnd"/>
      <w:r w:rsidRPr="00F40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 </w:t>
      </w:r>
      <w:proofErr w:type="spellStart"/>
      <w:r w:rsidRPr="00F40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Cuffs</w:t>
      </w:r>
      <w:proofErr w:type="spellEnd"/>
      <w:r w:rsidRPr="00F40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 | BFR Unit | Complete</w:t>
      </w:r>
    </w:p>
    <w:p w14:paraId="1E3B2961" w14:textId="7D98E35D" w:rsidR="007144FD" w:rsidRDefault="00F40971">
      <w:hyperlink r:id="rId4" w:history="1">
        <w:r w:rsidRPr="0025339C">
          <w:rPr>
            <w:rStyle w:val="Hyperkobling"/>
          </w:rPr>
          <w:t>https://fitcuffs.com/products/fit-cuffs-bfr-unit-complete/</w:t>
        </w:r>
      </w:hyperlink>
    </w:p>
    <w:p w14:paraId="47E78DCE" w14:textId="31055604" w:rsidR="00BA2142" w:rsidRDefault="00BA2142">
      <w:hyperlink r:id="rId5" w:history="1">
        <w:r w:rsidRPr="0025339C">
          <w:rPr>
            <w:rStyle w:val="Hyperkobling"/>
          </w:rPr>
          <w:t>https://fitcuffs.com/bfr-unit-explained/</w:t>
        </w:r>
      </w:hyperlink>
    </w:p>
    <w:p w14:paraId="3B14CE3F" w14:textId="04BC618D" w:rsidR="00BA2142" w:rsidRDefault="00BA2142">
      <w:r w:rsidRPr="00BA2142">
        <w:t>https://fitcuffs.com/blood-flow-restriction/bfr-safety/</w:t>
      </w:r>
    </w:p>
    <w:p w14:paraId="0209A678" w14:textId="437C2763" w:rsidR="00BA2142" w:rsidRDefault="00BA2142">
      <w:r w:rsidRPr="00BA2142">
        <w:t>https://fitcuffs.com/blood-flow-restriction/how-when-why-bfr/</w:t>
      </w:r>
    </w:p>
    <w:p w14:paraId="79189032" w14:textId="77777777" w:rsidR="00BA2142" w:rsidRDefault="00BA2142"/>
    <w:p w14:paraId="37DC6BF2" w14:textId="0387E509" w:rsidR="00F40971" w:rsidRDefault="00BA2142">
      <w:r>
        <w:t>videoer</w:t>
      </w:r>
    </w:p>
    <w:p w14:paraId="7C423DDD" w14:textId="35838095" w:rsidR="00BA2142" w:rsidRDefault="00BA2142">
      <w:hyperlink r:id="rId6" w:history="1">
        <w:r w:rsidRPr="0025339C">
          <w:rPr>
            <w:rStyle w:val="Hyperkobling"/>
          </w:rPr>
          <w:t>https://www.youtube.com/watch?v=nzk-7b6PWrk</w:t>
        </w:r>
      </w:hyperlink>
    </w:p>
    <w:p w14:paraId="1A9131C6" w14:textId="1CDCAB01" w:rsidR="00BA2142" w:rsidRDefault="00BA2142">
      <w:hyperlink r:id="rId7" w:history="1">
        <w:r w:rsidRPr="0025339C">
          <w:rPr>
            <w:rStyle w:val="Hyperkobling"/>
          </w:rPr>
          <w:t>https://www.youtube.com/watch?v=8U-nFMfGbZc</w:t>
        </w:r>
      </w:hyperlink>
    </w:p>
    <w:p w14:paraId="67144D26" w14:textId="2C0AD77B" w:rsidR="00BA2142" w:rsidRDefault="00BA2142">
      <w:r w:rsidRPr="00BA2142">
        <w:t>https://www.youtube.com/watch?v=b7Q-EW68R6Q</w:t>
      </w:r>
    </w:p>
    <w:p w14:paraId="75907B99" w14:textId="6F6A0B50" w:rsidR="00BA2142" w:rsidRDefault="00BA2142">
      <w:r w:rsidRPr="00BA2142">
        <w:t>https://www.youtube.com/watch?v=O589e2NiSWc</w:t>
      </w:r>
    </w:p>
    <w:p w14:paraId="0B0FF7E9" w14:textId="73A57A43" w:rsidR="00BA2142" w:rsidRDefault="00BA2142">
      <w:r w:rsidRPr="00BA2142">
        <w:t>https://www.youtube.com/watch?v=tHaMZgaNY7M</w:t>
      </w:r>
    </w:p>
    <w:p w14:paraId="4EC9EB07" w14:textId="5A65F876" w:rsidR="00BA2142" w:rsidRDefault="00BA2142">
      <w:r w:rsidRPr="00BA2142">
        <w:t>https://www.youtube.com/watch?v=LaUKBvj-Zbs</w:t>
      </w:r>
    </w:p>
    <w:p w14:paraId="06745B5D" w14:textId="77777777" w:rsidR="00F40971" w:rsidRDefault="00F40971"/>
    <w:p w14:paraId="4313A1F2" w14:textId="77777777" w:rsidR="00F40971" w:rsidRDefault="00F40971"/>
    <w:p w14:paraId="0EAF631D" w14:textId="108DAD31" w:rsidR="00F40971" w:rsidRDefault="00F40971">
      <w:proofErr w:type="spellStart"/>
      <w:r>
        <w:rPr>
          <w:rStyle w:val="Sterk"/>
        </w:rPr>
        <w:t>Includes</w:t>
      </w:r>
      <w:proofErr w:type="spellEnd"/>
      <w:r>
        <w:br/>
      </w:r>
      <w:r>
        <w:rPr>
          <w:rFonts w:ascii="Segoe UI Symbol" w:hAnsi="Segoe UI Symbol" w:cs="Segoe UI Symbol"/>
        </w:rPr>
        <w:t>➤</w:t>
      </w:r>
      <w:r>
        <w:t xml:space="preserve"> 1 or 2 </w:t>
      </w:r>
      <w:proofErr w:type="spellStart"/>
      <w:r>
        <w:t>pcs</w:t>
      </w:r>
      <w:proofErr w:type="spellEnd"/>
      <w:r>
        <w:t xml:space="preserve">. </w:t>
      </w:r>
      <w:proofErr w:type="spellStart"/>
      <w:r>
        <w:t>Fit</w:t>
      </w:r>
      <w:proofErr w:type="spellEnd"/>
      <w:r>
        <w:t xml:space="preserve"> </w:t>
      </w:r>
      <w:proofErr w:type="spellStart"/>
      <w:r>
        <w:t>Cuffs</w:t>
      </w:r>
      <w:proofErr w:type="spellEnd"/>
      <w:r>
        <w:t xml:space="preserve">® BFR Unit V1.1 + Standard </w:t>
      </w:r>
      <w:proofErr w:type="spellStart"/>
      <w:r>
        <w:t>Length</w:t>
      </w:r>
      <w:proofErr w:type="spellEnd"/>
      <w:r>
        <w:t xml:space="preserve"> Tube (50cm / 19.6 Inch) (Basic) – </w:t>
      </w:r>
      <w:proofErr w:type="spellStart"/>
      <w:r>
        <w:t>Optional</w:t>
      </w:r>
      <w:proofErr w:type="spellEnd"/>
      <w:r>
        <w:t>: in Hard Case + Long Tube (2 meter / 79 Inch)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2 x Leg </w:t>
      </w:r>
      <w:proofErr w:type="spellStart"/>
      <w:r>
        <w:t>Cuffs</w:t>
      </w:r>
      <w:proofErr w:type="spellEnd"/>
      <w:r>
        <w:t xml:space="preserve"> V4.0 (45-78 cm / 17.7-30.7 Inch) Black/Dark Blue And/Or Leg </w:t>
      </w:r>
      <w:proofErr w:type="spellStart"/>
      <w:r>
        <w:t>Cuffs</w:t>
      </w:r>
      <w:proofErr w:type="spellEnd"/>
      <w:r>
        <w:t xml:space="preserve"> V3.1 (45-85 cm / 17.7-33.5 Inch) Black/Dark Blue And/Or Leg </w:t>
      </w:r>
      <w:proofErr w:type="spellStart"/>
      <w:r>
        <w:t>Cuffs</w:t>
      </w:r>
      <w:proofErr w:type="spellEnd"/>
      <w:r>
        <w:t xml:space="preserve"> V5.0 (45-82 cm / 17.7-32.3 Inch) Black/Dark Blue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2 x Arm </w:t>
      </w:r>
      <w:proofErr w:type="spellStart"/>
      <w:r>
        <w:t>Cuffs</w:t>
      </w:r>
      <w:proofErr w:type="spellEnd"/>
      <w:r>
        <w:t xml:space="preserve"> V4.0 (20-50 cm / 7.9-20 Inch) Black/Dark Blue And/Or Arm </w:t>
      </w:r>
      <w:proofErr w:type="spellStart"/>
      <w:r>
        <w:t>Cuffs</w:t>
      </w:r>
      <w:proofErr w:type="spellEnd"/>
      <w:r>
        <w:t xml:space="preserve"> V3.1 (20-50 cm / 7.9-20 Inch) Black/Dark Blue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Standard </w:t>
      </w:r>
      <w:proofErr w:type="spellStart"/>
      <w:r>
        <w:t>Charging</w:t>
      </w:r>
      <w:proofErr w:type="spellEnd"/>
      <w:r>
        <w:t xml:space="preserve"> Cable (USB-A to USB-C) + 2 </w:t>
      </w:r>
      <w:proofErr w:type="spellStart"/>
      <w:r>
        <w:t>pcs</w:t>
      </w:r>
      <w:proofErr w:type="spellEnd"/>
      <w:r>
        <w:t xml:space="preserve">. </w:t>
      </w:r>
      <w:proofErr w:type="spellStart"/>
      <w:r>
        <w:t>Deflation</w:t>
      </w:r>
      <w:proofErr w:type="spellEnd"/>
      <w:r>
        <w:t xml:space="preserve"> Plugs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Large Hard </w:t>
      </w:r>
      <w:proofErr w:type="spellStart"/>
      <w:r>
        <w:t>Carrying</w:t>
      </w:r>
      <w:proofErr w:type="spellEnd"/>
      <w:r>
        <w:t xml:space="preserve"> Case –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tailored</w:t>
      </w:r>
      <w:proofErr w:type="spellEnd"/>
      <w:r>
        <w:t xml:space="preserve"> to </w:t>
      </w:r>
      <w:proofErr w:type="spellStart"/>
      <w:r>
        <w:t>accommodate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br/>
      </w:r>
      <w:r>
        <w:rPr>
          <w:rFonts w:ascii="Segoe UI Symbol" w:hAnsi="Segoe UI Symbol" w:cs="Segoe UI Symbol"/>
        </w:rPr>
        <w:t>➤</w:t>
      </w:r>
      <w:r>
        <w:t xml:space="preserve"> Access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hyperlink r:id="rId8" w:tgtFrame="_blank" w:history="1">
        <w:r>
          <w:rPr>
            <w:rStyle w:val="Hyperkobling"/>
          </w:rPr>
          <w:t>User Manual</w:t>
        </w:r>
      </w:hyperlink>
      <w:r>
        <w:t xml:space="preserve"> for </w:t>
      </w:r>
      <w:proofErr w:type="spellStart"/>
      <w:r>
        <w:t>the</w:t>
      </w:r>
      <w:proofErr w:type="spellEnd"/>
      <w:r>
        <w:t xml:space="preserve"> BFR Unit</w:t>
      </w:r>
    </w:p>
    <w:sectPr w:rsidR="00F409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71"/>
    <w:rsid w:val="007144FD"/>
    <w:rsid w:val="00B757D2"/>
    <w:rsid w:val="00BA2142"/>
    <w:rsid w:val="00CF73A7"/>
    <w:rsid w:val="00F40971"/>
    <w:rsid w:val="00FA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68CCD"/>
  <w15:chartTrackingRefBased/>
  <w15:docId w15:val="{44F66120-8D24-D543-AFA3-760DDEE7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40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40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40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40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40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40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40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40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40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40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40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40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40971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40971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4097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4097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4097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4097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40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40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40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40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40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4097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4097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40971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40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40971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40971"/>
    <w:rPr>
      <w:b/>
      <w:bCs/>
      <w:smallCaps/>
      <w:color w:val="2F5496" w:themeColor="accent1" w:themeShade="BF"/>
      <w:spacing w:val="5"/>
    </w:rPr>
  </w:style>
  <w:style w:type="character" w:styleId="Sterk">
    <w:name w:val="Strong"/>
    <w:basedOn w:val="Standardskriftforavsnitt"/>
    <w:uiPriority w:val="22"/>
    <w:qFormat/>
    <w:rsid w:val="00F40971"/>
    <w:rPr>
      <w:b/>
      <w:bCs/>
    </w:rPr>
  </w:style>
  <w:style w:type="character" w:styleId="Hyperkobling">
    <w:name w:val="Hyperlink"/>
    <w:basedOn w:val="Standardskriftforavsnitt"/>
    <w:uiPriority w:val="99"/>
    <w:unhideWhenUsed/>
    <w:rsid w:val="00F40971"/>
    <w:rPr>
      <w:color w:val="0000FF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F40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tcuffs.com/bfr-un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8U-nFMfGbZ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nzk-7b6PWrk" TargetMode="External"/><Relationship Id="rId5" Type="http://schemas.openxmlformats.org/officeDocument/2006/relationships/hyperlink" Target="https://fitcuffs.com/bfr-unit-explained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fitcuffs.com/products/fit-cuffs-bfr-unit-complete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Stavros Litsos</dc:creator>
  <cp:keywords/>
  <dc:description/>
  <cp:lastModifiedBy>Stavros Litsos</cp:lastModifiedBy>
  <cp:revision>2</cp:revision>
  <dcterms:created xsi:type="dcterms:W3CDTF">2026-08-03T18:59:00Z</dcterms:created>
  <dcterms:modified xsi:type="dcterms:W3CDTF">2026-08-03T19:04:00Z</dcterms:modified>
</cp:coreProperties>
</file>