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AA32" w14:textId="79B911F6" w:rsidR="000B5116" w:rsidRPr="00D727FF" w:rsidRDefault="000940B3" w:rsidP="00E6690F">
      <w:pPr>
        <w:shd w:val="clear" w:color="auto" w:fill="FFFFFF"/>
        <w:spacing w:after="0" w:line="240" w:lineRule="auto"/>
        <w:jc w:val="center"/>
        <w:rPr>
          <w:rFonts w:eastAsia="Times New Roman" w:cstheme="minorHAnsi"/>
          <w:b/>
          <w:bCs/>
          <w:spacing w:val="6"/>
          <w:sz w:val="28"/>
          <w:szCs w:val="28"/>
          <w:u w:val="single"/>
        </w:rPr>
      </w:pPr>
      <w:proofErr w:type="spellStart"/>
      <w:r w:rsidRPr="00386A69">
        <w:rPr>
          <w:rFonts w:cstheme="minorHAnsi"/>
          <w:b/>
          <w:bCs/>
          <w:sz w:val="28"/>
          <w:szCs w:val="28"/>
          <w:u w:val="single"/>
        </w:rPr>
        <w:t>GynIsUs</w:t>
      </w:r>
      <w:proofErr w:type="spellEnd"/>
      <w:r w:rsidRPr="00386A69">
        <w:rPr>
          <w:rFonts w:cstheme="minorHAnsi"/>
          <w:b/>
          <w:bCs/>
          <w:sz w:val="28"/>
          <w:szCs w:val="28"/>
          <w:u w:val="single"/>
        </w:rPr>
        <w:t>, Ltd</w:t>
      </w:r>
      <w:r w:rsidRPr="00D727FF">
        <w:rPr>
          <w:rFonts w:eastAsia="Times New Roman" w:cstheme="minorHAnsi"/>
          <w:b/>
          <w:bCs/>
          <w:spacing w:val="6"/>
          <w:sz w:val="28"/>
          <w:szCs w:val="28"/>
          <w:u w:val="single"/>
        </w:rPr>
        <w:t xml:space="preserve"> </w:t>
      </w:r>
      <w:r w:rsidR="00D727FF" w:rsidRPr="00D727FF">
        <w:rPr>
          <w:rFonts w:eastAsia="Times New Roman" w:cstheme="minorHAnsi"/>
          <w:b/>
          <w:bCs/>
          <w:spacing w:val="6"/>
          <w:sz w:val="28"/>
          <w:szCs w:val="28"/>
          <w:u w:val="single"/>
        </w:rPr>
        <w:t>–</w:t>
      </w:r>
      <w:r w:rsidR="000B5116" w:rsidRPr="00D727FF">
        <w:rPr>
          <w:rFonts w:eastAsia="Times New Roman" w:cstheme="minorHAnsi"/>
          <w:b/>
          <w:bCs/>
          <w:spacing w:val="6"/>
          <w:sz w:val="28"/>
          <w:szCs w:val="28"/>
          <w:u w:val="single"/>
        </w:rPr>
        <w:t xml:space="preserve"> </w:t>
      </w:r>
      <w:r w:rsidR="00D727FF" w:rsidRPr="00D727FF">
        <w:rPr>
          <w:rFonts w:eastAsia="Times New Roman" w:cstheme="minorHAnsi"/>
          <w:b/>
          <w:bCs/>
          <w:spacing w:val="6"/>
          <w:sz w:val="28"/>
          <w:szCs w:val="28"/>
          <w:u w:val="single"/>
        </w:rPr>
        <w:t xml:space="preserve">Infectious Disease Monitor </w:t>
      </w:r>
      <w:r w:rsidR="000B5116" w:rsidRPr="00D727FF">
        <w:rPr>
          <w:rFonts w:eastAsia="Times New Roman" w:cstheme="minorHAnsi"/>
          <w:b/>
          <w:bCs/>
          <w:spacing w:val="6"/>
          <w:sz w:val="28"/>
          <w:szCs w:val="28"/>
          <w:u w:val="single"/>
        </w:rPr>
        <w:t>Terms of Service</w:t>
      </w:r>
    </w:p>
    <w:p w14:paraId="1616479D" w14:textId="77777777" w:rsidR="00E6690F" w:rsidRPr="00E03F14" w:rsidRDefault="00E6690F" w:rsidP="00E6690F">
      <w:pPr>
        <w:shd w:val="clear" w:color="auto" w:fill="FFFFFF"/>
        <w:spacing w:after="0" w:line="240" w:lineRule="auto"/>
        <w:jc w:val="both"/>
        <w:rPr>
          <w:rFonts w:eastAsia="Times New Roman" w:cstheme="minorHAnsi"/>
        </w:rPr>
      </w:pPr>
    </w:p>
    <w:p w14:paraId="02139AB9" w14:textId="3582E6F5" w:rsidR="000B5116" w:rsidRPr="00E03F14" w:rsidRDefault="000B5116" w:rsidP="00E6690F">
      <w:pPr>
        <w:shd w:val="clear" w:color="auto" w:fill="FFFFFF"/>
        <w:spacing w:after="0" w:line="240" w:lineRule="auto"/>
        <w:jc w:val="both"/>
        <w:rPr>
          <w:rFonts w:eastAsia="Times New Roman" w:cstheme="minorHAnsi"/>
        </w:rPr>
      </w:pPr>
      <w:r w:rsidRPr="00E03F14">
        <w:rPr>
          <w:rFonts w:eastAsia="Times New Roman" w:cstheme="minorHAnsi"/>
        </w:rPr>
        <w:t xml:space="preserve">This agreement between </w:t>
      </w:r>
      <w:proofErr w:type="spellStart"/>
      <w:r w:rsidR="008471FB">
        <w:rPr>
          <w:rFonts w:eastAsia="Times New Roman" w:cstheme="minorHAnsi"/>
        </w:rPr>
        <w:t>GynIsUs</w:t>
      </w:r>
      <w:proofErr w:type="spellEnd"/>
      <w:r w:rsidR="008471FB">
        <w:rPr>
          <w:rFonts w:eastAsia="Times New Roman" w:cstheme="minorHAnsi"/>
        </w:rPr>
        <w:t>, Ltd</w:t>
      </w:r>
      <w:r w:rsidR="00E03F14" w:rsidRPr="00E03F14">
        <w:rPr>
          <w:rFonts w:eastAsia="Times New Roman" w:cstheme="minorHAnsi"/>
        </w:rPr>
        <w:t>.</w:t>
      </w:r>
      <w:r w:rsidR="00F775B2" w:rsidRPr="00E03F14">
        <w:rPr>
          <w:rFonts w:eastAsia="Times New Roman" w:cstheme="minorHAnsi"/>
        </w:rPr>
        <w:t xml:space="preserve"> </w:t>
      </w:r>
      <w:r w:rsidRPr="00E03F14">
        <w:rPr>
          <w:rFonts w:eastAsia="Times New Roman" w:cstheme="minorHAnsi"/>
        </w:rPr>
        <w:t>(“</w:t>
      </w:r>
      <w:r w:rsidRPr="00E03F14">
        <w:rPr>
          <w:rFonts w:eastAsia="Times New Roman" w:cstheme="minorHAnsi"/>
          <w:b/>
          <w:bCs/>
          <w:i/>
          <w:iCs/>
        </w:rPr>
        <w:t>we</w:t>
      </w:r>
      <w:r w:rsidRPr="00E03F14">
        <w:rPr>
          <w:rFonts w:eastAsia="Times New Roman" w:cstheme="minorHAnsi"/>
        </w:rPr>
        <w:t>”, “</w:t>
      </w:r>
      <w:r w:rsidRPr="00E03F14">
        <w:rPr>
          <w:rFonts w:eastAsia="Times New Roman" w:cstheme="minorHAnsi"/>
          <w:b/>
          <w:bCs/>
          <w:i/>
          <w:iCs/>
        </w:rPr>
        <w:t>us</w:t>
      </w:r>
      <w:r w:rsidRPr="00E03F14">
        <w:rPr>
          <w:rFonts w:eastAsia="Times New Roman" w:cstheme="minorHAnsi"/>
        </w:rPr>
        <w:t>”, “</w:t>
      </w:r>
      <w:r w:rsidRPr="00E03F14">
        <w:rPr>
          <w:rFonts w:eastAsia="Times New Roman" w:cstheme="minorHAnsi"/>
          <w:b/>
          <w:bCs/>
          <w:i/>
          <w:iCs/>
        </w:rPr>
        <w:t>our</w:t>
      </w:r>
      <w:r w:rsidRPr="00E03F14">
        <w:rPr>
          <w:rFonts w:eastAsia="Times New Roman" w:cstheme="minorHAnsi"/>
        </w:rPr>
        <w:t>” or “</w:t>
      </w:r>
      <w:r w:rsidRPr="00E03F14">
        <w:rPr>
          <w:rFonts w:eastAsia="Times New Roman" w:cstheme="minorHAnsi"/>
          <w:b/>
          <w:bCs/>
          <w:i/>
          <w:iCs/>
        </w:rPr>
        <w:t>Company</w:t>
      </w:r>
      <w:r w:rsidRPr="00E03F14">
        <w:rPr>
          <w:rFonts w:eastAsia="Times New Roman" w:cstheme="minorHAnsi"/>
        </w:rPr>
        <w:t>”), and you</w:t>
      </w:r>
      <w:r w:rsidR="00F775B2" w:rsidRPr="00E03F14">
        <w:rPr>
          <w:rFonts w:eastAsia="Times New Roman" w:cstheme="minorHAnsi"/>
        </w:rPr>
        <w:t xml:space="preserve">, a </w:t>
      </w:r>
      <w:r w:rsidR="00381A22">
        <w:rPr>
          <w:rFonts w:eastAsia="Times New Roman" w:cstheme="minorHAnsi"/>
        </w:rPr>
        <w:t>Hospital</w:t>
      </w:r>
      <w:r w:rsidR="00026C14">
        <w:rPr>
          <w:rFonts w:eastAsia="Times New Roman" w:cstheme="minorHAnsi"/>
        </w:rPr>
        <w:t xml:space="preserve"> or a </w:t>
      </w:r>
      <w:r w:rsidR="008471FB">
        <w:rPr>
          <w:rFonts w:eastAsia="Times New Roman" w:cstheme="minorHAnsi"/>
        </w:rPr>
        <w:t>healthcare system</w:t>
      </w:r>
      <w:r w:rsidR="008471FB" w:rsidRPr="00E03F14">
        <w:rPr>
          <w:rFonts w:eastAsia="Times New Roman" w:cstheme="minorHAnsi"/>
        </w:rPr>
        <w:t xml:space="preserve"> </w:t>
      </w:r>
      <w:r w:rsidRPr="00E03F14">
        <w:rPr>
          <w:rFonts w:eastAsia="Times New Roman" w:cstheme="minorHAnsi"/>
        </w:rPr>
        <w:t>(</w:t>
      </w:r>
      <w:r w:rsidR="00026C14">
        <w:rPr>
          <w:rFonts w:eastAsia="Times New Roman" w:cstheme="minorHAnsi"/>
        </w:rPr>
        <w:t>“</w:t>
      </w:r>
      <w:r w:rsidR="00C54E76">
        <w:rPr>
          <w:rFonts w:eastAsia="Times New Roman" w:cstheme="minorHAnsi"/>
          <w:b/>
          <w:bCs/>
        </w:rPr>
        <w:t>Hospital</w:t>
      </w:r>
      <w:r w:rsidR="00026C14">
        <w:rPr>
          <w:rFonts w:eastAsia="Times New Roman" w:cstheme="minorHAnsi"/>
        </w:rPr>
        <w:t xml:space="preserve">”, </w:t>
      </w:r>
      <w:r w:rsidRPr="00E03F14">
        <w:rPr>
          <w:rFonts w:eastAsia="Times New Roman" w:cstheme="minorHAnsi"/>
        </w:rPr>
        <w:t>“</w:t>
      </w:r>
      <w:r w:rsidRPr="00E03F14">
        <w:rPr>
          <w:rFonts w:eastAsia="Times New Roman" w:cstheme="minorHAnsi"/>
          <w:b/>
          <w:bCs/>
          <w:i/>
          <w:iCs/>
        </w:rPr>
        <w:t>you</w:t>
      </w:r>
      <w:r w:rsidRPr="00E03F14">
        <w:rPr>
          <w:rFonts w:eastAsia="Times New Roman" w:cstheme="minorHAnsi"/>
        </w:rPr>
        <w:t>” or “</w:t>
      </w:r>
      <w:r w:rsidRPr="00E03F14">
        <w:rPr>
          <w:rFonts w:eastAsia="Times New Roman" w:cstheme="minorHAnsi"/>
          <w:b/>
          <w:bCs/>
          <w:i/>
          <w:iCs/>
        </w:rPr>
        <w:t>your</w:t>
      </w:r>
      <w:r w:rsidRPr="00E03F14">
        <w:rPr>
          <w:rFonts w:eastAsia="Times New Roman" w:cstheme="minorHAnsi"/>
        </w:rPr>
        <w:t xml:space="preserve">”) consists of (a) these Terms of Service, (b) </w:t>
      </w:r>
      <w:r w:rsidR="008471FB">
        <w:rPr>
          <w:rFonts w:eastAsia="Times New Roman" w:cstheme="minorHAnsi"/>
        </w:rPr>
        <w:t>the business associate agreement entered into between you and us,</w:t>
      </w:r>
      <w:r w:rsidR="00651D01" w:rsidRPr="00E03F14">
        <w:rPr>
          <w:rFonts w:eastAsia="Times New Roman" w:cstheme="minorHAnsi"/>
        </w:rPr>
        <w:t xml:space="preserve"> </w:t>
      </w:r>
      <w:r w:rsidRPr="00E03F14">
        <w:rPr>
          <w:rFonts w:eastAsia="Times New Roman" w:cstheme="minorHAnsi"/>
        </w:rPr>
        <w:t>and (c) the Order (as defined below), if applicable (collectively, this “</w:t>
      </w:r>
      <w:r w:rsidRPr="00E03F14">
        <w:rPr>
          <w:rFonts w:eastAsia="Times New Roman" w:cstheme="minorHAnsi"/>
          <w:b/>
          <w:bCs/>
          <w:i/>
          <w:iCs/>
        </w:rPr>
        <w:t>Agreement</w:t>
      </w:r>
      <w:r w:rsidRPr="00E03F14">
        <w:rPr>
          <w:rFonts w:eastAsia="Times New Roman" w:cstheme="minorHAnsi"/>
        </w:rPr>
        <w:t xml:space="preserve">”). This Agreement governs your use of </w:t>
      </w:r>
      <w:r w:rsidR="008471FB">
        <w:rPr>
          <w:rFonts w:eastAsia="Times New Roman" w:cstheme="minorHAnsi"/>
        </w:rPr>
        <w:t>our infectious disease monitor platform</w:t>
      </w:r>
      <w:r w:rsidR="008471FB" w:rsidRPr="00E03F14">
        <w:rPr>
          <w:rFonts w:eastAsia="Times New Roman" w:cstheme="minorHAnsi"/>
        </w:rPr>
        <w:t xml:space="preserve"> </w:t>
      </w:r>
      <w:r w:rsidR="008471FB">
        <w:rPr>
          <w:rFonts w:eastAsia="Times New Roman" w:cstheme="minorHAnsi"/>
        </w:rPr>
        <w:t>(our “</w:t>
      </w:r>
      <w:r w:rsidR="00651D01" w:rsidRPr="00386A69">
        <w:rPr>
          <w:rFonts w:eastAsia="Times New Roman" w:cstheme="minorHAnsi"/>
          <w:b/>
          <w:bCs/>
          <w:i/>
          <w:iCs/>
        </w:rPr>
        <w:t>Platform</w:t>
      </w:r>
      <w:r w:rsidR="008471FB">
        <w:rPr>
          <w:rFonts w:eastAsia="Times New Roman" w:cstheme="minorHAnsi"/>
        </w:rPr>
        <w:t>”)</w:t>
      </w:r>
      <w:r w:rsidRPr="00E03F14">
        <w:rPr>
          <w:rFonts w:eastAsia="Times New Roman" w:cstheme="minorHAnsi"/>
        </w:rPr>
        <w:t xml:space="preserve"> (as defined below), or any other technology or services offered to you by </w:t>
      </w:r>
      <w:r w:rsidR="00B526A5" w:rsidRPr="00E03F14">
        <w:rPr>
          <w:rFonts w:eastAsia="Times New Roman" w:cstheme="minorHAnsi"/>
        </w:rPr>
        <w:t>us</w:t>
      </w:r>
      <w:r w:rsidRPr="00E03F14">
        <w:rPr>
          <w:rFonts w:eastAsia="Times New Roman" w:cstheme="minorHAnsi"/>
        </w:rPr>
        <w:t xml:space="preserve"> that are not covered by other specific agreements, in connection with </w:t>
      </w:r>
      <w:r w:rsidR="00B526A5" w:rsidRPr="00E03F14">
        <w:rPr>
          <w:rFonts w:eastAsia="Times New Roman" w:cstheme="minorHAnsi"/>
        </w:rPr>
        <w:t>our</w:t>
      </w:r>
      <w:r w:rsidRPr="00E03F14">
        <w:rPr>
          <w:rFonts w:eastAsia="Times New Roman" w:cstheme="minorHAnsi"/>
        </w:rPr>
        <w:t xml:space="preserve"> proprietary </w:t>
      </w:r>
      <w:r w:rsidR="00B526A5" w:rsidRPr="00E03F14">
        <w:rPr>
          <w:rFonts w:eastAsia="Times New Roman" w:cstheme="minorHAnsi"/>
        </w:rPr>
        <w:t>Platform</w:t>
      </w:r>
      <w:r w:rsidRPr="00E03F14">
        <w:rPr>
          <w:rFonts w:eastAsia="Times New Roman" w:cstheme="minorHAnsi"/>
        </w:rPr>
        <w:t xml:space="preserve"> (the “</w:t>
      </w:r>
      <w:r w:rsidRPr="00E03F14">
        <w:rPr>
          <w:rFonts w:eastAsia="Times New Roman" w:cstheme="minorHAnsi"/>
          <w:b/>
          <w:bCs/>
          <w:i/>
          <w:iCs/>
        </w:rPr>
        <w:t>Service</w:t>
      </w:r>
      <w:r w:rsidRPr="00E03F14">
        <w:rPr>
          <w:rFonts w:eastAsia="Times New Roman" w:cstheme="minorHAnsi"/>
        </w:rPr>
        <w:t>”).</w:t>
      </w:r>
    </w:p>
    <w:p w14:paraId="59186DD5" w14:textId="77777777" w:rsidR="00E6690F" w:rsidRPr="00E03F14" w:rsidRDefault="00E6690F" w:rsidP="00E6690F">
      <w:pPr>
        <w:shd w:val="clear" w:color="auto" w:fill="FFFFFF"/>
        <w:spacing w:after="0" w:line="240" w:lineRule="auto"/>
        <w:jc w:val="both"/>
        <w:rPr>
          <w:rFonts w:eastAsia="Times New Roman" w:cstheme="minorHAnsi"/>
        </w:rPr>
      </w:pPr>
    </w:p>
    <w:p w14:paraId="452358C3" w14:textId="162398AC" w:rsidR="000B5116" w:rsidRPr="00E03F14" w:rsidRDefault="000B5116" w:rsidP="00E6690F">
      <w:pPr>
        <w:shd w:val="clear" w:color="auto" w:fill="FFFFFF"/>
        <w:spacing w:after="0" w:line="240" w:lineRule="auto"/>
        <w:jc w:val="both"/>
        <w:rPr>
          <w:rFonts w:eastAsia="Times New Roman" w:cstheme="minorHAnsi"/>
        </w:rPr>
      </w:pPr>
      <w:r w:rsidRPr="00E03F14">
        <w:rPr>
          <w:rFonts w:eastAsia="Times New Roman" w:cstheme="minorHAnsi"/>
        </w:rPr>
        <w:t>BY EXECUTING AN ORDER OR OTHERWISE CLICKING A BOX INDICATING YOUR ACCEPTANCE OF THIS AGREEMENT, YOU EXPRESSLY ACKNOWLEDGE AND AGREE THAT YOU HAVE READ THIS AGREEMENT AND ARE BOUND BY THIS AGREEMENT, AND YOU HEREBY AGREE TO THE TERMS OF THIS AGREEMENT. IF YOU ARE AN INDIVIDUAL ENTERING INTO THIS AGREEMENT ON BEHALF OF A LEGAL ENTITY, YOU HEREBY REPRESENT AND WARRANT TO US THAT YOU ARE AUTHORIZED TO ENTER INTO THIS AGREEMENT ON BEHALF OF SUCH ENTITY AN</w:t>
      </w:r>
      <w:bookmarkStart w:id="0" w:name="_GoBack"/>
      <w:bookmarkEnd w:id="0"/>
      <w:r w:rsidRPr="00E03F14">
        <w:rPr>
          <w:rFonts w:eastAsia="Times New Roman" w:cstheme="minorHAnsi"/>
        </w:rPr>
        <w:t xml:space="preserve">D BIND SUCH ENTITY TO THE TERMS AND CONDITIONS CONTAINED IN THIS AGREEMENT, IN WHICH CASE, THE TERMS “YOU” AND “YOUR” WILL REFER TO SUCH ENTITY. IF YOU DO NOT ACCEPT ALL THE TERMS AND CONDITIONS IN THIS AGREEMENT OR ARE NOT AN AUTHORIZED </w:t>
      </w:r>
      <w:r w:rsidR="008828FA">
        <w:rPr>
          <w:rFonts w:eastAsia="Times New Roman" w:cstheme="minorHAnsi"/>
        </w:rPr>
        <w:t xml:space="preserve">REPRESENTATIVE OF </w:t>
      </w:r>
      <w:r w:rsidRPr="00E03F14">
        <w:rPr>
          <w:rFonts w:eastAsia="Times New Roman" w:cstheme="minorHAnsi"/>
        </w:rPr>
        <w:t xml:space="preserve">THE LEGAL ENTITY THAT WISHES TO ENTER INTO THIS AGREEMENT, DO NOT EXECUTE AN </w:t>
      </w:r>
      <w:proofErr w:type="gramStart"/>
      <w:r w:rsidRPr="00E03F14">
        <w:rPr>
          <w:rFonts w:eastAsia="Times New Roman" w:cstheme="minorHAnsi"/>
        </w:rPr>
        <w:t>ORDER</w:t>
      </w:r>
      <w:r w:rsidR="008828FA">
        <w:rPr>
          <w:rFonts w:eastAsia="Times New Roman" w:cstheme="minorHAnsi"/>
        </w:rPr>
        <w:t xml:space="preserve">, </w:t>
      </w:r>
      <w:r w:rsidRPr="00E03F14">
        <w:rPr>
          <w:rFonts w:eastAsia="Times New Roman" w:cstheme="minorHAnsi"/>
        </w:rPr>
        <w:t xml:space="preserve"> </w:t>
      </w:r>
      <w:r w:rsidR="008828FA">
        <w:rPr>
          <w:rFonts w:eastAsia="Times New Roman" w:cstheme="minorHAnsi"/>
        </w:rPr>
        <w:t>ACCEPT</w:t>
      </w:r>
      <w:proofErr w:type="gramEnd"/>
      <w:r w:rsidR="008828FA">
        <w:rPr>
          <w:rFonts w:eastAsia="Times New Roman" w:cstheme="minorHAnsi"/>
        </w:rPr>
        <w:t xml:space="preserve"> THESE TERMS OF SERVICE, </w:t>
      </w:r>
      <w:r w:rsidRPr="00E03F14">
        <w:rPr>
          <w:rFonts w:eastAsia="Times New Roman" w:cstheme="minorHAnsi"/>
        </w:rPr>
        <w:t xml:space="preserve">OR OTHERWISE USE THE </w:t>
      </w:r>
      <w:r w:rsidR="00651D01" w:rsidRPr="00E03F14">
        <w:rPr>
          <w:rFonts w:eastAsia="Times New Roman" w:cstheme="minorHAnsi"/>
        </w:rPr>
        <w:t>PLATFORM</w:t>
      </w:r>
      <w:r w:rsidRPr="00E03F14">
        <w:rPr>
          <w:rFonts w:eastAsia="Times New Roman" w:cstheme="minorHAnsi"/>
        </w:rPr>
        <w:t xml:space="preserve">. YOU MAY NOT ENTER INTO THIS AGREEMENT OR OTHERWISE USE THE SERVICE OR THE </w:t>
      </w:r>
      <w:r w:rsidR="00651D01" w:rsidRPr="00E03F14">
        <w:rPr>
          <w:rFonts w:eastAsia="Times New Roman" w:cstheme="minorHAnsi"/>
        </w:rPr>
        <w:t>PLATFORM</w:t>
      </w:r>
      <w:r w:rsidRPr="00E03F14">
        <w:rPr>
          <w:rFonts w:eastAsia="Times New Roman" w:cstheme="minorHAnsi"/>
        </w:rPr>
        <w:t xml:space="preserve"> IF YOU ARE A COMPETITOR TO THE COMPANY.</w:t>
      </w:r>
    </w:p>
    <w:p w14:paraId="6E3AA7A7" w14:textId="77777777" w:rsidR="00E6690F" w:rsidRPr="00E03F14" w:rsidRDefault="00E6690F" w:rsidP="00E6690F">
      <w:pPr>
        <w:shd w:val="clear" w:color="auto" w:fill="FFFFFF"/>
        <w:spacing w:after="0" w:line="240" w:lineRule="auto"/>
        <w:jc w:val="both"/>
        <w:rPr>
          <w:rFonts w:eastAsia="Times New Roman" w:cstheme="minorHAnsi"/>
        </w:rPr>
      </w:pPr>
    </w:p>
    <w:p w14:paraId="78111B76" w14:textId="46D1CD40" w:rsidR="000B5116" w:rsidRPr="00E03F14" w:rsidRDefault="000B5116" w:rsidP="00E6690F">
      <w:pPr>
        <w:shd w:val="clear" w:color="auto" w:fill="FFFFFF"/>
        <w:spacing w:after="0" w:line="240" w:lineRule="auto"/>
        <w:jc w:val="both"/>
        <w:rPr>
          <w:rFonts w:eastAsia="Times New Roman" w:cstheme="minorHAnsi"/>
        </w:rPr>
      </w:pPr>
      <w:r w:rsidRPr="00E03F14">
        <w:rPr>
          <w:rFonts w:eastAsia="Times New Roman" w:cstheme="minorHAnsi"/>
        </w:rPr>
        <w:t xml:space="preserve">You may gain access to the </w:t>
      </w:r>
      <w:r w:rsidR="00651D01" w:rsidRPr="00E03F14">
        <w:rPr>
          <w:rFonts w:eastAsia="Times New Roman" w:cstheme="minorHAnsi"/>
        </w:rPr>
        <w:t>Platform</w:t>
      </w:r>
      <w:r w:rsidRPr="00E03F14">
        <w:rPr>
          <w:rFonts w:eastAsia="Times New Roman" w:cstheme="minorHAnsi"/>
        </w:rPr>
        <w:t xml:space="preserve"> by (a) executing an Order or (b) </w:t>
      </w:r>
      <w:r w:rsidR="00B526A5" w:rsidRPr="00E03F14">
        <w:rPr>
          <w:rFonts w:eastAsia="Times New Roman" w:cstheme="minorHAnsi"/>
        </w:rPr>
        <w:t xml:space="preserve">by registering online </w:t>
      </w:r>
      <w:r w:rsidR="008828FA">
        <w:rPr>
          <w:rFonts w:eastAsia="Times New Roman" w:cstheme="minorHAnsi"/>
        </w:rPr>
        <w:t>and</w:t>
      </w:r>
      <w:r w:rsidRPr="00E03F14">
        <w:rPr>
          <w:rFonts w:eastAsia="Times New Roman" w:cstheme="minorHAnsi"/>
        </w:rPr>
        <w:t xml:space="preserve"> clicking a box indicating your acceptance of this Agreement.</w:t>
      </w:r>
    </w:p>
    <w:p w14:paraId="0D40A086" w14:textId="77777777" w:rsidR="00E6690F" w:rsidRPr="00E03F14" w:rsidRDefault="00E6690F" w:rsidP="00E6690F">
      <w:pPr>
        <w:shd w:val="clear" w:color="auto" w:fill="FFFFFF"/>
        <w:spacing w:after="0" w:line="240" w:lineRule="auto"/>
        <w:jc w:val="both"/>
        <w:rPr>
          <w:rFonts w:eastAsia="Times New Roman" w:cstheme="minorHAnsi"/>
        </w:rPr>
      </w:pPr>
    </w:p>
    <w:p w14:paraId="435780EB" w14:textId="40CF0928"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Definitions</w:t>
      </w:r>
      <w:r w:rsidR="00467BA2" w:rsidRPr="00E03F14">
        <w:rPr>
          <w:rFonts w:eastAsia="Times New Roman" w:cstheme="minorHAnsi"/>
          <w:b/>
          <w:bCs/>
          <w:spacing w:val="6"/>
        </w:rPr>
        <w:t>.</w:t>
      </w:r>
    </w:p>
    <w:p w14:paraId="1C34CEC6" w14:textId="77777777" w:rsidR="00687A0B" w:rsidRPr="00E03F14" w:rsidRDefault="00687A0B" w:rsidP="00E6690F">
      <w:pPr>
        <w:pStyle w:val="ListParagraph"/>
        <w:shd w:val="clear" w:color="auto" w:fill="FFFFFF"/>
        <w:spacing w:after="0" w:line="240" w:lineRule="auto"/>
        <w:ind w:left="1440"/>
        <w:jc w:val="both"/>
        <w:rPr>
          <w:rFonts w:eastAsia="Times New Roman" w:cstheme="minorHAnsi"/>
          <w:b/>
          <w:bCs/>
          <w:spacing w:val="6"/>
        </w:rPr>
      </w:pPr>
    </w:p>
    <w:p w14:paraId="157E6ABA" w14:textId="361F9681" w:rsidR="000B5116"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w:t>
      </w:r>
      <w:r w:rsidRPr="00E03F14">
        <w:rPr>
          <w:rFonts w:eastAsia="Times New Roman" w:cstheme="minorHAnsi"/>
          <w:b/>
          <w:bCs/>
          <w:i/>
          <w:iCs/>
        </w:rPr>
        <w:t>Aggregated Data</w:t>
      </w:r>
      <w:r w:rsidRPr="00E03F14">
        <w:rPr>
          <w:rFonts w:eastAsia="Times New Roman" w:cstheme="minorHAnsi"/>
        </w:rPr>
        <w:t xml:space="preserve">” means aggregated data and insights derived from </w:t>
      </w:r>
      <w:r w:rsidR="00B00FC6">
        <w:rPr>
          <w:rFonts w:eastAsia="Times New Roman" w:cstheme="minorHAnsi"/>
        </w:rPr>
        <w:t xml:space="preserve">the </w:t>
      </w:r>
      <w:r w:rsidR="00381A22">
        <w:rPr>
          <w:rFonts w:eastAsia="Times New Roman" w:cstheme="minorHAnsi"/>
        </w:rPr>
        <w:t>Hospital</w:t>
      </w:r>
      <w:r w:rsidR="00B00FC6" w:rsidRPr="00E03F14">
        <w:rPr>
          <w:rFonts w:eastAsia="Times New Roman" w:cstheme="minorHAnsi"/>
        </w:rPr>
        <w:t xml:space="preserve"> </w:t>
      </w:r>
      <w:r w:rsidRPr="00E03F14">
        <w:rPr>
          <w:rFonts w:eastAsia="Times New Roman" w:cstheme="minorHAnsi"/>
        </w:rPr>
        <w:t>Data</w:t>
      </w:r>
      <w:r w:rsidR="00026C14">
        <w:rPr>
          <w:rFonts w:eastAsia="Times New Roman" w:cstheme="minorHAnsi"/>
        </w:rPr>
        <w:t xml:space="preserve"> and </w:t>
      </w:r>
      <w:r w:rsidRPr="00E03F14">
        <w:rPr>
          <w:rFonts w:eastAsia="Times New Roman" w:cstheme="minorHAnsi"/>
        </w:rPr>
        <w:t xml:space="preserve">your access or use of the </w:t>
      </w:r>
      <w:r w:rsidR="00651D01" w:rsidRPr="00E03F14">
        <w:rPr>
          <w:rFonts w:eastAsia="Times New Roman" w:cstheme="minorHAnsi"/>
        </w:rPr>
        <w:t>Platform</w:t>
      </w:r>
      <w:r w:rsidRPr="00E03F14">
        <w:rPr>
          <w:rFonts w:eastAsia="Times New Roman" w:cstheme="minorHAnsi"/>
        </w:rPr>
        <w:t xml:space="preserve">, which do not identify you </w:t>
      </w:r>
      <w:r w:rsidR="00026C14">
        <w:rPr>
          <w:rFonts w:eastAsia="Times New Roman" w:cstheme="minorHAnsi"/>
        </w:rPr>
        <w:t>or any User</w:t>
      </w:r>
      <w:r w:rsidR="002D0943">
        <w:rPr>
          <w:rFonts w:eastAsia="Times New Roman" w:cstheme="minorHAnsi"/>
        </w:rPr>
        <w:t xml:space="preserve">, </w:t>
      </w:r>
      <w:r w:rsidRPr="00E03F14">
        <w:rPr>
          <w:rFonts w:eastAsia="Times New Roman" w:cstheme="minorHAnsi"/>
        </w:rPr>
        <w:t xml:space="preserve">cannot with reasonable means be attributed or traced back to </w:t>
      </w:r>
      <w:r w:rsidR="002D0943">
        <w:rPr>
          <w:rFonts w:eastAsia="Times New Roman" w:cstheme="minorHAnsi"/>
        </w:rPr>
        <w:t>the Hospital</w:t>
      </w:r>
      <w:r w:rsidR="002D0943" w:rsidRPr="00E03F14">
        <w:rPr>
          <w:rFonts w:eastAsia="Times New Roman" w:cstheme="minorHAnsi"/>
        </w:rPr>
        <w:t xml:space="preserve"> </w:t>
      </w:r>
      <w:r w:rsidRPr="00E03F14">
        <w:rPr>
          <w:rFonts w:eastAsia="Times New Roman" w:cstheme="minorHAnsi"/>
        </w:rPr>
        <w:t>Data</w:t>
      </w:r>
      <w:r w:rsidR="002D0943">
        <w:rPr>
          <w:rFonts w:eastAsia="Times New Roman" w:cstheme="minorHAnsi"/>
        </w:rPr>
        <w:t xml:space="preserve"> and does not contain any PHI</w:t>
      </w:r>
      <w:r w:rsidRPr="00E03F14">
        <w:rPr>
          <w:rFonts w:eastAsia="Times New Roman" w:cstheme="minorHAnsi"/>
        </w:rPr>
        <w:t>.</w:t>
      </w:r>
    </w:p>
    <w:p w14:paraId="52316CC1" w14:textId="77777777" w:rsidR="00FA023D" w:rsidRDefault="00FA023D" w:rsidP="00386A69">
      <w:pPr>
        <w:pStyle w:val="ListParagraph"/>
        <w:shd w:val="clear" w:color="auto" w:fill="FFFFFF"/>
        <w:spacing w:after="0" w:line="240" w:lineRule="auto"/>
        <w:ind w:left="1440"/>
        <w:jc w:val="both"/>
        <w:rPr>
          <w:rFonts w:eastAsia="Times New Roman" w:cstheme="minorHAnsi"/>
        </w:rPr>
      </w:pPr>
    </w:p>
    <w:p w14:paraId="30AFD207" w14:textId="797BA0DD" w:rsidR="00F12A91" w:rsidRPr="00E03F14" w:rsidRDefault="00F12A91" w:rsidP="00E6690F">
      <w:pPr>
        <w:pStyle w:val="ListParagraph"/>
        <w:numPr>
          <w:ilvl w:val="1"/>
          <w:numId w:val="14"/>
        </w:numPr>
        <w:shd w:val="clear" w:color="auto" w:fill="FFFFFF"/>
        <w:spacing w:after="0" w:line="240" w:lineRule="auto"/>
        <w:jc w:val="both"/>
        <w:rPr>
          <w:rFonts w:eastAsia="Times New Roman" w:cstheme="minorHAnsi"/>
        </w:rPr>
      </w:pPr>
      <w:r>
        <w:rPr>
          <w:rFonts w:eastAsia="Times New Roman" w:cstheme="minorHAnsi"/>
        </w:rPr>
        <w:t>“</w:t>
      </w:r>
      <w:r w:rsidRPr="00386A69">
        <w:rPr>
          <w:rFonts w:eastAsia="Times New Roman" w:cstheme="minorHAnsi"/>
          <w:b/>
          <w:bCs/>
          <w:i/>
          <w:iCs/>
        </w:rPr>
        <w:t>Business Associate Agreement”</w:t>
      </w:r>
      <w:r>
        <w:rPr>
          <w:rFonts w:eastAsia="Times New Roman" w:cstheme="minorHAnsi"/>
        </w:rPr>
        <w:t xml:space="preserve"> or “</w:t>
      </w:r>
      <w:r w:rsidRPr="00386A69">
        <w:rPr>
          <w:rFonts w:eastAsia="Times New Roman" w:cstheme="minorHAnsi"/>
          <w:b/>
          <w:bCs/>
          <w:i/>
          <w:iCs/>
        </w:rPr>
        <w:t>BAA</w:t>
      </w:r>
      <w:r>
        <w:rPr>
          <w:rFonts w:eastAsia="Times New Roman" w:cstheme="minorHAnsi"/>
        </w:rPr>
        <w:t xml:space="preserve">” means the business associate agreement </w:t>
      </w:r>
      <w:proofErr w:type="gramStart"/>
      <w:r>
        <w:rPr>
          <w:rFonts w:eastAsia="Times New Roman" w:cstheme="minorHAnsi"/>
        </w:rPr>
        <w:t>entered into</w:t>
      </w:r>
      <w:proofErr w:type="gramEnd"/>
      <w:r>
        <w:rPr>
          <w:rFonts w:eastAsia="Times New Roman" w:cstheme="minorHAnsi"/>
        </w:rPr>
        <w:t xml:space="preserve"> between the Parties, which is incorporated into this Agreement by reference. </w:t>
      </w:r>
    </w:p>
    <w:p w14:paraId="4043D3D4" w14:textId="77777777" w:rsidR="00687A0B" w:rsidRPr="00E03F14" w:rsidRDefault="00687A0B" w:rsidP="00F254A8">
      <w:pPr>
        <w:shd w:val="clear" w:color="auto" w:fill="FFFFFF"/>
        <w:spacing w:after="0" w:line="240" w:lineRule="auto"/>
        <w:jc w:val="both"/>
        <w:rPr>
          <w:rFonts w:eastAsia="Times New Roman" w:cstheme="minorHAnsi"/>
        </w:rPr>
      </w:pPr>
    </w:p>
    <w:p w14:paraId="7DFBA97B" w14:textId="1B057FA7" w:rsidR="000B5116"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w:t>
      </w:r>
      <w:r w:rsidRPr="00E03F14">
        <w:rPr>
          <w:rFonts w:eastAsia="Times New Roman" w:cstheme="minorHAnsi"/>
          <w:b/>
          <w:bCs/>
          <w:i/>
          <w:iCs/>
        </w:rPr>
        <w:t>Dashboard</w:t>
      </w:r>
      <w:r w:rsidRPr="00E03F14">
        <w:rPr>
          <w:rFonts w:eastAsia="Times New Roman" w:cstheme="minorHAnsi"/>
        </w:rPr>
        <w:t xml:space="preserve">” means the dashboard </w:t>
      </w:r>
      <w:r w:rsidR="00064ABB" w:rsidRPr="00E03F14">
        <w:rPr>
          <w:rFonts w:eastAsia="Times New Roman" w:cstheme="minorHAnsi"/>
        </w:rPr>
        <w:t xml:space="preserve">offered to </w:t>
      </w:r>
      <w:r w:rsidR="00714F22">
        <w:rPr>
          <w:rFonts w:eastAsia="Times New Roman" w:cstheme="minorHAnsi"/>
        </w:rPr>
        <w:t>Hospitals</w:t>
      </w:r>
      <w:r w:rsidR="00714F22" w:rsidRPr="00E03F14">
        <w:rPr>
          <w:rFonts w:eastAsia="Times New Roman" w:cstheme="minorHAnsi"/>
        </w:rPr>
        <w:t xml:space="preserve"> </w:t>
      </w:r>
      <w:r w:rsidR="00064ABB" w:rsidRPr="00E03F14">
        <w:rPr>
          <w:rFonts w:eastAsia="Times New Roman" w:cstheme="minorHAnsi"/>
        </w:rPr>
        <w:t xml:space="preserve">who have registered for the Service, </w:t>
      </w:r>
      <w:r w:rsidRPr="00E03F14">
        <w:rPr>
          <w:rFonts w:eastAsia="Times New Roman" w:cstheme="minorHAnsi"/>
        </w:rPr>
        <w:t>consisting of a web-based</w:t>
      </w:r>
      <w:r w:rsidR="00064ABB" w:rsidRPr="00E03F14">
        <w:rPr>
          <w:rFonts w:eastAsia="Times New Roman" w:cstheme="minorHAnsi"/>
        </w:rPr>
        <w:t xml:space="preserve"> </w:t>
      </w:r>
      <w:r w:rsidRPr="00E03F14">
        <w:rPr>
          <w:rFonts w:eastAsia="Times New Roman" w:cstheme="minorHAnsi"/>
        </w:rPr>
        <w:t xml:space="preserve">interface, made available as a service via the Internet, through which </w:t>
      </w:r>
      <w:r w:rsidR="00064ABB" w:rsidRPr="00E03F14">
        <w:rPr>
          <w:rFonts w:eastAsia="Times New Roman" w:cstheme="minorHAnsi"/>
        </w:rPr>
        <w:t xml:space="preserve">registered </w:t>
      </w:r>
      <w:r w:rsidR="00714F22">
        <w:rPr>
          <w:rFonts w:eastAsia="Times New Roman" w:cstheme="minorHAnsi"/>
        </w:rPr>
        <w:t>Hospitals</w:t>
      </w:r>
      <w:r w:rsidR="00714F22" w:rsidRPr="00E03F14">
        <w:rPr>
          <w:rFonts w:eastAsia="Times New Roman" w:cstheme="minorHAnsi"/>
        </w:rPr>
        <w:t xml:space="preserve"> </w:t>
      </w:r>
      <w:r w:rsidRPr="00E03F14">
        <w:rPr>
          <w:rFonts w:eastAsia="Times New Roman" w:cstheme="minorHAnsi"/>
        </w:rPr>
        <w:t>may access and use the functionality and features of the Service.</w:t>
      </w:r>
    </w:p>
    <w:p w14:paraId="04D330D8" w14:textId="77777777" w:rsidR="00687A0B" w:rsidRPr="00EE29E6" w:rsidRDefault="00687A0B" w:rsidP="00EE29E6">
      <w:pPr>
        <w:shd w:val="clear" w:color="auto" w:fill="FFFFFF"/>
        <w:spacing w:after="0" w:line="240" w:lineRule="auto"/>
        <w:jc w:val="both"/>
        <w:rPr>
          <w:rFonts w:eastAsia="Times New Roman" w:cstheme="minorHAnsi"/>
        </w:rPr>
      </w:pPr>
    </w:p>
    <w:p w14:paraId="2C2CAA0A" w14:textId="3A684FE3" w:rsidR="00241F93" w:rsidRDefault="000B5116" w:rsidP="00153DB5">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w:t>
      </w:r>
      <w:r w:rsidRPr="00E03F14">
        <w:rPr>
          <w:rFonts w:eastAsia="Times New Roman" w:cstheme="minorHAnsi"/>
          <w:b/>
          <w:bCs/>
          <w:i/>
          <w:iCs/>
        </w:rPr>
        <w:t>Feedback</w:t>
      </w:r>
      <w:r w:rsidRPr="00E03F14">
        <w:rPr>
          <w:rFonts w:eastAsia="Times New Roman" w:cstheme="minorHAnsi"/>
        </w:rPr>
        <w:t xml:space="preserve">” means information, suggestions or feedback concerning the Service or the </w:t>
      </w:r>
      <w:r w:rsidR="00651D01" w:rsidRPr="00E03F14">
        <w:rPr>
          <w:rFonts w:eastAsia="Times New Roman" w:cstheme="minorHAnsi"/>
        </w:rPr>
        <w:t>Platform</w:t>
      </w:r>
      <w:r w:rsidRPr="00E03F14">
        <w:rPr>
          <w:rFonts w:eastAsia="Times New Roman" w:cstheme="minorHAnsi"/>
        </w:rPr>
        <w:t xml:space="preserve"> that you provide to the Company.</w:t>
      </w:r>
    </w:p>
    <w:p w14:paraId="4ECD8CA8" w14:textId="77777777" w:rsidR="00060E7F" w:rsidRDefault="00060E7F" w:rsidP="00386A69">
      <w:pPr>
        <w:pStyle w:val="ListParagraph"/>
        <w:shd w:val="clear" w:color="auto" w:fill="FFFFFF"/>
        <w:spacing w:after="0" w:line="240" w:lineRule="auto"/>
        <w:ind w:left="1440"/>
        <w:jc w:val="both"/>
        <w:rPr>
          <w:rFonts w:eastAsia="Times New Roman" w:cstheme="minorHAnsi"/>
        </w:rPr>
      </w:pPr>
    </w:p>
    <w:p w14:paraId="6563A2C5" w14:textId="77777777" w:rsidR="00060E7F" w:rsidRPr="00EE29E6" w:rsidRDefault="00060E7F" w:rsidP="00060E7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lastRenderedPageBreak/>
        <w:t>“</w:t>
      </w:r>
      <w:r>
        <w:rPr>
          <w:rFonts w:eastAsia="Times New Roman" w:cstheme="minorHAnsi"/>
          <w:b/>
          <w:bCs/>
          <w:i/>
          <w:iCs/>
        </w:rPr>
        <w:t>Hospital</w:t>
      </w:r>
      <w:r w:rsidRPr="00E03F14">
        <w:rPr>
          <w:rFonts w:eastAsia="Times New Roman" w:cstheme="minorHAnsi"/>
          <w:b/>
          <w:bCs/>
          <w:i/>
          <w:iCs/>
        </w:rPr>
        <w:t xml:space="preserve"> Data</w:t>
      </w:r>
      <w:r w:rsidRPr="00E03F14">
        <w:rPr>
          <w:rFonts w:eastAsia="Times New Roman" w:cstheme="minorHAnsi"/>
        </w:rPr>
        <w:t xml:space="preserve">” means data, content or other information provided by you to the Company (via the </w:t>
      </w:r>
      <w:r>
        <w:rPr>
          <w:rFonts w:eastAsia="Times New Roman" w:cstheme="minorHAnsi"/>
        </w:rPr>
        <w:t xml:space="preserve">Platform </w:t>
      </w:r>
      <w:r w:rsidRPr="00E03F14">
        <w:rPr>
          <w:rFonts w:eastAsia="Times New Roman" w:cstheme="minorHAnsi"/>
        </w:rPr>
        <w:t>or otherwise), excluding Feedback.</w:t>
      </w:r>
    </w:p>
    <w:p w14:paraId="61616305" w14:textId="77777777" w:rsidR="00060E7F" w:rsidRPr="00386A69" w:rsidRDefault="00060E7F" w:rsidP="00386A69">
      <w:pPr>
        <w:shd w:val="clear" w:color="auto" w:fill="FFFFFF"/>
        <w:spacing w:after="0" w:line="240" w:lineRule="auto"/>
        <w:jc w:val="both"/>
        <w:rPr>
          <w:rFonts w:eastAsia="Times New Roman" w:cstheme="minorHAnsi"/>
        </w:rPr>
      </w:pPr>
    </w:p>
    <w:p w14:paraId="058C06FD" w14:textId="325CDF55"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w:t>
      </w:r>
      <w:r w:rsidRPr="00E03F14">
        <w:rPr>
          <w:rFonts w:eastAsia="Times New Roman" w:cstheme="minorHAnsi"/>
          <w:b/>
          <w:bCs/>
          <w:i/>
          <w:iCs/>
        </w:rPr>
        <w:t>Order</w:t>
      </w:r>
      <w:r w:rsidRPr="00E03F14">
        <w:rPr>
          <w:rFonts w:eastAsia="Times New Roman" w:cstheme="minorHAnsi"/>
        </w:rPr>
        <w:t>” means a written ordering document executed by an authorized representative of each of you and the Company that incorporates these Terms of Service by reference</w:t>
      </w:r>
      <w:r w:rsidR="009B4C3B">
        <w:rPr>
          <w:rFonts w:eastAsia="Times New Roman" w:cstheme="minorHAnsi"/>
        </w:rPr>
        <w:t>, or an online registration form or process through which you register for the Service</w:t>
      </w:r>
      <w:r w:rsidRPr="00E03F14">
        <w:rPr>
          <w:rFonts w:eastAsia="Times New Roman" w:cstheme="minorHAnsi"/>
        </w:rPr>
        <w:t xml:space="preserve">. The Order will specify </w:t>
      </w:r>
      <w:r w:rsidR="009B4C3B">
        <w:rPr>
          <w:rFonts w:eastAsia="Times New Roman" w:cstheme="minorHAnsi"/>
        </w:rPr>
        <w:t>the terms of your subscription</w:t>
      </w:r>
      <w:r w:rsidR="00F22F30">
        <w:rPr>
          <w:rFonts w:eastAsia="Times New Roman" w:cstheme="minorHAnsi"/>
        </w:rPr>
        <w:t xml:space="preserve">, the </w:t>
      </w:r>
      <w:r w:rsidRPr="00E03F14">
        <w:rPr>
          <w:rFonts w:eastAsia="Times New Roman" w:cstheme="minorHAnsi"/>
        </w:rPr>
        <w:t>fees related thereto</w:t>
      </w:r>
      <w:r w:rsidR="00064ABB" w:rsidRPr="00E03F14">
        <w:rPr>
          <w:rFonts w:eastAsia="Times New Roman" w:cstheme="minorHAnsi"/>
        </w:rPr>
        <w:t>, if any,</w:t>
      </w:r>
      <w:r w:rsidRPr="00E03F14">
        <w:rPr>
          <w:rFonts w:eastAsia="Times New Roman" w:cstheme="minorHAnsi"/>
        </w:rPr>
        <w:t xml:space="preserve"> and the duration of the Term.</w:t>
      </w:r>
    </w:p>
    <w:p w14:paraId="236D3E10" w14:textId="77777777" w:rsidR="00F254A8" w:rsidRPr="00E03F14" w:rsidRDefault="00F254A8" w:rsidP="00F254A8">
      <w:pPr>
        <w:pStyle w:val="ListParagraph"/>
        <w:rPr>
          <w:rFonts w:eastAsia="Times New Roman" w:cstheme="minorHAnsi"/>
        </w:rPr>
      </w:pPr>
    </w:p>
    <w:p w14:paraId="15FD0A09" w14:textId="14A2D655" w:rsidR="00F254A8" w:rsidRDefault="00F254A8" w:rsidP="00F254A8">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w:t>
      </w:r>
      <w:r w:rsidRPr="00E03F14">
        <w:rPr>
          <w:rFonts w:eastAsia="Times New Roman" w:cstheme="minorHAnsi"/>
          <w:b/>
          <w:bCs/>
          <w:i/>
          <w:iCs/>
        </w:rPr>
        <w:t>Platform</w:t>
      </w:r>
      <w:r w:rsidRPr="00E03F14">
        <w:rPr>
          <w:rFonts w:eastAsia="Times New Roman" w:cstheme="minorHAnsi"/>
        </w:rPr>
        <w:t xml:space="preserve">” means the </w:t>
      </w:r>
      <w:proofErr w:type="spellStart"/>
      <w:r w:rsidR="00B00FC6">
        <w:rPr>
          <w:rFonts w:eastAsia="Times New Roman" w:cstheme="minorHAnsi"/>
        </w:rPr>
        <w:t>GynIsUs</w:t>
      </w:r>
      <w:proofErr w:type="spellEnd"/>
      <w:r w:rsidR="00B00FC6">
        <w:rPr>
          <w:rFonts w:eastAsia="Times New Roman" w:cstheme="minorHAnsi"/>
        </w:rPr>
        <w:t xml:space="preserve"> Infectious Disease Monitor system, including the </w:t>
      </w:r>
      <w:r w:rsidR="00153DB5">
        <w:rPr>
          <w:rFonts w:eastAsia="Times New Roman" w:cstheme="minorHAnsi"/>
        </w:rPr>
        <w:t>Dashboard</w:t>
      </w:r>
      <w:r w:rsidRPr="00E03F14">
        <w:rPr>
          <w:rFonts w:eastAsia="Times New Roman" w:cstheme="minorHAnsi"/>
        </w:rPr>
        <w:t>.</w:t>
      </w:r>
    </w:p>
    <w:p w14:paraId="08D806C6" w14:textId="77777777" w:rsidR="00060E7F" w:rsidRDefault="00060E7F" w:rsidP="00386A69">
      <w:pPr>
        <w:pStyle w:val="ListParagraph"/>
        <w:shd w:val="clear" w:color="auto" w:fill="FFFFFF"/>
        <w:spacing w:after="0" w:line="240" w:lineRule="auto"/>
        <w:ind w:left="1440"/>
        <w:jc w:val="both"/>
        <w:rPr>
          <w:rFonts w:eastAsia="Times New Roman" w:cstheme="minorHAnsi"/>
        </w:rPr>
      </w:pPr>
    </w:p>
    <w:p w14:paraId="277CD890" w14:textId="7E559657" w:rsidR="00060E7F" w:rsidRDefault="00060E7F" w:rsidP="00F254A8">
      <w:pPr>
        <w:pStyle w:val="ListParagraph"/>
        <w:numPr>
          <w:ilvl w:val="1"/>
          <w:numId w:val="14"/>
        </w:numPr>
        <w:shd w:val="clear" w:color="auto" w:fill="FFFFFF"/>
        <w:spacing w:after="0" w:line="240" w:lineRule="auto"/>
        <w:jc w:val="both"/>
        <w:rPr>
          <w:rFonts w:eastAsia="Times New Roman" w:cstheme="minorHAnsi"/>
        </w:rPr>
      </w:pPr>
      <w:r>
        <w:rPr>
          <w:rFonts w:eastAsia="Times New Roman" w:cstheme="minorHAnsi"/>
        </w:rPr>
        <w:t>“</w:t>
      </w:r>
      <w:r>
        <w:rPr>
          <w:rFonts w:eastAsia="Times New Roman" w:cstheme="minorHAnsi"/>
          <w:b/>
          <w:bCs/>
          <w:i/>
          <w:iCs/>
        </w:rPr>
        <w:t xml:space="preserve">Platform </w:t>
      </w:r>
      <w:r w:rsidRPr="00153DB5">
        <w:rPr>
          <w:rFonts w:eastAsia="Times New Roman" w:cstheme="minorHAnsi"/>
          <w:b/>
          <w:bCs/>
          <w:i/>
          <w:iCs/>
        </w:rPr>
        <w:t>Data</w:t>
      </w:r>
      <w:r>
        <w:rPr>
          <w:rFonts w:eastAsia="Times New Roman" w:cstheme="minorHAnsi"/>
        </w:rPr>
        <w:t xml:space="preserve">” means </w:t>
      </w:r>
      <w:r w:rsidRPr="00153DB5">
        <w:rPr>
          <w:rFonts w:eastAsia="Times New Roman" w:cstheme="minorHAnsi"/>
        </w:rPr>
        <w:t xml:space="preserve">data, </w:t>
      </w:r>
      <w:r>
        <w:rPr>
          <w:rFonts w:eastAsia="Times New Roman" w:cstheme="minorHAnsi"/>
        </w:rPr>
        <w:t xml:space="preserve">analytics, insights, </w:t>
      </w:r>
      <w:r w:rsidRPr="00153DB5">
        <w:rPr>
          <w:rFonts w:eastAsia="Times New Roman" w:cstheme="minorHAnsi"/>
        </w:rPr>
        <w:t>content or other information</w:t>
      </w:r>
      <w:r>
        <w:rPr>
          <w:rFonts w:eastAsia="Times New Roman" w:cstheme="minorHAnsi"/>
        </w:rPr>
        <w:t xml:space="preserve"> created or generated by the Platform.</w:t>
      </w:r>
    </w:p>
    <w:p w14:paraId="3475809E" w14:textId="77777777" w:rsidR="007575AF" w:rsidRDefault="007575AF" w:rsidP="00386A69">
      <w:pPr>
        <w:pStyle w:val="ListParagraph"/>
        <w:shd w:val="clear" w:color="auto" w:fill="FFFFFF"/>
        <w:spacing w:after="0" w:line="240" w:lineRule="auto"/>
        <w:ind w:left="1440"/>
        <w:jc w:val="both"/>
        <w:rPr>
          <w:rFonts w:eastAsia="Times New Roman" w:cstheme="minorHAnsi"/>
        </w:rPr>
      </w:pPr>
    </w:p>
    <w:p w14:paraId="2C7D36C1" w14:textId="0E1A9CFE" w:rsidR="00060E7F" w:rsidRDefault="00060E7F" w:rsidP="00F254A8">
      <w:pPr>
        <w:pStyle w:val="ListParagraph"/>
        <w:numPr>
          <w:ilvl w:val="1"/>
          <w:numId w:val="14"/>
        </w:numPr>
        <w:shd w:val="clear" w:color="auto" w:fill="FFFFFF"/>
        <w:spacing w:after="0" w:line="240" w:lineRule="auto"/>
        <w:jc w:val="both"/>
        <w:rPr>
          <w:rFonts w:eastAsia="Times New Roman" w:cstheme="minorHAnsi"/>
        </w:rPr>
      </w:pPr>
      <w:r>
        <w:rPr>
          <w:rFonts w:eastAsia="Times New Roman" w:cstheme="minorHAnsi"/>
        </w:rPr>
        <w:t>“</w:t>
      </w:r>
      <w:r w:rsidRPr="00386A69">
        <w:rPr>
          <w:rFonts w:eastAsia="Times New Roman" w:cstheme="minorHAnsi"/>
          <w:b/>
          <w:bCs/>
          <w:i/>
          <w:iCs/>
        </w:rPr>
        <w:t>Protected Health Information</w:t>
      </w:r>
      <w:r>
        <w:rPr>
          <w:rFonts w:eastAsia="Times New Roman" w:cstheme="minorHAnsi"/>
        </w:rPr>
        <w:t>” or “</w:t>
      </w:r>
      <w:r w:rsidRPr="00386A69">
        <w:rPr>
          <w:rFonts w:eastAsia="Times New Roman" w:cstheme="minorHAnsi"/>
          <w:b/>
          <w:bCs/>
          <w:i/>
          <w:iCs/>
        </w:rPr>
        <w:t>PHI</w:t>
      </w:r>
      <w:r>
        <w:rPr>
          <w:rFonts w:eastAsia="Times New Roman" w:cstheme="minorHAnsi"/>
        </w:rPr>
        <w:t xml:space="preserve">” means protected health information as </w:t>
      </w:r>
      <w:r w:rsidRPr="00060E7F">
        <w:rPr>
          <w:rFonts w:eastAsia="Times New Roman" w:cstheme="minorHAnsi"/>
        </w:rPr>
        <w:t>defined in the federal regulations at 45 C.F.R. Parts 160 and 164 (the “Privacy Standards”)</w:t>
      </w:r>
      <w:r>
        <w:rPr>
          <w:rFonts w:eastAsia="Times New Roman" w:cstheme="minorHAnsi"/>
        </w:rPr>
        <w:t xml:space="preserve">, </w:t>
      </w:r>
      <w:r w:rsidRPr="00060E7F">
        <w:rPr>
          <w:rFonts w:eastAsia="Times New Roman" w:cstheme="minorHAnsi"/>
        </w:rPr>
        <w:t>promulgated pursuant to the Health Insurance Portability and Accountability Act of 1996 (“</w:t>
      </w:r>
      <w:r w:rsidRPr="00386A69">
        <w:rPr>
          <w:rFonts w:eastAsia="Times New Roman" w:cstheme="minorHAnsi"/>
          <w:b/>
          <w:bCs/>
          <w:i/>
          <w:iCs/>
        </w:rPr>
        <w:t>HIPAA</w:t>
      </w:r>
      <w:r w:rsidRPr="00060E7F">
        <w:rPr>
          <w:rFonts w:eastAsia="Times New Roman" w:cstheme="minorHAnsi"/>
        </w:rPr>
        <w:t>”) and the Health Information Technology for Economic and Clinical Health Act of 2009 (“</w:t>
      </w:r>
      <w:r w:rsidRPr="00386A69">
        <w:rPr>
          <w:rFonts w:eastAsia="Times New Roman" w:cstheme="minorHAnsi"/>
          <w:b/>
          <w:bCs/>
          <w:i/>
          <w:iCs/>
        </w:rPr>
        <w:t>HITECH</w:t>
      </w:r>
      <w:r w:rsidRPr="00060E7F">
        <w:rPr>
          <w:rFonts w:eastAsia="Times New Roman" w:cstheme="minorHAnsi"/>
        </w:rPr>
        <w:t>”),</w:t>
      </w:r>
    </w:p>
    <w:p w14:paraId="3A34F3C1" w14:textId="7C7AB844" w:rsidR="00B00FC6" w:rsidRPr="00386A69" w:rsidRDefault="00B00FC6" w:rsidP="00386A69">
      <w:pPr>
        <w:shd w:val="clear" w:color="auto" w:fill="FFFFFF"/>
        <w:spacing w:after="0" w:line="240" w:lineRule="auto"/>
        <w:jc w:val="both"/>
        <w:rPr>
          <w:rFonts w:eastAsia="Times New Roman" w:cstheme="minorHAnsi"/>
        </w:rPr>
      </w:pPr>
    </w:p>
    <w:p w14:paraId="20974B29" w14:textId="7B634CA7" w:rsidR="00EE29E6" w:rsidRDefault="00EE29E6" w:rsidP="00EE29E6">
      <w:pPr>
        <w:pStyle w:val="ListParagraph"/>
        <w:numPr>
          <w:ilvl w:val="1"/>
          <w:numId w:val="14"/>
        </w:numPr>
        <w:jc w:val="both"/>
        <w:rPr>
          <w:rFonts w:eastAsia="Times New Roman" w:cstheme="minorHAnsi"/>
        </w:rPr>
      </w:pPr>
      <w:r>
        <w:rPr>
          <w:rFonts w:eastAsia="Times New Roman" w:cstheme="minorHAnsi"/>
        </w:rPr>
        <w:t>“</w:t>
      </w:r>
      <w:r w:rsidRPr="00026C14">
        <w:rPr>
          <w:rFonts w:eastAsia="Times New Roman" w:cstheme="minorHAnsi"/>
          <w:b/>
          <w:bCs/>
          <w:i/>
          <w:iCs/>
        </w:rPr>
        <w:t>Service</w:t>
      </w:r>
      <w:r>
        <w:rPr>
          <w:rFonts w:eastAsia="Times New Roman" w:cstheme="minorHAnsi"/>
        </w:rPr>
        <w:t>”</w:t>
      </w:r>
      <w:r w:rsidRPr="0025291D">
        <w:rPr>
          <w:rFonts w:eastAsia="Times New Roman" w:cstheme="minorHAnsi"/>
        </w:rPr>
        <w:t xml:space="preserve"> </w:t>
      </w:r>
      <w:r>
        <w:rPr>
          <w:rFonts w:eastAsia="Times New Roman" w:cstheme="minorHAnsi"/>
        </w:rPr>
        <w:t xml:space="preserve">means the functionality offered to you through the </w:t>
      </w:r>
      <w:r w:rsidR="007F3626">
        <w:rPr>
          <w:rFonts w:eastAsia="Times New Roman" w:cstheme="minorHAnsi"/>
        </w:rPr>
        <w:t xml:space="preserve">Platform </w:t>
      </w:r>
      <w:r w:rsidR="00C54E76">
        <w:rPr>
          <w:rFonts w:eastAsia="Times New Roman" w:cstheme="minorHAnsi"/>
        </w:rPr>
        <w:t>which operates as a system to monitor infectious disease spreads and interactions within a Hospital</w:t>
      </w:r>
      <w:r w:rsidRPr="0025291D">
        <w:rPr>
          <w:rFonts w:eastAsia="Times New Roman" w:cstheme="minorHAnsi"/>
        </w:rPr>
        <w:t>.</w:t>
      </w:r>
    </w:p>
    <w:p w14:paraId="783622BB" w14:textId="77777777" w:rsidR="007219C4" w:rsidRDefault="007219C4" w:rsidP="00386A69">
      <w:pPr>
        <w:pStyle w:val="ListParagraph"/>
        <w:ind w:left="1440"/>
        <w:jc w:val="both"/>
        <w:rPr>
          <w:rFonts w:eastAsia="Times New Roman" w:cstheme="minorHAnsi"/>
        </w:rPr>
      </w:pPr>
    </w:p>
    <w:p w14:paraId="6625BAB4" w14:textId="6E28C53E" w:rsidR="007219C4" w:rsidRPr="00026C14" w:rsidRDefault="007219C4" w:rsidP="00EE29E6">
      <w:pPr>
        <w:pStyle w:val="ListParagraph"/>
        <w:numPr>
          <w:ilvl w:val="1"/>
          <w:numId w:val="14"/>
        </w:numPr>
        <w:jc w:val="both"/>
        <w:rPr>
          <w:rFonts w:eastAsia="Times New Roman" w:cstheme="minorHAnsi"/>
        </w:rPr>
      </w:pPr>
      <w:r>
        <w:rPr>
          <w:rFonts w:eastAsia="Times New Roman" w:cstheme="minorHAnsi"/>
        </w:rPr>
        <w:t>“</w:t>
      </w:r>
      <w:r w:rsidRPr="00386A69">
        <w:rPr>
          <w:rFonts w:eastAsia="Times New Roman" w:cstheme="minorHAnsi"/>
          <w:b/>
          <w:bCs/>
          <w:i/>
          <w:iCs/>
        </w:rPr>
        <w:t>Subscription Fees</w:t>
      </w:r>
      <w:r>
        <w:rPr>
          <w:rFonts w:eastAsia="Times New Roman" w:cstheme="minorHAnsi"/>
        </w:rPr>
        <w:t xml:space="preserve">” mean the fees quoted in an applicable Order for the Service. </w:t>
      </w:r>
    </w:p>
    <w:p w14:paraId="1E755125" w14:textId="77777777" w:rsidR="00687A0B" w:rsidRPr="00E03F14" w:rsidRDefault="00687A0B" w:rsidP="00E6690F">
      <w:pPr>
        <w:pStyle w:val="ListParagraph"/>
        <w:shd w:val="clear" w:color="auto" w:fill="FFFFFF"/>
        <w:spacing w:after="0" w:line="240" w:lineRule="auto"/>
        <w:ind w:left="1440"/>
        <w:jc w:val="both"/>
        <w:rPr>
          <w:rFonts w:eastAsia="Times New Roman" w:cstheme="minorHAnsi"/>
        </w:rPr>
      </w:pPr>
    </w:p>
    <w:p w14:paraId="67F4D354" w14:textId="257DE9D4" w:rsidR="000B5116"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w:t>
      </w:r>
      <w:r w:rsidRPr="00E03F14">
        <w:rPr>
          <w:rFonts w:eastAsia="Times New Roman" w:cstheme="minorHAnsi"/>
          <w:b/>
          <w:bCs/>
          <w:i/>
          <w:iCs/>
        </w:rPr>
        <w:t>Term</w:t>
      </w:r>
      <w:r w:rsidRPr="00E03F14">
        <w:rPr>
          <w:rFonts w:eastAsia="Times New Roman" w:cstheme="minorHAnsi"/>
        </w:rPr>
        <w:t>” means the Initial Term (as defined below) plus any Renewal Term(s) (as defined below).</w:t>
      </w:r>
    </w:p>
    <w:p w14:paraId="5031B9DC" w14:textId="77777777" w:rsidR="00153DB5" w:rsidRPr="00153DB5" w:rsidRDefault="00153DB5" w:rsidP="00153DB5">
      <w:pPr>
        <w:pStyle w:val="ListParagraph"/>
        <w:rPr>
          <w:rFonts w:eastAsia="Times New Roman" w:cstheme="minorHAnsi"/>
        </w:rPr>
      </w:pPr>
    </w:p>
    <w:p w14:paraId="6A801EFD" w14:textId="4318AEBD" w:rsidR="00153DB5" w:rsidRPr="00060E7F" w:rsidRDefault="00153DB5">
      <w:pPr>
        <w:pStyle w:val="ListParagraph"/>
        <w:numPr>
          <w:ilvl w:val="1"/>
          <w:numId w:val="14"/>
        </w:numPr>
        <w:shd w:val="clear" w:color="auto" w:fill="FFFFFF"/>
        <w:spacing w:after="0" w:line="240" w:lineRule="auto"/>
        <w:jc w:val="both"/>
      </w:pPr>
      <w:r>
        <w:rPr>
          <w:rFonts w:eastAsia="Times New Roman" w:cstheme="minorHAnsi"/>
        </w:rPr>
        <w:t>“</w:t>
      </w:r>
      <w:r w:rsidRPr="00153DB5">
        <w:rPr>
          <w:rFonts w:eastAsia="Times New Roman" w:cstheme="minorHAnsi"/>
          <w:b/>
          <w:bCs/>
          <w:i/>
          <w:iCs/>
        </w:rPr>
        <w:t>User</w:t>
      </w:r>
      <w:r>
        <w:rPr>
          <w:rFonts w:eastAsia="Times New Roman" w:cstheme="minorHAnsi"/>
        </w:rPr>
        <w:t xml:space="preserve">” means an individual who </w:t>
      </w:r>
      <w:r w:rsidR="00714F22">
        <w:rPr>
          <w:rFonts w:eastAsia="Times New Roman" w:cstheme="minorHAnsi"/>
        </w:rPr>
        <w:t>accesses the Platform and uses the</w:t>
      </w:r>
      <w:r>
        <w:rPr>
          <w:rFonts w:eastAsia="Times New Roman" w:cstheme="minorHAnsi"/>
        </w:rPr>
        <w:t xml:space="preserve"> Service.</w:t>
      </w:r>
    </w:p>
    <w:p w14:paraId="5F51EEBC" w14:textId="77777777" w:rsidR="00467BA2" w:rsidRPr="00E03F14" w:rsidRDefault="00467BA2" w:rsidP="00E6690F">
      <w:pPr>
        <w:pStyle w:val="ListParagraph"/>
        <w:shd w:val="clear" w:color="auto" w:fill="FFFFFF"/>
        <w:spacing w:after="0" w:line="240" w:lineRule="auto"/>
        <w:ind w:left="1440"/>
        <w:jc w:val="both"/>
        <w:rPr>
          <w:rFonts w:eastAsia="Times New Roman" w:cstheme="minorHAnsi"/>
        </w:rPr>
      </w:pPr>
    </w:p>
    <w:p w14:paraId="410CC207" w14:textId="20997870"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Interpretation</w:t>
      </w:r>
      <w:r w:rsidR="00467BA2" w:rsidRPr="00E03F14">
        <w:rPr>
          <w:rFonts w:eastAsia="Times New Roman" w:cstheme="minorHAnsi"/>
          <w:b/>
          <w:bCs/>
          <w:spacing w:val="6"/>
        </w:rPr>
        <w:t xml:space="preserve">. </w:t>
      </w:r>
      <w:r w:rsidRPr="00E03F14">
        <w:rPr>
          <w:rFonts w:eastAsia="Times New Roman" w:cstheme="minorHAnsi"/>
        </w:rPr>
        <w:t xml:space="preserve">As used herein, the term “including”, means including, but not limited to, and without limitation, to the generality of the preceding phrase. All examples in this Agreement and all “i.e.” and “such as” notations, indicate an illustration, by way of </w:t>
      </w:r>
      <w:r w:rsidR="00467BA2" w:rsidRPr="00E03F14">
        <w:rPr>
          <w:rFonts w:eastAsia="Times New Roman" w:cstheme="minorHAnsi"/>
        </w:rPr>
        <w:t>e</w:t>
      </w:r>
      <w:r w:rsidRPr="00E03F14">
        <w:rPr>
          <w:rFonts w:eastAsia="Times New Roman" w:cstheme="minorHAnsi"/>
        </w:rPr>
        <w:t>xample only, of the preceding phrase, without limiting its generality.</w:t>
      </w:r>
    </w:p>
    <w:p w14:paraId="3AAE198F" w14:textId="77777777" w:rsidR="00467BA2" w:rsidRPr="00E03F14" w:rsidRDefault="00467BA2" w:rsidP="00E6690F">
      <w:pPr>
        <w:pStyle w:val="ListParagraph"/>
        <w:shd w:val="clear" w:color="auto" w:fill="FFFFFF"/>
        <w:spacing w:after="0" w:line="240" w:lineRule="auto"/>
        <w:jc w:val="both"/>
        <w:rPr>
          <w:rFonts w:eastAsia="Times New Roman" w:cstheme="minorHAnsi"/>
          <w:b/>
          <w:bCs/>
          <w:spacing w:val="6"/>
        </w:rPr>
      </w:pPr>
    </w:p>
    <w:p w14:paraId="217C5CA3" w14:textId="19637B99"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 xml:space="preserve">Access to </w:t>
      </w:r>
      <w:r w:rsidR="00651D01" w:rsidRPr="00E03F14">
        <w:rPr>
          <w:rFonts w:eastAsia="Times New Roman" w:cstheme="minorHAnsi"/>
          <w:b/>
          <w:bCs/>
          <w:spacing w:val="6"/>
        </w:rPr>
        <w:t>Platform</w:t>
      </w:r>
      <w:r w:rsidR="00093685" w:rsidRPr="00E03F14">
        <w:rPr>
          <w:rFonts w:eastAsia="Times New Roman" w:cstheme="minorHAnsi"/>
          <w:b/>
          <w:bCs/>
          <w:spacing w:val="6"/>
        </w:rPr>
        <w:t>; Service Offering</w:t>
      </w:r>
    </w:p>
    <w:p w14:paraId="0DCD63EE" w14:textId="77777777" w:rsidR="00687A0B" w:rsidRPr="00E03F14" w:rsidRDefault="00687A0B" w:rsidP="00E6690F">
      <w:pPr>
        <w:pStyle w:val="ListParagraph"/>
        <w:shd w:val="clear" w:color="auto" w:fill="FFFFFF"/>
        <w:spacing w:after="0" w:line="240" w:lineRule="auto"/>
        <w:jc w:val="both"/>
        <w:rPr>
          <w:rFonts w:eastAsia="Times New Roman" w:cstheme="minorHAnsi"/>
          <w:b/>
          <w:bCs/>
          <w:spacing w:val="6"/>
        </w:rPr>
      </w:pPr>
    </w:p>
    <w:p w14:paraId="3AFAA7BE" w14:textId="51D7903F"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b/>
          <w:bCs/>
        </w:rPr>
        <w:t>Evaluation</w:t>
      </w:r>
      <w:r w:rsidRPr="00E03F14">
        <w:rPr>
          <w:rFonts w:eastAsia="Times New Roman" w:cstheme="minorHAnsi"/>
        </w:rPr>
        <w:t>. If you access the Service on an evaluation or beta basis via the Dashboard (the “</w:t>
      </w:r>
      <w:r w:rsidRPr="00E03F14">
        <w:rPr>
          <w:rFonts w:eastAsia="Times New Roman" w:cstheme="minorHAnsi"/>
          <w:b/>
          <w:bCs/>
          <w:i/>
          <w:iCs/>
        </w:rPr>
        <w:t>Evaluation Service</w:t>
      </w:r>
      <w:r w:rsidRPr="00E03F14">
        <w:rPr>
          <w:rFonts w:eastAsia="Times New Roman" w:cstheme="minorHAnsi"/>
        </w:rPr>
        <w:t>”), then you may use the Evaluation Service only for evaluation purposes and for a period of thirty (30) days beginning on the date the Company provides you with login credentials, unless otherwise set forth in the Order</w:t>
      </w:r>
      <w:r w:rsidR="00066DE5">
        <w:rPr>
          <w:rFonts w:eastAsia="Times New Roman" w:cstheme="minorHAnsi"/>
        </w:rPr>
        <w:t xml:space="preserve"> or as otherwise provided in writing by the Company</w:t>
      </w:r>
      <w:r w:rsidRPr="00E03F14">
        <w:rPr>
          <w:rFonts w:eastAsia="Times New Roman" w:cstheme="minorHAnsi"/>
        </w:rPr>
        <w:t xml:space="preserve"> (the “</w:t>
      </w:r>
      <w:r w:rsidRPr="00E03F14">
        <w:rPr>
          <w:rFonts w:eastAsia="Times New Roman" w:cstheme="minorHAnsi"/>
          <w:b/>
          <w:bCs/>
          <w:i/>
          <w:iCs/>
        </w:rPr>
        <w:t>Evaluation Period</w:t>
      </w:r>
      <w:r w:rsidRPr="00E03F14">
        <w:rPr>
          <w:rFonts w:eastAsia="Times New Roman" w:cstheme="minorHAnsi"/>
        </w:rPr>
        <w:t xml:space="preserve">”). Notwithstanding any other provision of this Agreement, the Company provides the Evaluation Service, and access to the </w:t>
      </w:r>
      <w:r w:rsidR="00651D01" w:rsidRPr="00E03F14">
        <w:rPr>
          <w:rFonts w:eastAsia="Times New Roman" w:cstheme="minorHAnsi"/>
        </w:rPr>
        <w:t>Platform</w:t>
      </w:r>
      <w:r w:rsidRPr="00E03F14">
        <w:rPr>
          <w:rFonts w:eastAsia="Times New Roman" w:cstheme="minorHAnsi"/>
        </w:rPr>
        <w:t xml:space="preserve"> in connection therewith, (</w:t>
      </w:r>
      <w:proofErr w:type="spellStart"/>
      <w:r w:rsidRPr="00E03F14">
        <w:rPr>
          <w:rFonts w:eastAsia="Times New Roman" w:cstheme="minorHAnsi"/>
        </w:rPr>
        <w:t>i</w:t>
      </w:r>
      <w:proofErr w:type="spellEnd"/>
      <w:r w:rsidRPr="00E03F14">
        <w:rPr>
          <w:rFonts w:eastAsia="Times New Roman" w:cstheme="minorHAnsi"/>
        </w:rPr>
        <w:t xml:space="preserve">) free of charge and without support and (ii) “AS IS” without indemnification or warranty of any kind. The Company does not provide any support with respect to the Evaluation Service. Also, certain features or services may not be available for the Evaluation Service. Continued use of the </w:t>
      </w:r>
      <w:r w:rsidR="00651D01" w:rsidRPr="00E03F14">
        <w:rPr>
          <w:rFonts w:eastAsia="Times New Roman" w:cstheme="minorHAnsi"/>
        </w:rPr>
        <w:t>Platform</w:t>
      </w:r>
      <w:r w:rsidRPr="00E03F14">
        <w:rPr>
          <w:rFonts w:eastAsia="Times New Roman" w:cstheme="minorHAnsi"/>
        </w:rPr>
        <w:t xml:space="preserve"> after the Evaluation Period requires that you (A) execute an Order</w:t>
      </w:r>
      <w:r w:rsidR="00066DE5">
        <w:rPr>
          <w:rFonts w:eastAsia="Times New Roman" w:cstheme="minorHAnsi"/>
        </w:rPr>
        <w:t xml:space="preserve"> or register online</w:t>
      </w:r>
      <w:r w:rsidRPr="00E03F14">
        <w:rPr>
          <w:rFonts w:eastAsia="Times New Roman" w:cstheme="minorHAnsi"/>
        </w:rPr>
        <w:t xml:space="preserve"> and (B) submit the applicable payment</w:t>
      </w:r>
      <w:r w:rsidR="00241F93" w:rsidRPr="00E03F14">
        <w:rPr>
          <w:rFonts w:eastAsia="Times New Roman" w:cstheme="minorHAnsi"/>
        </w:rPr>
        <w:t>, if payment is required for the selected Service</w:t>
      </w:r>
      <w:r w:rsidRPr="00E03F14">
        <w:rPr>
          <w:rFonts w:eastAsia="Times New Roman" w:cstheme="minorHAnsi"/>
        </w:rPr>
        <w:t>. Upon expiration of the Evaluation Period, you will not have access to the</w:t>
      </w:r>
      <w:r w:rsidR="00687A0B" w:rsidRPr="00E03F14">
        <w:rPr>
          <w:rFonts w:eastAsia="Times New Roman" w:cstheme="minorHAnsi"/>
        </w:rPr>
        <w:t xml:space="preserve"> </w:t>
      </w:r>
      <w:r w:rsidRPr="00E03F14">
        <w:rPr>
          <w:rFonts w:eastAsia="Times New Roman" w:cstheme="minorHAnsi"/>
        </w:rPr>
        <w:t>Evaluation Service.</w:t>
      </w:r>
    </w:p>
    <w:p w14:paraId="01DE4ADA" w14:textId="77777777" w:rsidR="00687A0B" w:rsidRPr="00E03F14" w:rsidRDefault="00687A0B" w:rsidP="00E6690F">
      <w:pPr>
        <w:pStyle w:val="ListParagraph"/>
        <w:shd w:val="clear" w:color="auto" w:fill="FFFFFF"/>
        <w:spacing w:after="0" w:line="240" w:lineRule="auto"/>
        <w:ind w:left="1440"/>
        <w:jc w:val="both"/>
        <w:rPr>
          <w:rFonts w:eastAsia="Times New Roman" w:cstheme="minorHAnsi"/>
        </w:rPr>
      </w:pPr>
    </w:p>
    <w:p w14:paraId="3D01E549" w14:textId="316125D1"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b/>
          <w:bCs/>
        </w:rPr>
        <w:t>SaaS Subscription</w:t>
      </w:r>
      <w:r w:rsidRPr="00E03F14">
        <w:rPr>
          <w:rFonts w:eastAsia="Times New Roman" w:cstheme="minorHAnsi"/>
        </w:rPr>
        <w:t>. If you execute an Order</w:t>
      </w:r>
      <w:r w:rsidR="00C761FA">
        <w:rPr>
          <w:rFonts w:eastAsia="Times New Roman" w:cstheme="minorHAnsi"/>
        </w:rPr>
        <w:t xml:space="preserve"> or register online and the Order or registration</w:t>
      </w:r>
      <w:r w:rsidRPr="00E03F14">
        <w:rPr>
          <w:rFonts w:eastAsia="Times New Roman" w:cstheme="minorHAnsi"/>
        </w:rPr>
        <w:t xml:space="preserve"> indicates you</w:t>
      </w:r>
      <w:r w:rsidR="00066DE5">
        <w:rPr>
          <w:rFonts w:eastAsia="Times New Roman" w:cstheme="minorHAnsi"/>
        </w:rPr>
        <w:t>r subscription to the Service</w:t>
      </w:r>
      <w:r w:rsidRPr="00E03F14">
        <w:rPr>
          <w:rFonts w:eastAsia="Times New Roman" w:cstheme="minorHAnsi"/>
        </w:rPr>
        <w:t xml:space="preserve">, </w:t>
      </w:r>
      <w:r w:rsidR="00C761FA">
        <w:rPr>
          <w:rFonts w:eastAsia="Times New Roman" w:cstheme="minorHAnsi"/>
        </w:rPr>
        <w:t xml:space="preserve">then </w:t>
      </w:r>
      <w:r w:rsidRPr="00E03F14">
        <w:rPr>
          <w:rFonts w:eastAsia="Times New Roman" w:cstheme="minorHAnsi"/>
        </w:rPr>
        <w:t>subject to the terms and conditions of this Agreement</w:t>
      </w:r>
      <w:r w:rsidR="00C761FA">
        <w:rPr>
          <w:rFonts w:eastAsia="Times New Roman" w:cstheme="minorHAnsi"/>
        </w:rPr>
        <w:t xml:space="preserve"> and your payment of all applicable fees</w:t>
      </w:r>
      <w:r w:rsidRPr="00E03F14">
        <w:rPr>
          <w:rFonts w:eastAsia="Times New Roman" w:cstheme="minorHAnsi"/>
        </w:rPr>
        <w:t xml:space="preserve">, the Company hereby grants to you a nonexclusive, </w:t>
      </w:r>
      <w:proofErr w:type="spellStart"/>
      <w:r w:rsidRPr="00E03F14">
        <w:rPr>
          <w:rFonts w:eastAsia="Times New Roman" w:cstheme="minorHAnsi"/>
        </w:rPr>
        <w:t>nonsublicensable</w:t>
      </w:r>
      <w:proofErr w:type="spellEnd"/>
      <w:r w:rsidRPr="00E03F14">
        <w:rPr>
          <w:rFonts w:eastAsia="Times New Roman" w:cstheme="minorHAnsi"/>
        </w:rPr>
        <w:t>, nontransferable right, during the Term, to access and</w:t>
      </w:r>
      <w:r w:rsidR="00C95BCE">
        <w:rPr>
          <w:rFonts w:eastAsia="Times New Roman" w:cstheme="minorHAnsi"/>
        </w:rPr>
        <w:t xml:space="preserve"> </w:t>
      </w:r>
      <w:r w:rsidRPr="00E03F14">
        <w:rPr>
          <w:rFonts w:eastAsia="Times New Roman" w:cstheme="minorHAnsi"/>
        </w:rPr>
        <w:t xml:space="preserve">use the </w:t>
      </w:r>
      <w:r w:rsidR="00066DE5">
        <w:rPr>
          <w:rFonts w:eastAsia="Times New Roman" w:cstheme="minorHAnsi"/>
        </w:rPr>
        <w:t>Service</w:t>
      </w:r>
      <w:r w:rsidR="00C95BCE">
        <w:rPr>
          <w:rFonts w:eastAsia="Times New Roman" w:cstheme="minorHAnsi"/>
        </w:rPr>
        <w:t xml:space="preserve"> and the Platform Data provided to you in the Dashboard</w:t>
      </w:r>
      <w:r w:rsidR="00C761FA">
        <w:rPr>
          <w:rFonts w:eastAsia="Times New Roman" w:cstheme="minorHAnsi"/>
        </w:rPr>
        <w:t>,</w:t>
      </w:r>
      <w:r w:rsidR="00066DE5" w:rsidRPr="00E03F14">
        <w:rPr>
          <w:rFonts w:eastAsia="Times New Roman" w:cstheme="minorHAnsi"/>
        </w:rPr>
        <w:t xml:space="preserve"> </w:t>
      </w:r>
      <w:r w:rsidR="00C6517A" w:rsidRPr="00E03F14">
        <w:rPr>
          <w:rFonts w:eastAsia="Times New Roman" w:cstheme="minorHAnsi"/>
        </w:rPr>
        <w:t>strictly for your internal business purposes.</w:t>
      </w:r>
    </w:p>
    <w:p w14:paraId="08B5AEC9" w14:textId="77777777" w:rsidR="00E6690F" w:rsidRPr="00E03F14" w:rsidRDefault="00E6690F" w:rsidP="00C6517A">
      <w:pPr>
        <w:shd w:val="clear" w:color="auto" w:fill="FFFFFF"/>
        <w:spacing w:after="0" w:line="240" w:lineRule="auto"/>
        <w:jc w:val="both"/>
        <w:rPr>
          <w:rFonts w:eastAsia="Times New Roman" w:cstheme="minorHAnsi"/>
        </w:rPr>
      </w:pPr>
    </w:p>
    <w:p w14:paraId="74EC1668" w14:textId="1E351F26"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 xml:space="preserve">Registration and </w:t>
      </w:r>
      <w:r w:rsidR="00164F09">
        <w:rPr>
          <w:rFonts w:eastAsia="Times New Roman" w:cstheme="minorHAnsi"/>
          <w:b/>
          <w:bCs/>
          <w:spacing w:val="6"/>
        </w:rPr>
        <w:t>U</w:t>
      </w:r>
      <w:r w:rsidRPr="00E03F14">
        <w:rPr>
          <w:rFonts w:eastAsia="Times New Roman" w:cstheme="minorHAnsi"/>
          <w:b/>
          <w:bCs/>
          <w:spacing w:val="6"/>
        </w:rPr>
        <w:t xml:space="preserve">ser </w:t>
      </w:r>
      <w:r w:rsidR="00164F09">
        <w:rPr>
          <w:rFonts w:eastAsia="Times New Roman" w:cstheme="minorHAnsi"/>
          <w:b/>
          <w:bCs/>
          <w:spacing w:val="6"/>
        </w:rPr>
        <w:t>A</w:t>
      </w:r>
      <w:r w:rsidRPr="00E03F14">
        <w:rPr>
          <w:rFonts w:eastAsia="Times New Roman" w:cstheme="minorHAnsi"/>
          <w:b/>
          <w:bCs/>
          <w:spacing w:val="6"/>
        </w:rPr>
        <w:t>ccount</w:t>
      </w:r>
    </w:p>
    <w:p w14:paraId="3CADCB07" w14:textId="77777777" w:rsidR="00E6690F" w:rsidRPr="00E03F14" w:rsidRDefault="00E6690F" w:rsidP="00E6690F">
      <w:pPr>
        <w:pStyle w:val="ListParagraph"/>
        <w:shd w:val="clear" w:color="auto" w:fill="FFFFFF"/>
        <w:spacing w:after="0" w:line="240" w:lineRule="auto"/>
        <w:jc w:val="both"/>
        <w:rPr>
          <w:rFonts w:eastAsia="Times New Roman" w:cstheme="minorHAnsi"/>
          <w:b/>
          <w:bCs/>
          <w:spacing w:val="6"/>
        </w:rPr>
      </w:pPr>
    </w:p>
    <w:p w14:paraId="20248A18" w14:textId="76F8B9D0"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must be registered in order to use the Service. In order to </w:t>
      </w:r>
      <w:r w:rsidR="00164F09">
        <w:rPr>
          <w:rFonts w:eastAsia="Times New Roman" w:cstheme="minorHAnsi"/>
        </w:rPr>
        <w:t>register</w:t>
      </w:r>
      <w:r w:rsidRPr="00E03F14">
        <w:rPr>
          <w:rFonts w:eastAsia="Times New Roman" w:cstheme="minorHAnsi"/>
        </w:rPr>
        <w:t>, you must complete our online application form</w:t>
      </w:r>
      <w:r w:rsidR="00C6517A" w:rsidRPr="00E03F14">
        <w:rPr>
          <w:rFonts w:eastAsia="Times New Roman" w:cstheme="minorHAnsi"/>
        </w:rPr>
        <w:t>, or a paper form that we may agree to provide to you,</w:t>
      </w:r>
      <w:r w:rsidRPr="00E03F14">
        <w:rPr>
          <w:rFonts w:eastAsia="Times New Roman" w:cstheme="minorHAnsi"/>
        </w:rPr>
        <w:t xml:space="preserve"> in which we indicate the mandatory fields for completion. If you do not provide the required information in these fields, you will not be able to register. You must provide true, accurate and complete</w:t>
      </w:r>
      <w:r w:rsidR="00E6690F" w:rsidRPr="00E03F14">
        <w:rPr>
          <w:rFonts w:eastAsia="Times New Roman" w:cstheme="minorHAnsi"/>
        </w:rPr>
        <w:t xml:space="preserve"> </w:t>
      </w:r>
      <w:r w:rsidRPr="00E03F14">
        <w:rPr>
          <w:rFonts w:eastAsia="Times New Roman" w:cstheme="minorHAnsi"/>
        </w:rPr>
        <w:t>information.</w:t>
      </w:r>
    </w:p>
    <w:p w14:paraId="6851AA41"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5E8BEA95" w14:textId="5E02455D" w:rsidR="00E6690F" w:rsidRPr="00E03F14" w:rsidRDefault="000B5116" w:rsidP="00C6517A">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Login to the Dashboard is authenticated with a password, which you should periodically change. You must maintain the confidentiality of your account login</w:t>
      </w:r>
      <w:r w:rsidR="00E6690F" w:rsidRPr="00E03F14">
        <w:rPr>
          <w:rFonts w:eastAsia="Times New Roman" w:cstheme="minorHAnsi"/>
        </w:rPr>
        <w:t xml:space="preserve"> </w:t>
      </w:r>
      <w:r w:rsidRPr="00E03F14">
        <w:rPr>
          <w:rFonts w:eastAsia="Times New Roman" w:cstheme="minorHAnsi"/>
        </w:rPr>
        <w:t>details for your general account and for the Dashboard.</w:t>
      </w:r>
    </w:p>
    <w:p w14:paraId="57407316"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0C86100A" w14:textId="73DFD3AA"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You are solely responsible for the security of your and your users’ login credentials and will not provide such login credentials to any third party. You are responsible for any use that occurs under your or your users’ login credentials. If you believe an unauthorized person has gained access to your or your users’ login credentials, you will notify us as soon as possible. You will ensure that your users comply with all terms and conditions of this Agreement and you remain responsible and liable for the acts and omissions of your users. If you become aware of any violation by</w:t>
      </w:r>
      <w:r w:rsidR="00E6690F" w:rsidRPr="00E03F14">
        <w:rPr>
          <w:rFonts w:eastAsia="Times New Roman" w:cstheme="minorHAnsi"/>
        </w:rPr>
        <w:t xml:space="preserve"> </w:t>
      </w:r>
      <w:r w:rsidRPr="00E03F14">
        <w:rPr>
          <w:rFonts w:eastAsia="Times New Roman" w:cstheme="minorHAnsi"/>
        </w:rPr>
        <w:t>any of your users, you will immediately terminate such user’s access to the Service.</w:t>
      </w:r>
    </w:p>
    <w:p w14:paraId="6CC81E7C" w14:textId="77777777" w:rsidR="0052635B" w:rsidRPr="00E03F14" w:rsidRDefault="0052635B" w:rsidP="0052635B">
      <w:pPr>
        <w:shd w:val="clear" w:color="auto" w:fill="FFFFFF"/>
        <w:spacing w:after="0" w:line="240" w:lineRule="auto"/>
        <w:jc w:val="both"/>
        <w:rPr>
          <w:rFonts w:eastAsia="Times New Roman" w:cstheme="minorHAnsi"/>
        </w:rPr>
      </w:pPr>
    </w:p>
    <w:p w14:paraId="0E220EA7" w14:textId="3A088099"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Data</w:t>
      </w:r>
    </w:p>
    <w:p w14:paraId="733A3A28" w14:textId="77777777" w:rsidR="00E6690F" w:rsidRPr="00E03F14" w:rsidRDefault="00E6690F" w:rsidP="00E6690F">
      <w:pPr>
        <w:pStyle w:val="ListParagraph"/>
        <w:shd w:val="clear" w:color="auto" w:fill="FFFFFF"/>
        <w:spacing w:after="0" w:line="240" w:lineRule="auto"/>
        <w:jc w:val="both"/>
        <w:rPr>
          <w:rFonts w:eastAsia="Times New Roman" w:cstheme="minorHAnsi"/>
          <w:b/>
          <w:bCs/>
          <w:spacing w:val="6"/>
        </w:rPr>
      </w:pPr>
    </w:p>
    <w:p w14:paraId="4B98C6ED" w14:textId="0C5E4646"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As between you and the Company, you retain all right, title, and interest in </w:t>
      </w:r>
      <w:r w:rsidR="00C95BCE">
        <w:rPr>
          <w:rFonts w:eastAsia="Times New Roman" w:cstheme="minorHAnsi"/>
        </w:rPr>
        <w:t>the Hospital</w:t>
      </w:r>
      <w:r w:rsidR="00C95BCE" w:rsidRPr="00E03F14">
        <w:rPr>
          <w:rFonts w:eastAsia="Times New Roman" w:cstheme="minorHAnsi"/>
        </w:rPr>
        <w:t xml:space="preserve"> </w:t>
      </w:r>
      <w:r w:rsidRPr="00E03F14">
        <w:rPr>
          <w:rFonts w:eastAsia="Times New Roman" w:cstheme="minorHAnsi"/>
        </w:rPr>
        <w:t xml:space="preserve">Data, except for the limited license expressly granted by you to the Company in this Section. You hereby grant to the Company a nonexclusive, royalty-free, fully paid up right and license to copy, display, distribute, modify and otherwise use </w:t>
      </w:r>
      <w:r w:rsidR="00C95BCE">
        <w:rPr>
          <w:rFonts w:eastAsia="Times New Roman" w:cstheme="minorHAnsi"/>
        </w:rPr>
        <w:t>Hospital</w:t>
      </w:r>
      <w:r w:rsidR="00C95BCE" w:rsidRPr="00E03F14">
        <w:rPr>
          <w:rFonts w:eastAsia="Times New Roman" w:cstheme="minorHAnsi"/>
        </w:rPr>
        <w:t xml:space="preserve"> </w:t>
      </w:r>
      <w:r w:rsidRPr="00E03F14">
        <w:rPr>
          <w:rFonts w:eastAsia="Times New Roman" w:cstheme="minorHAnsi"/>
        </w:rPr>
        <w:t>Data, solely as necessary to provide the Service to you</w:t>
      </w:r>
      <w:r w:rsidR="00C95BCE">
        <w:rPr>
          <w:rFonts w:eastAsia="Times New Roman" w:cstheme="minorHAnsi"/>
        </w:rPr>
        <w:t xml:space="preserve"> and for the purpose of creating Aggregated Data, subject the terms and conditions of the BAA</w:t>
      </w:r>
      <w:r w:rsidRPr="00E03F14">
        <w:rPr>
          <w:rFonts w:eastAsia="Times New Roman" w:cstheme="minorHAnsi"/>
        </w:rPr>
        <w:t>.</w:t>
      </w:r>
    </w:p>
    <w:p w14:paraId="42369373"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5CD5080F" w14:textId="068EA774" w:rsidR="00E6690F" w:rsidRPr="00E03F14" w:rsidRDefault="00C95BCE" w:rsidP="00D27622">
      <w:pPr>
        <w:pStyle w:val="ListParagraph"/>
        <w:numPr>
          <w:ilvl w:val="1"/>
          <w:numId w:val="14"/>
        </w:numPr>
        <w:shd w:val="clear" w:color="auto" w:fill="FFFFFF"/>
        <w:spacing w:after="0" w:line="240" w:lineRule="auto"/>
        <w:jc w:val="both"/>
        <w:rPr>
          <w:rFonts w:eastAsia="Times New Roman" w:cstheme="minorHAnsi"/>
        </w:rPr>
      </w:pPr>
      <w:r>
        <w:rPr>
          <w:rFonts w:eastAsia="Times New Roman" w:cstheme="minorHAnsi"/>
        </w:rPr>
        <w:t>The Parties shall only process, use, and disclose PHI in accordance with the terms and conditions of the BAA</w:t>
      </w:r>
      <w:r w:rsidR="000B5116" w:rsidRPr="00E03F14">
        <w:rPr>
          <w:rFonts w:eastAsia="Times New Roman" w:cstheme="minorHAnsi"/>
        </w:rPr>
        <w:t>.</w:t>
      </w:r>
    </w:p>
    <w:p w14:paraId="0682E5A9"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0B416A60" w14:textId="402FE0A0"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In addition, to the extent you provide any Feedback to the Company, you hereby grant to the Company a nonexclusive, perpetual, irrevocable, royalty-free, sublicensable, transferable license to copy, display, distribute, perform, modify and otherwise use such Feedback or subject matter thereof in any way and without limitation.</w:t>
      </w:r>
    </w:p>
    <w:p w14:paraId="07C93B9C"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679AAB61" w14:textId="7C681FF9"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We may delete </w:t>
      </w:r>
      <w:r w:rsidR="002D0943">
        <w:rPr>
          <w:rFonts w:eastAsia="Times New Roman" w:cstheme="minorHAnsi"/>
        </w:rPr>
        <w:t>the Hospital</w:t>
      </w:r>
      <w:r w:rsidR="002D0943" w:rsidRPr="00E03F14">
        <w:rPr>
          <w:rFonts w:eastAsia="Times New Roman" w:cstheme="minorHAnsi"/>
        </w:rPr>
        <w:t xml:space="preserve"> </w:t>
      </w:r>
      <w:r w:rsidRPr="00E03F14">
        <w:rPr>
          <w:rFonts w:eastAsia="Times New Roman" w:cstheme="minorHAnsi"/>
        </w:rPr>
        <w:t xml:space="preserve">Data from the Service upon termination of this Agreement. You are responsible for maintaining back-up copies of </w:t>
      </w:r>
      <w:r w:rsidR="002D0943">
        <w:rPr>
          <w:rFonts w:eastAsia="Times New Roman" w:cstheme="minorHAnsi"/>
        </w:rPr>
        <w:t>all Hospital</w:t>
      </w:r>
      <w:r w:rsidR="002D0943" w:rsidRPr="00E03F14">
        <w:rPr>
          <w:rFonts w:eastAsia="Times New Roman" w:cstheme="minorHAnsi"/>
        </w:rPr>
        <w:t xml:space="preserve"> </w:t>
      </w:r>
      <w:r w:rsidRPr="00E03F14">
        <w:rPr>
          <w:rFonts w:eastAsia="Times New Roman" w:cstheme="minorHAnsi"/>
        </w:rPr>
        <w:t>Data. The Service</w:t>
      </w:r>
      <w:r w:rsidR="00E6690F" w:rsidRPr="00E03F14">
        <w:rPr>
          <w:rFonts w:eastAsia="Times New Roman" w:cstheme="minorHAnsi"/>
        </w:rPr>
        <w:t xml:space="preserve"> </w:t>
      </w:r>
      <w:r w:rsidRPr="00E03F14">
        <w:rPr>
          <w:rFonts w:eastAsia="Times New Roman" w:cstheme="minorHAnsi"/>
        </w:rPr>
        <w:t>does not provide, and is not intended to be, a data back-up service.</w:t>
      </w:r>
    </w:p>
    <w:p w14:paraId="5ECE4182"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27B3ADC5" w14:textId="419F89B2"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Confidentiality</w:t>
      </w:r>
      <w:r w:rsidR="00E6690F" w:rsidRPr="00E03F14">
        <w:rPr>
          <w:rFonts w:eastAsia="Times New Roman" w:cstheme="minorHAnsi"/>
          <w:b/>
          <w:bCs/>
          <w:spacing w:val="6"/>
        </w:rPr>
        <w:t xml:space="preserve">. </w:t>
      </w:r>
      <w:r w:rsidRPr="00E03F14">
        <w:rPr>
          <w:rFonts w:eastAsia="Times New Roman" w:cstheme="minorHAnsi"/>
        </w:rPr>
        <w:t>As used in this Agreement, “</w:t>
      </w:r>
      <w:r w:rsidRPr="00E03F14">
        <w:rPr>
          <w:rFonts w:eastAsia="Times New Roman" w:cstheme="minorHAnsi"/>
          <w:b/>
          <w:bCs/>
          <w:i/>
          <w:iCs/>
        </w:rPr>
        <w:t>Confidential Information</w:t>
      </w:r>
      <w:r w:rsidRPr="00E03F14">
        <w:rPr>
          <w:rFonts w:eastAsia="Times New Roman" w:cstheme="minorHAnsi"/>
        </w:rPr>
        <w:t>” means, subject to the exceptions set forth in the following sentence, any information or data, regardless of whether it is in tangible form, disclosed by either you or the Company (the “</w:t>
      </w:r>
      <w:r w:rsidRPr="00E03F14">
        <w:rPr>
          <w:rFonts w:eastAsia="Times New Roman" w:cstheme="minorHAnsi"/>
          <w:b/>
          <w:bCs/>
          <w:i/>
          <w:iCs/>
        </w:rPr>
        <w:t>Disclosing Party</w:t>
      </w:r>
      <w:r w:rsidRPr="00E03F14">
        <w:rPr>
          <w:rFonts w:eastAsia="Times New Roman" w:cstheme="minorHAnsi"/>
        </w:rPr>
        <w:t>”) that the Disclosing Party has either marked as confidential or proprietary, or has identified in writing as confidential or proprietary within thirty (30) days of disclosure to the other party</w:t>
      </w:r>
      <w:r w:rsidR="00732D6F">
        <w:rPr>
          <w:rFonts w:eastAsia="Times New Roman" w:cstheme="minorHAnsi"/>
        </w:rPr>
        <w:t>, or which should reasonably be understood to be confidential</w:t>
      </w:r>
      <w:r w:rsidRPr="00E03F14">
        <w:rPr>
          <w:rFonts w:eastAsia="Times New Roman" w:cstheme="minorHAnsi"/>
        </w:rPr>
        <w:t xml:space="preserve"> (the “</w:t>
      </w:r>
      <w:r w:rsidRPr="00E03F14">
        <w:rPr>
          <w:rFonts w:eastAsia="Times New Roman" w:cstheme="minorHAnsi"/>
          <w:b/>
          <w:bCs/>
          <w:i/>
          <w:iCs/>
        </w:rPr>
        <w:t>Receiving Party</w:t>
      </w:r>
      <w:r w:rsidRPr="00E03F14">
        <w:rPr>
          <w:rFonts w:eastAsia="Times New Roman" w:cstheme="minorHAnsi"/>
        </w:rPr>
        <w:t xml:space="preserve">”); provided, however, that a Disclosing Party’s business plans, strategies, technology, research and development, current and prospective customers, billing records, and products or services will be deemed Confidential Information of the Disclosing Party even if not so marked or identified. The Company’s Confidential Information includes, without limitation, the Service, the </w:t>
      </w:r>
      <w:r w:rsidR="00651D01" w:rsidRPr="00E03F14">
        <w:rPr>
          <w:rFonts w:eastAsia="Times New Roman" w:cstheme="minorHAnsi"/>
        </w:rPr>
        <w:t>Platform</w:t>
      </w:r>
      <w:r w:rsidRPr="00E03F14">
        <w:rPr>
          <w:rFonts w:eastAsia="Times New Roman" w:cstheme="minorHAnsi"/>
        </w:rPr>
        <w:t xml:space="preserve">, the terms and conditions of this Agreement and any information related to any of the foregoing. Your Confidential Information includes </w:t>
      </w:r>
      <w:r w:rsidR="00732D6F">
        <w:rPr>
          <w:rFonts w:eastAsia="Times New Roman" w:cstheme="minorHAnsi"/>
        </w:rPr>
        <w:t>the Hospital</w:t>
      </w:r>
      <w:r w:rsidR="00732D6F" w:rsidRPr="00E03F14">
        <w:rPr>
          <w:rFonts w:eastAsia="Times New Roman" w:cstheme="minorHAnsi"/>
        </w:rPr>
        <w:t xml:space="preserve"> </w:t>
      </w:r>
      <w:r w:rsidRPr="00E03F14">
        <w:rPr>
          <w:rFonts w:eastAsia="Times New Roman" w:cstheme="minorHAnsi"/>
        </w:rPr>
        <w:t>Data, excluding Aggregated Data derived therefrom. Information will not be deemed Confidential Information if such information: (a) is known to the Receiving Party prior to receipt from the Disclosing Party directly or indirectly from a source other than one having an obligation of confidentiality to the Disclosing Party; (b) becomes known (independently of disclosure by the Disclosing Party) to the Receiving Party directly or indirectly from a source other than one having an obligation of confidentiality to the Disclosing Party; (c) becomes publicly known or otherwise ceases to be secret or confidential, except through a breach of this Agreement by the Receiving Party; or (d) is developed independently by the Receiving Party without use of any Confidential Information of the Disclosing Party. Each party agrees that it will use the Confidential Information of the other party solely to perform its obligations or exercise its rights under this Agreement. Neither you nor the Company will disclose, or permit to be disclosed, the other party’s Confidential Information directly or indirectly, to any third party without the other party’s prior written consent. Both you and the Company will use commercially reasonable measures to protect the confidentiality and value of the other party’s Confidential Information. Notwithstanding any provision of this Agreement, either party may disclose the other party’s Confidential Information, in whole or in part: (</w:t>
      </w:r>
      <w:proofErr w:type="spellStart"/>
      <w:r w:rsidRPr="00E03F14">
        <w:rPr>
          <w:rFonts w:eastAsia="Times New Roman" w:cstheme="minorHAnsi"/>
        </w:rPr>
        <w:t>i</w:t>
      </w:r>
      <w:proofErr w:type="spellEnd"/>
      <w:r w:rsidRPr="00E03F14">
        <w:rPr>
          <w:rFonts w:eastAsia="Times New Roman" w:cstheme="minorHAnsi"/>
        </w:rPr>
        <w:t>) to its employees, officers, directors, consultants and professional advisers (e.g., attorneys, auditors, financial advisors, accountants and other professional representatives) who have a need to know and are legally bound to keep such Confidential Information confidential by confidentiality obligations or, in the case of professional advisors, are bound by ethical duties to keep such Confidential Information confidential consistent with the terms of this Agreement; and (ii) as required by law (in which case each party will provide the other with prior written notification thereof, will provide such party with the opportunity to contest such disclosure, and will use its reasonable efforts to minimize such disclosure to the extent permitted by applicable law). Both you and the Company agree to exercise due care in protecting the Confidential Information of the other party from unauthorized use and disclosure. In the event of actual or threatened breach of the provisions of this Section, the non-breaching party will be entitled to seek immediate injunctive and other equitable relief, without waiving any other rights or remedies available to it. Both you and the Company will promptly notify the other in writing if it becomes</w:t>
      </w:r>
      <w:r w:rsidR="00E6690F" w:rsidRPr="00E03F14">
        <w:rPr>
          <w:rFonts w:eastAsia="Times New Roman" w:cstheme="minorHAnsi"/>
        </w:rPr>
        <w:t xml:space="preserve"> </w:t>
      </w:r>
      <w:r w:rsidRPr="00E03F14">
        <w:rPr>
          <w:rFonts w:eastAsia="Times New Roman" w:cstheme="minorHAnsi"/>
        </w:rPr>
        <w:t>aware of any violations of the confidentiality obligations set forth in this Agreement.</w:t>
      </w:r>
    </w:p>
    <w:p w14:paraId="3BC2ABAE" w14:textId="77777777" w:rsidR="00E6690F" w:rsidRPr="00E03F14" w:rsidRDefault="00E6690F" w:rsidP="00E6690F">
      <w:pPr>
        <w:pStyle w:val="ListParagraph"/>
        <w:shd w:val="clear" w:color="auto" w:fill="FFFFFF"/>
        <w:spacing w:after="0" w:line="240" w:lineRule="auto"/>
        <w:jc w:val="both"/>
        <w:rPr>
          <w:rFonts w:eastAsia="Times New Roman" w:cstheme="minorHAnsi"/>
          <w:b/>
          <w:bCs/>
          <w:spacing w:val="6"/>
        </w:rPr>
      </w:pPr>
    </w:p>
    <w:p w14:paraId="331E18DD" w14:textId="51C1A989"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Fees</w:t>
      </w:r>
    </w:p>
    <w:p w14:paraId="0D91BED2" w14:textId="77777777" w:rsidR="00E6690F" w:rsidRPr="00E03F14" w:rsidRDefault="00E6690F" w:rsidP="00E6690F">
      <w:pPr>
        <w:shd w:val="clear" w:color="auto" w:fill="FFFFFF"/>
        <w:spacing w:after="0" w:line="240" w:lineRule="auto"/>
        <w:jc w:val="both"/>
        <w:rPr>
          <w:rFonts w:eastAsia="Times New Roman" w:cstheme="minorHAnsi"/>
          <w:b/>
          <w:bCs/>
          <w:spacing w:val="6"/>
        </w:rPr>
      </w:pPr>
    </w:p>
    <w:p w14:paraId="24AC95E7" w14:textId="59AAFDD9"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In consideration of the provision of the Service to you, </w:t>
      </w:r>
      <w:r w:rsidR="00DA19CB" w:rsidRPr="00E03F14">
        <w:rPr>
          <w:rFonts w:eastAsia="Times New Roman" w:cstheme="minorHAnsi"/>
        </w:rPr>
        <w:t xml:space="preserve">we may charge you a </w:t>
      </w:r>
      <w:r w:rsidR="00C4577A">
        <w:rPr>
          <w:rFonts w:eastAsia="Times New Roman" w:cstheme="minorHAnsi"/>
        </w:rPr>
        <w:t>S</w:t>
      </w:r>
      <w:r w:rsidR="00DA19CB" w:rsidRPr="00E03F14">
        <w:rPr>
          <w:rFonts w:eastAsia="Times New Roman" w:cstheme="minorHAnsi"/>
        </w:rPr>
        <w:t xml:space="preserve">ubscription </w:t>
      </w:r>
      <w:r w:rsidR="00C4577A">
        <w:rPr>
          <w:rFonts w:eastAsia="Times New Roman" w:cstheme="minorHAnsi"/>
        </w:rPr>
        <w:t>F</w:t>
      </w:r>
      <w:r w:rsidR="00DA19CB" w:rsidRPr="00E03F14">
        <w:rPr>
          <w:rFonts w:eastAsia="Times New Roman" w:cstheme="minorHAnsi"/>
        </w:rPr>
        <w:t xml:space="preserve">ee and </w:t>
      </w:r>
      <w:r w:rsidRPr="00E03F14">
        <w:rPr>
          <w:rFonts w:eastAsia="Times New Roman" w:cstheme="minorHAnsi"/>
        </w:rPr>
        <w:t>you will pay us the fees set</w:t>
      </w:r>
      <w:r w:rsidR="00E6690F" w:rsidRPr="00E03F14">
        <w:rPr>
          <w:rFonts w:eastAsia="Times New Roman" w:cstheme="minorHAnsi"/>
        </w:rPr>
        <w:t xml:space="preserve"> </w:t>
      </w:r>
      <w:r w:rsidRPr="00E03F14">
        <w:rPr>
          <w:rFonts w:eastAsia="Times New Roman" w:cstheme="minorHAnsi"/>
        </w:rPr>
        <w:t>forth in the Order in accordance with the terms and conditions of this Agreement.</w:t>
      </w:r>
    </w:p>
    <w:p w14:paraId="1C0BBDCF"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2EB6665E" w14:textId="571D1ACE" w:rsidR="00E6690F" w:rsidRPr="00E03F14" w:rsidRDefault="0087310C"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If any fees are due based on your Order, said </w:t>
      </w:r>
      <w:r w:rsidR="000B5116" w:rsidRPr="00E03F14">
        <w:rPr>
          <w:rFonts w:eastAsia="Times New Roman" w:cstheme="minorHAnsi"/>
        </w:rPr>
        <w:t xml:space="preserve">fees </w:t>
      </w:r>
      <w:r w:rsidRPr="00E03F14">
        <w:rPr>
          <w:rFonts w:eastAsia="Times New Roman" w:cstheme="minorHAnsi"/>
        </w:rPr>
        <w:t>will be</w:t>
      </w:r>
      <w:r w:rsidR="000B5116" w:rsidRPr="00E03F14">
        <w:rPr>
          <w:rFonts w:eastAsia="Times New Roman" w:cstheme="minorHAnsi"/>
        </w:rPr>
        <w:t xml:space="preserve"> quoted in U</w:t>
      </w:r>
      <w:r w:rsidR="00C20155" w:rsidRPr="00E03F14">
        <w:rPr>
          <w:rFonts w:eastAsia="Times New Roman" w:cstheme="minorHAnsi"/>
        </w:rPr>
        <w:t>.</w:t>
      </w:r>
      <w:r w:rsidR="000B5116" w:rsidRPr="00E03F14">
        <w:rPr>
          <w:rFonts w:eastAsia="Times New Roman" w:cstheme="minorHAnsi"/>
        </w:rPr>
        <w:t>S</w:t>
      </w:r>
      <w:r w:rsidR="00C20155" w:rsidRPr="00E03F14">
        <w:rPr>
          <w:rFonts w:eastAsia="Times New Roman" w:cstheme="minorHAnsi"/>
        </w:rPr>
        <w:t>.</w:t>
      </w:r>
      <w:r w:rsidR="000B5116" w:rsidRPr="00E03F14">
        <w:rPr>
          <w:rFonts w:eastAsia="Times New Roman" w:cstheme="minorHAnsi"/>
        </w:rPr>
        <w:t xml:space="preserve"> Dollars and will be paid by you in U</w:t>
      </w:r>
      <w:r w:rsidR="00C20155" w:rsidRPr="00E03F14">
        <w:rPr>
          <w:rFonts w:eastAsia="Times New Roman" w:cstheme="minorHAnsi"/>
        </w:rPr>
        <w:t>.</w:t>
      </w:r>
      <w:r w:rsidR="000B5116" w:rsidRPr="00E03F14">
        <w:rPr>
          <w:rFonts w:eastAsia="Times New Roman" w:cstheme="minorHAnsi"/>
        </w:rPr>
        <w:t>S</w:t>
      </w:r>
      <w:r w:rsidR="00C20155" w:rsidRPr="00E03F14">
        <w:rPr>
          <w:rFonts w:eastAsia="Times New Roman" w:cstheme="minorHAnsi"/>
        </w:rPr>
        <w:t>.</w:t>
      </w:r>
      <w:r w:rsidR="000B5116" w:rsidRPr="00E03F14">
        <w:rPr>
          <w:rFonts w:eastAsia="Times New Roman" w:cstheme="minorHAnsi"/>
        </w:rPr>
        <w:t xml:space="preserve"> Dollars, unless expressly stated otherwise. Fees are payable by wire transfer, check</w:t>
      </w:r>
      <w:r w:rsidR="0011477E">
        <w:rPr>
          <w:rFonts w:eastAsia="Times New Roman" w:cstheme="minorHAnsi"/>
        </w:rPr>
        <w:t>,</w:t>
      </w:r>
      <w:r w:rsidR="000B5116" w:rsidRPr="00E03F14">
        <w:rPr>
          <w:rFonts w:eastAsia="Times New Roman" w:cstheme="minorHAnsi"/>
        </w:rPr>
        <w:t xml:space="preserve"> major credit cards</w:t>
      </w:r>
      <w:r w:rsidR="0011477E">
        <w:rPr>
          <w:rFonts w:eastAsia="Times New Roman" w:cstheme="minorHAnsi"/>
        </w:rPr>
        <w:t>, or a transfer from your bank account</w:t>
      </w:r>
      <w:r w:rsidR="000B5116" w:rsidRPr="00E03F14">
        <w:rPr>
          <w:rFonts w:eastAsia="Times New Roman" w:cstheme="minorHAnsi"/>
        </w:rPr>
        <w:t>.</w:t>
      </w:r>
      <w:r w:rsidR="0011477E">
        <w:rPr>
          <w:rFonts w:eastAsia="Times New Roman" w:cstheme="minorHAnsi"/>
        </w:rPr>
        <w:t xml:space="preserve"> </w:t>
      </w:r>
      <w:r w:rsidR="002C5391">
        <w:rPr>
          <w:rFonts w:eastAsia="Times New Roman" w:cstheme="minorHAnsi"/>
        </w:rPr>
        <w:t>The p</w:t>
      </w:r>
      <w:r w:rsidR="0011477E">
        <w:rPr>
          <w:rFonts w:eastAsia="Times New Roman" w:cstheme="minorHAnsi"/>
        </w:rPr>
        <w:t>ayment</w:t>
      </w:r>
      <w:r w:rsidR="002C5391">
        <w:rPr>
          <w:rFonts w:eastAsia="Times New Roman" w:cstheme="minorHAnsi"/>
        </w:rPr>
        <w:t xml:space="preserve"> terms</w:t>
      </w:r>
      <w:r w:rsidR="0011477E">
        <w:rPr>
          <w:rFonts w:eastAsia="Times New Roman" w:cstheme="minorHAnsi"/>
        </w:rPr>
        <w:t xml:space="preserve"> of the fees</w:t>
      </w:r>
      <w:r w:rsidR="002C5391">
        <w:rPr>
          <w:rFonts w:eastAsia="Times New Roman" w:cstheme="minorHAnsi"/>
        </w:rPr>
        <w:t xml:space="preserve"> will be provided in the applicable Order. All amounts due shall be paid within thirty (30) days from the date of </w:t>
      </w:r>
      <w:proofErr w:type="gramStart"/>
      <w:r w:rsidR="002C5391">
        <w:rPr>
          <w:rFonts w:eastAsia="Times New Roman" w:cstheme="minorHAnsi"/>
        </w:rPr>
        <w:t>invoice.</w:t>
      </w:r>
      <w:r w:rsidR="000B5116" w:rsidRPr="00E03F14">
        <w:rPr>
          <w:rFonts w:eastAsia="Times New Roman" w:cstheme="minorHAnsi"/>
        </w:rPr>
        <w:t>.</w:t>
      </w:r>
      <w:proofErr w:type="gramEnd"/>
    </w:p>
    <w:p w14:paraId="147CECB5" w14:textId="77777777" w:rsidR="00E6690F" w:rsidRPr="00E03F14" w:rsidRDefault="00E6690F" w:rsidP="00E6690F">
      <w:pPr>
        <w:shd w:val="clear" w:color="auto" w:fill="FFFFFF"/>
        <w:spacing w:after="0" w:line="240" w:lineRule="auto"/>
        <w:jc w:val="both"/>
        <w:rPr>
          <w:rFonts w:eastAsia="Times New Roman" w:cstheme="minorHAnsi"/>
        </w:rPr>
      </w:pPr>
    </w:p>
    <w:p w14:paraId="187FD416" w14:textId="7579DC0D" w:rsidR="00E6690F"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Unless otherwise set forth in the Order, the applicable </w:t>
      </w:r>
      <w:r w:rsidR="00C4577A">
        <w:rPr>
          <w:rFonts w:eastAsia="Times New Roman" w:cstheme="minorHAnsi"/>
        </w:rPr>
        <w:t>S</w:t>
      </w:r>
      <w:r w:rsidRPr="00E03F14">
        <w:rPr>
          <w:rFonts w:eastAsia="Times New Roman" w:cstheme="minorHAnsi"/>
        </w:rPr>
        <w:t xml:space="preserve">ubscription </w:t>
      </w:r>
      <w:r w:rsidR="00C4577A">
        <w:rPr>
          <w:rFonts w:eastAsia="Times New Roman" w:cstheme="minorHAnsi"/>
        </w:rPr>
        <w:t>F</w:t>
      </w:r>
      <w:r w:rsidRPr="00E03F14">
        <w:rPr>
          <w:rFonts w:eastAsia="Times New Roman" w:cstheme="minorHAnsi"/>
        </w:rPr>
        <w:t>ees will be due and payable at the beginning of each subscription cycle set forth in the Order. All fees are exclusive of all sales, use, excise, value added, withholding and other taxes</w:t>
      </w:r>
      <w:r w:rsidR="002C5391">
        <w:rPr>
          <w:rFonts w:eastAsia="Times New Roman" w:cstheme="minorHAnsi"/>
        </w:rPr>
        <w:t xml:space="preserve"> </w:t>
      </w:r>
      <w:r w:rsidR="007219C4">
        <w:rPr>
          <w:rFonts w:eastAsia="Times New Roman" w:cstheme="minorHAnsi"/>
        </w:rPr>
        <w:t xml:space="preserve">and all taxes </w:t>
      </w:r>
      <w:r w:rsidRPr="00E03F14">
        <w:rPr>
          <w:rFonts w:eastAsia="Times New Roman" w:cstheme="minorHAnsi"/>
        </w:rPr>
        <w:t>imposed by any governmental authority upon your use of the Service will be paid by you</w:t>
      </w:r>
      <w:r w:rsidR="007219C4">
        <w:rPr>
          <w:rFonts w:eastAsia="Times New Roman" w:cstheme="minorHAnsi"/>
        </w:rPr>
        <w:t>, provided that such obligation may not be applicable if you have a tax-exempt status and you provide the Company with your tax-exempt certification</w:t>
      </w:r>
      <w:r w:rsidRPr="00E03F14">
        <w:rPr>
          <w:rFonts w:eastAsia="Times New Roman" w:cstheme="minorHAnsi"/>
        </w:rPr>
        <w:t>.</w:t>
      </w:r>
    </w:p>
    <w:p w14:paraId="6AB4A85B" w14:textId="77777777" w:rsidR="00E6690F" w:rsidRPr="00E03F14" w:rsidRDefault="00E6690F" w:rsidP="00E6690F">
      <w:pPr>
        <w:shd w:val="clear" w:color="auto" w:fill="FFFFFF"/>
        <w:spacing w:after="0" w:line="240" w:lineRule="auto"/>
        <w:jc w:val="both"/>
        <w:rPr>
          <w:rFonts w:eastAsia="Times New Roman" w:cstheme="minorHAnsi"/>
        </w:rPr>
      </w:pPr>
    </w:p>
    <w:p w14:paraId="104685AD" w14:textId="0CBCA819" w:rsidR="000B5116" w:rsidRPr="00E03F14" w:rsidRDefault="007219C4" w:rsidP="00E6690F">
      <w:pPr>
        <w:pStyle w:val="ListParagraph"/>
        <w:numPr>
          <w:ilvl w:val="1"/>
          <w:numId w:val="14"/>
        </w:numPr>
        <w:shd w:val="clear" w:color="auto" w:fill="FFFFFF"/>
        <w:spacing w:after="0" w:line="240" w:lineRule="auto"/>
        <w:jc w:val="both"/>
        <w:rPr>
          <w:rFonts w:eastAsia="Times New Roman" w:cstheme="minorHAnsi"/>
        </w:rPr>
      </w:pPr>
      <w:r>
        <w:rPr>
          <w:rFonts w:eastAsia="Times New Roman" w:cstheme="minorHAnsi"/>
        </w:rPr>
        <w:t xml:space="preserve">The Subscription Fees </w:t>
      </w:r>
      <w:r w:rsidR="000B5116" w:rsidRPr="00E03F14">
        <w:rPr>
          <w:rFonts w:eastAsia="Times New Roman" w:cstheme="minorHAnsi"/>
        </w:rPr>
        <w:t xml:space="preserve">paid in connection with the Service are non-refundable, except as expressly set forth herein. You are responsible for paying all </w:t>
      </w:r>
      <w:r w:rsidR="00C4577A">
        <w:rPr>
          <w:rFonts w:eastAsia="Times New Roman" w:cstheme="minorHAnsi"/>
        </w:rPr>
        <w:t xml:space="preserve">Subscription Fees </w:t>
      </w:r>
      <w:r w:rsidR="000B5116" w:rsidRPr="00E03F14">
        <w:rPr>
          <w:rFonts w:eastAsia="Times New Roman" w:cstheme="minorHAnsi"/>
        </w:rPr>
        <w:t xml:space="preserve">applicable to your subscription to the Service, </w:t>
      </w:r>
      <w:proofErr w:type="gramStart"/>
      <w:r w:rsidR="000B5116" w:rsidRPr="00E03F14">
        <w:rPr>
          <w:rFonts w:eastAsia="Times New Roman" w:cstheme="minorHAnsi"/>
        </w:rPr>
        <w:t>whether or not</w:t>
      </w:r>
      <w:proofErr w:type="gramEnd"/>
      <w:r w:rsidR="000B5116" w:rsidRPr="00E03F14">
        <w:rPr>
          <w:rFonts w:eastAsia="Times New Roman" w:cstheme="minorHAnsi"/>
        </w:rPr>
        <w:t xml:space="preserve"> you actively used, accessed or otherwise benefited from the Service.</w:t>
      </w:r>
    </w:p>
    <w:p w14:paraId="798DFAA5" w14:textId="77777777" w:rsidR="00E6690F" w:rsidRPr="00E03F14" w:rsidRDefault="00E6690F" w:rsidP="00E6690F">
      <w:pPr>
        <w:shd w:val="clear" w:color="auto" w:fill="FFFFFF"/>
        <w:spacing w:after="0" w:line="240" w:lineRule="auto"/>
        <w:jc w:val="both"/>
        <w:rPr>
          <w:rFonts w:eastAsia="Times New Roman" w:cstheme="minorHAnsi"/>
        </w:rPr>
      </w:pPr>
    </w:p>
    <w:p w14:paraId="4A0B854F" w14:textId="7329966E" w:rsidR="000B5116" w:rsidRPr="00E03F14" w:rsidRDefault="00C4577A" w:rsidP="00E6690F">
      <w:pPr>
        <w:pStyle w:val="ListParagraph"/>
        <w:numPr>
          <w:ilvl w:val="1"/>
          <w:numId w:val="14"/>
        </w:numPr>
        <w:shd w:val="clear" w:color="auto" w:fill="FFFFFF"/>
        <w:spacing w:after="0" w:line="240" w:lineRule="auto"/>
        <w:jc w:val="both"/>
        <w:rPr>
          <w:rFonts w:eastAsia="Times New Roman" w:cstheme="minorHAnsi"/>
        </w:rPr>
      </w:pPr>
      <w:r>
        <w:rPr>
          <w:rFonts w:eastAsia="Times New Roman" w:cstheme="minorHAnsi"/>
        </w:rPr>
        <w:t xml:space="preserve">Failure to pay the Subscription Fees due </w:t>
      </w:r>
      <w:r w:rsidR="000B5116" w:rsidRPr="00E03F14">
        <w:rPr>
          <w:rFonts w:eastAsia="Times New Roman" w:cstheme="minorHAnsi"/>
        </w:rPr>
        <w:t xml:space="preserve">within </w:t>
      </w:r>
      <w:r>
        <w:rPr>
          <w:rFonts w:eastAsia="Times New Roman" w:cstheme="minorHAnsi"/>
        </w:rPr>
        <w:t>thirty</w:t>
      </w:r>
      <w:r w:rsidRPr="00E03F14">
        <w:rPr>
          <w:rFonts w:eastAsia="Times New Roman" w:cstheme="minorHAnsi"/>
        </w:rPr>
        <w:t xml:space="preserve"> </w:t>
      </w:r>
      <w:r w:rsidR="000B5116" w:rsidRPr="00E03F14">
        <w:rPr>
          <w:rFonts w:eastAsia="Times New Roman" w:cstheme="minorHAnsi"/>
        </w:rPr>
        <w:t>(</w:t>
      </w:r>
      <w:r>
        <w:rPr>
          <w:rFonts w:eastAsia="Times New Roman" w:cstheme="minorHAnsi"/>
        </w:rPr>
        <w:t>3</w:t>
      </w:r>
      <w:r w:rsidR="000B5116" w:rsidRPr="00E03F14">
        <w:rPr>
          <w:rFonts w:eastAsia="Times New Roman" w:cstheme="minorHAnsi"/>
        </w:rPr>
        <w:t>0) calendar days of its original due date will constitute a material breach of this Agreement and, without limiting any remedies available to the Company, the Company may: (</w:t>
      </w:r>
      <w:proofErr w:type="spellStart"/>
      <w:r w:rsidR="000B5116" w:rsidRPr="00E03F14">
        <w:rPr>
          <w:rFonts w:eastAsia="Times New Roman" w:cstheme="minorHAnsi"/>
        </w:rPr>
        <w:t>i</w:t>
      </w:r>
      <w:proofErr w:type="spellEnd"/>
      <w:r w:rsidR="000B5116" w:rsidRPr="00E03F14">
        <w:rPr>
          <w:rFonts w:eastAsia="Times New Roman" w:cstheme="minorHAnsi"/>
        </w:rPr>
        <w:t xml:space="preserve">) terminate this Agreement; or (ii) suspend performance of or access to the Service, until payment is made current. Without derogating from any other rights and remedies available to us under applicable law, overdue </w:t>
      </w:r>
      <w:r>
        <w:rPr>
          <w:rFonts w:eastAsia="Times New Roman" w:cstheme="minorHAnsi"/>
        </w:rPr>
        <w:t>Subscription Fees</w:t>
      </w:r>
      <w:r w:rsidRPr="00E03F14">
        <w:rPr>
          <w:rFonts w:eastAsia="Times New Roman" w:cstheme="minorHAnsi"/>
        </w:rPr>
        <w:t xml:space="preserve"> </w:t>
      </w:r>
      <w:r w:rsidR="000B5116" w:rsidRPr="00E03F14">
        <w:rPr>
          <w:rFonts w:eastAsia="Times New Roman" w:cstheme="minorHAnsi"/>
        </w:rPr>
        <w:t>will accrue interest at the lesser of the rate of one and one half percent (1.5%) per month or part thereof, cumulative monthly on the total amount due from the due date until the date of actual payment and the maximum rate permitted by applicable law. You will reimburse us for all legal costs and attorney</w:t>
      </w:r>
      <w:r w:rsidR="002213EC" w:rsidRPr="00E03F14">
        <w:rPr>
          <w:rFonts w:eastAsia="Times New Roman" w:cstheme="minorHAnsi"/>
        </w:rPr>
        <w:t>’s</w:t>
      </w:r>
      <w:r w:rsidR="000B5116" w:rsidRPr="00E03F14">
        <w:rPr>
          <w:rFonts w:eastAsia="Times New Roman" w:cstheme="minorHAnsi"/>
        </w:rPr>
        <w:t xml:space="preserve"> fees we incur </w:t>
      </w:r>
      <w:proofErr w:type="gramStart"/>
      <w:r w:rsidR="000B5116" w:rsidRPr="00E03F14">
        <w:rPr>
          <w:rFonts w:eastAsia="Times New Roman" w:cstheme="minorHAnsi"/>
        </w:rPr>
        <w:t>in the course of</w:t>
      </w:r>
      <w:proofErr w:type="gramEnd"/>
      <w:r w:rsidR="000B5116" w:rsidRPr="00E03F14">
        <w:rPr>
          <w:rFonts w:eastAsia="Times New Roman" w:cstheme="minorHAnsi"/>
        </w:rPr>
        <w:t xml:space="preserve"> collecting your overdue fees.</w:t>
      </w:r>
    </w:p>
    <w:p w14:paraId="1F01BE59" w14:textId="77777777" w:rsidR="00E6690F" w:rsidRPr="00E03F14" w:rsidRDefault="00E6690F" w:rsidP="00E6690F">
      <w:pPr>
        <w:shd w:val="clear" w:color="auto" w:fill="FFFFFF"/>
        <w:spacing w:after="0" w:line="240" w:lineRule="auto"/>
        <w:jc w:val="both"/>
        <w:rPr>
          <w:rFonts w:eastAsia="Times New Roman" w:cstheme="minorHAnsi"/>
        </w:rPr>
      </w:pPr>
    </w:p>
    <w:p w14:paraId="37061505" w14:textId="1D7CEF4D"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We may modify, adapt, improve, or enhance the Service, or any of its features, user interface, design or any other aspect related to it, </w:t>
      </w:r>
      <w:r w:rsidR="00C4577A">
        <w:rPr>
          <w:rFonts w:eastAsia="Times New Roman" w:cstheme="minorHAnsi"/>
        </w:rPr>
        <w:t xml:space="preserve">at any time without notice. </w:t>
      </w:r>
    </w:p>
    <w:p w14:paraId="2D4AC58B"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7F613B2D" w14:textId="035AEB15"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Restrictions</w:t>
      </w:r>
    </w:p>
    <w:p w14:paraId="51F93329" w14:textId="77777777" w:rsidR="00E6690F" w:rsidRPr="00E03F14" w:rsidRDefault="00E6690F" w:rsidP="00E6690F">
      <w:pPr>
        <w:pStyle w:val="ListParagraph"/>
        <w:shd w:val="clear" w:color="auto" w:fill="FFFFFF"/>
        <w:spacing w:after="0" w:line="240" w:lineRule="auto"/>
        <w:jc w:val="both"/>
        <w:rPr>
          <w:rFonts w:eastAsia="Times New Roman" w:cstheme="minorHAnsi"/>
          <w:b/>
          <w:bCs/>
          <w:spacing w:val="6"/>
        </w:rPr>
      </w:pPr>
    </w:p>
    <w:p w14:paraId="50282FCC" w14:textId="4F672B93" w:rsidR="000B5116" w:rsidRPr="00E03F14" w:rsidRDefault="002213EC"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Y</w:t>
      </w:r>
      <w:r w:rsidR="000B5116" w:rsidRPr="00E03F14">
        <w:rPr>
          <w:rFonts w:eastAsia="Times New Roman" w:cstheme="minorHAnsi"/>
        </w:rPr>
        <w:t xml:space="preserve">ou </w:t>
      </w:r>
      <w:r w:rsidRPr="00E03F14">
        <w:rPr>
          <w:rFonts w:eastAsia="Times New Roman" w:cstheme="minorHAnsi"/>
        </w:rPr>
        <w:t>shall</w:t>
      </w:r>
      <w:r w:rsidR="000B5116" w:rsidRPr="00E03F14">
        <w:rPr>
          <w:rFonts w:eastAsia="Times New Roman" w:cstheme="minorHAnsi"/>
        </w:rPr>
        <w:t xml:space="preserve"> not modify, make derivative works of, disassemble, de-compile or reverse engineer any part of the Service or </w:t>
      </w:r>
      <w:r w:rsidR="00651D01" w:rsidRPr="00E03F14">
        <w:rPr>
          <w:rFonts w:eastAsia="Times New Roman" w:cstheme="minorHAnsi"/>
        </w:rPr>
        <w:t>Platform</w:t>
      </w:r>
      <w:r w:rsidR="000B5116" w:rsidRPr="00E03F14">
        <w:rPr>
          <w:rFonts w:eastAsia="Times New Roman" w:cstheme="minorHAnsi"/>
        </w:rPr>
        <w:t>, or otherwise attempt to discover its underlying code, structure, implementation or algorithms.</w:t>
      </w:r>
    </w:p>
    <w:p w14:paraId="35C67363" w14:textId="77777777" w:rsidR="00E6690F" w:rsidRPr="00E03F14" w:rsidRDefault="00E6690F" w:rsidP="00E6690F">
      <w:pPr>
        <w:pStyle w:val="ListParagraph"/>
        <w:shd w:val="clear" w:color="auto" w:fill="FFFFFF"/>
        <w:spacing w:after="0" w:line="240" w:lineRule="auto"/>
        <w:ind w:left="1440"/>
        <w:jc w:val="both"/>
        <w:rPr>
          <w:rFonts w:eastAsia="Times New Roman" w:cstheme="minorHAnsi"/>
        </w:rPr>
      </w:pPr>
    </w:p>
    <w:p w14:paraId="30BE8817" w14:textId="14F40E6A"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w:t>
      </w:r>
      <w:r w:rsidR="002213EC" w:rsidRPr="00E03F14">
        <w:rPr>
          <w:rFonts w:eastAsia="Times New Roman" w:cstheme="minorHAnsi"/>
        </w:rPr>
        <w:t>shall</w:t>
      </w:r>
      <w:r w:rsidRPr="00E03F14">
        <w:rPr>
          <w:rFonts w:eastAsia="Times New Roman" w:cstheme="minorHAnsi"/>
        </w:rPr>
        <w:t xml:space="preserve"> not </w:t>
      </w:r>
      <w:r w:rsidR="002213EC" w:rsidRPr="00E03F14">
        <w:rPr>
          <w:rFonts w:eastAsia="Times New Roman" w:cstheme="minorHAnsi"/>
        </w:rPr>
        <w:t xml:space="preserve">access or </w:t>
      </w:r>
      <w:r w:rsidRPr="00E03F14">
        <w:rPr>
          <w:rFonts w:eastAsia="Times New Roman" w:cstheme="minorHAnsi"/>
        </w:rPr>
        <w:t xml:space="preserve">use the </w:t>
      </w:r>
      <w:r w:rsidR="002213EC" w:rsidRPr="00E03F14">
        <w:rPr>
          <w:rFonts w:eastAsia="Times New Roman" w:cstheme="minorHAnsi"/>
        </w:rPr>
        <w:t xml:space="preserve">Service or </w:t>
      </w:r>
      <w:r w:rsidR="00651D01" w:rsidRPr="00E03F14">
        <w:rPr>
          <w:rFonts w:eastAsia="Times New Roman" w:cstheme="minorHAnsi"/>
        </w:rPr>
        <w:t>Platform</w:t>
      </w:r>
      <w:r w:rsidRPr="00E03F14">
        <w:rPr>
          <w:rFonts w:eastAsia="Times New Roman" w:cstheme="minorHAnsi"/>
        </w:rPr>
        <w:t xml:space="preserve"> for any purpose other than as expressly permitted under this Agreement.</w:t>
      </w:r>
    </w:p>
    <w:p w14:paraId="196CE8B1" w14:textId="77777777" w:rsidR="00E6690F" w:rsidRPr="00E03F14" w:rsidRDefault="00E6690F" w:rsidP="00E6690F">
      <w:pPr>
        <w:shd w:val="clear" w:color="auto" w:fill="FFFFFF"/>
        <w:spacing w:after="0" w:line="240" w:lineRule="auto"/>
        <w:jc w:val="both"/>
        <w:rPr>
          <w:rFonts w:eastAsia="Times New Roman" w:cstheme="minorHAnsi"/>
        </w:rPr>
      </w:pPr>
    </w:p>
    <w:p w14:paraId="1877B22D" w14:textId="7B4A764B"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w:t>
      </w:r>
      <w:r w:rsidR="002213EC" w:rsidRPr="00E03F14">
        <w:rPr>
          <w:rFonts w:eastAsia="Times New Roman" w:cstheme="minorHAnsi"/>
        </w:rPr>
        <w:t>shall</w:t>
      </w:r>
      <w:r w:rsidRPr="00E03F14">
        <w:rPr>
          <w:rFonts w:eastAsia="Times New Roman" w:cstheme="minorHAnsi"/>
        </w:rPr>
        <w:t xml:space="preserve"> not use the Service or </w:t>
      </w:r>
      <w:r w:rsidR="00651D01" w:rsidRPr="00E03F14">
        <w:rPr>
          <w:rFonts w:eastAsia="Times New Roman" w:cstheme="minorHAnsi"/>
        </w:rPr>
        <w:t>Platform</w:t>
      </w:r>
      <w:r w:rsidRPr="00E03F14">
        <w:rPr>
          <w:rFonts w:eastAsia="Times New Roman" w:cstheme="minorHAnsi"/>
        </w:rPr>
        <w:t xml:space="preserve"> in order to develop, or create, or permit others to develop or create, a product or service similar or competitive to the Service or </w:t>
      </w:r>
      <w:r w:rsidR="00651D01" w:rsidRPr="00E03F14">
        <w:rPr>
          <w:rFonts w:eastAsia="Times New Roman" w:cstheme="minorHAnsi"/>
        </w:rPr>
        <w:t>Platform</w:t>
      </w:r>
      <w:r w:rsidRPr="00E03F14">
        <w:rPr>
          <w:rFonts w:eastAsia="Times New Roman" w:cstheme="minorHAnsi"/>
        </w:rPr>
        <w:t>.</w:t>
      </w:r>
    </w:p>
    <w:p w14:paraId="493D1BC0" w14:textId="77777777" w:rsidR="00E6690F" w:rsidRPr="00E03F14" w:rsidRDefault="00E6690F" w:rsidP="00E6690F">
      <w:pPr>
        <w:shd w:val="clear" w:color="auto" w:fill="FFFFFF"/>
        <w:spacing w:after="0" w:line="240" w:lineRule="auto"/>
        <w:jc w:val="both"/>
        <w:rPr>
          <w:rFonts w:eastAsia="Times New Roman" w:cstheme="minorHAnsi"/>
        </w:rPr>
      </w:pPr>
    </w:p>
    <w:p w14:paraId="42FB1754" w14:textId="4BD48533" w:rsidR="000B5116" w:rsidRPr="00E03F14" w:rsidRDefault="002213EC"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You</w:t>
      </w:r>
      <w:r w:rsidR="000B5116" w:rsidRPr="00E03F14">
        <w:rPr>
          <w:rFonts w:eastAsia="Times New Roman" w:cstheme="minorHAnsi"/>
        </w:rPr>
        <w:t xml:space="preserve"> </w:t>
      </w:r>
      <w:r w:rsidRPr="00E03F14">
        <w:rPr>
          <w:rFonts w:eastAsia="Times New Roman" w:cstheme="minorHAnsi"/>
        </w:rPr>
        <w:t>shall</w:t>
      </w:r>
      <w:r w:rsidR="000B5116" w:rsidRPr="00E03F14">
        <w:rPr>
          <w:rFonts w:eastAsia="Times New Roman" w:cstheme="minorHAnsi"/>
        </w:rPr>
        <w:t xml:space="preserve"> not offer the Service or </w:t>
      </w:r>
      <w:r w:rsidR="00651D01" w:rsidRPr="00E03F14">
        <w:rPr>
          <w:rFonts w:eastAsia="Times New Roman" w:cstheme="minorHAnsi"/>
        </w:rPr>
        <w:t>Platform</w:t>
      </w:r>
      <w:r w:rsidR="000B5116" w:rsidRPr="00E03F14">
        <w:rPr>
          <w:rFonts w:eastAsia="Times New Roman" w:cstheme="minorHAnsi"/>
        </w:rPr>
        <w:t xml:space="preserve"> to third parties, including by reselling, licensing, renting, leasing, transferring, lending, timesharing, assigning or redistributing the Service, </w:t>
      </w:r>
      <w:r w:rsidR="00651D01" w:rsidRPr="00E03F14">
        <w:rPr>
          <w:rFonts w:eastAsia="Times New Roman" w:cstheme="minorHAnsi"/>
        </w:rPr>
        <w:t>Platform</w:t>
      </w:r>
      <w:r w:rsidR="000B5116" w:rsidRPr="00E03F14">
        <w:rPr>
          <w:rFonts w:eastAsia="Times New Roman" w:cstheme="minorHAnsi"/>
        </w:rPr>
        <w:t xml:space="preserve"> or any part thereof.</w:t>
      </w:r>
    </w:p>
    <w:p w14:paraId="25EB3C4B" w14:textId="77777777" w:rsidR="00E6690F" w:rsidRPr="00E03F14" w:rsidRDefault="00E6690F" w:rsidP="002213EC">
      <w:pPr>
        <w:shd w:val="clear" w:color="auto" w:fill="FFFFFF"/>
        <w:spacing w:after="0" w:line="240" w:lineRule="auto"/>
        <w:jc w:val="both"/>
        <w:rPr>
          <w:rFonts w:eastAsia="Times New Roman" w:cstheme="minorHAnsi"/>
        </w:rPr>
      </w:pPr>
    </w:p>
    <w:p w14:paraId="59745B1A" w14:textId="5884B7A1"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w:t>
      </w:r>
      <w:r w:rsidR="008C2B9C" w:rsidRPr="00E03F14">
        <w:rPr>
          <w:rFonts w:eastAsia="Times New Roman" w:cstheme="minorHAnsi"/>
        </w:rPr>
        <w:t>shall</w:t>
      </w:r>
      <w:r w:rsidRPr="00E03F14">
        <w:rPr>
          <w:rFonts w:eastAsia="Times New Roman" w:cstheme="minorHAnsi"/>
        </w:rPr>
        <w:t xml:space="preserve"> not perform or attempt to perform any of the following in connection with the Service or </w:t>
      </w:r>
      <w:r w:rsidR="00651D01" w:rsidRPr="00E03F14">
        <w:rPr>
          <w:rFonts w:eastAsia="Times New Roman" w:cstheme="minorHAnsi"/>
        </w:rPr>
        <w:t>Platform</w:t>
      </w:r>
      <w:r w:rsidRPr="00E03F14">
        <w:rPr>
          <w:rFonts w:eastAsia="Times New Roman" w:cstheme="minorHAnsi"/>
        </w:rPr>
        <w:t>:</w:t>
      </w:r>
    </w:p>
    <w:p w14:paraId="034063E1" w14:textId="77777777" w:rsidR="00E6690F" w:rsidRPr="00E03F14" w:rsidRDefault="00E6690F" w:rsidP="00E6690F">
      <w:pPr>
        <w:shd w:val="clear" w:color="auto" w:fill="FFFFFF"/>
        <w:spacing w:after="0" w:line="240" w:lineRule="auto"/>
        <w:jc w:val="both"/>
        <w:rPr>
          <w:rFonts w:eastAsia="Times New Roman" w:cstheme="minorHAnsi"/>
        </w:rPr>
      </w:pPr>
    </w:p>
    <w:p w14:paraId="5FD7D28E" w14:textId="18C275D2"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Breaching the security of the Service or </w:t>
      </w:r>
      <w:r w:rsidR="00651D01" w:rsidRPr="00E03F14">
        <w:rPr>
          <w:rFonts w:eastAsia="Times New Roman" w:cstheme="minorHAnsi"/>
        </w:rPr>
        <w:t>Platform</w:t>
      </w:r>
      <w:r w:rsidRPr="00E03F14">
        <w:rPr>
          <w:rFonts w:eastAsia="Times New Roman" w:cstheme="minorHAnsi"/>
        </w:rPr>
        <w:t xml:space="preserve">, or identifying, probing or scanning any security vulnerabilities in the Service or </w:t>
      </w:r>
      <w:proofErr w:type="gramStart"/>
      <w:r w:rsidR="00651D01" w:rsidRPr="00E03F14">
        <w:rPr>
          <w:rFonts w:eastAsia="Times New Roman" w:cstheme="minorHAnsi"/>
        </w:rPr>
        <w:t>Platform</w:t>
      </w:r>
      <w:r w:rsidR="00E6690F" w:rsidRPr="00E03F14">
        <w:rPr>
          <w:rFonts w:eastAsia="Times New Roman" w:cstheme="minorHAnsi"/>
        </w:rPr>
        <w:t>;</w:t>
      </w:r>
      <w:proofErr w:type="gramEnd"/>
    </w:p>
    <w:p w14:paraId="70A42FCD" w14:textId="77777777" w:rsidR="00E6690F" w:rsidRPr="00E03F14" w:rsidRDefault="00E6690F" w:rsidP="00E6690F">
      <w:pPr>
        <w:pStyle w:val="ListParagraph"/>
        <w:shd w:val="clear" w:color="auto" w:fill="FFFFFF"/>
        <w:spacing w:after="0" w:line="240" w:lineRule="auto"/>
        <w:ind w:left="2160"/>
        <w:jc w:val="both"/>
        <w:rPr>
          <w:rFonts w:eastAsia="Times New Roman" w:cstheme="minorHAnsi"/>
        </w:rPr>
      </w:pPr>
    </w:p>
    <w:p w14:paraId="75B570D1" w14:textId="65CAAC5A"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Accessing data not intended for you, or accessing an account you are not authorized to </w:t>
      </w:r>
      <w:proofErr w:type="gramStart"/>
      <w:r w:rsidRPr="00E03F14">
        <w:rPr>
          <w:rFonts w:eastAsia="Times New Roman" w:cstheme="minorHAnsi"/>
        </w:rPr>
        <w:t>access;</w:t>
      </w:r>
      <w:proofErr w:type="gramEnd"/>
    </w:p>
    <w:p w14:paraId="2B42F3A7" w14:textId="77777777" w:rsidR="00E6690F" w:rsidRPr="00E03F14" w:rsidRDefault="00E6690F" w:rsidP="00E6690F">
      <w:pPr>
        <w:shd w:val="clear" w:color="auto" w:fill="FFFFFF"/>
        <w:spacing w:after="0" w:line="240" w:lineRule="auto"/>
        <w:jc w:val="both"/>
        <w:rPr>
          <w:rFonts w:eastAsia="Times New Roman" w:cstheme="minorHAnsi"/>
        </w:rPr>
      </w:pPr>
    </w:p>
    <w:p w14:paraId="4CB5FCF5" w14:textId="559DE1C0"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Interfering with, circumventing, manipulating, overloading, impairing or disrupting the operation, or the functionality of the Service or </w:t>
      </w:r>
      <w:proofErr w:type="gramStart"/>
      <w:r w:rsidR="00651D01" w:rsidRPr="00E03F14">
        <w:rPr>
          <w:rFonts w:eastAsia="Times New Roman" w:cstheme="minorHAnsi"/>
        </w:rPr>
        <w:t>Platform</w:t>
      </w:r>
      <w:r w:rsidRPr="00E03F14">
        <w:rPr>
          <w:rFonts w:eastAsia="Times New Roman" w:cstheme="minorHAnsi"/>
        </w:rPr>
        <w:t>;</w:t>
      </w:r>
      <w:proofErr w:type="gramEnd"/>
    </w:p>
    <w:p w14:paraId="49950241" w14:textId="77777777" w:rsidR="00E6690F" w:rsidRPr="00E03F14" w:rsidRDefault="00E6690F" w:rsidP="00E6690F">
      <w:pPr>
        <w:shd w:val="clear" w:color="auto" w:fill="FFFFFF"/>
        <w:spacing w:after="0" w:line="240" w:lineRule="auto"/>
        <w:jc w:val="both"/>
        <w:rPr>
          <w:rFonts w:eastAsia="Times New Roman" w:cstheme="minorHAnsi"/>
        </w:rPr>
      </w:pPr>
    </w:p>
    <w:p w14:paraId="7CB626BB" w14:textId="523EACDE"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Working around any technical limitations in the Service or </w:t>
      </w:r>
      <w:proofErr w:type="gramStart"/>
      <w:r w:rsidR="00651D01" w:rsidRPr="00E03F14">
        <w:rPr>
          <w:rFonts w:eastAsia="Times New Roman" w:cstheme="minorHAnsi"/>
        </w:rPr>
        <w:t>Platform</w:t>
      </w:r>
      <w:r w:rsidRPr="00E03F14">
        <w:rPr>
          <w:rFonts w:eastAsia="Times New Roman" w:cstheme="minorHAnsi"/>
        </w:rPr>
        <w:t>;</w:t>
      </w:r>
      <w:proofErr w:type="gramEnd"/>
    </w:p>
    <w:p w14:paraId="16DA1BA0" w14:textId="77777777" w:rsidR="00E6690F" w:rsidRPr="00E03F14" w:rsidRDefault="00E6690F" w:rsidP="00E6690F">
      <w:pPr>
        <w:shd w:val="clear" w:color="auto" w:fill="FFFFFF"/>
        <w:spacing w:after="0" w:line="240" w:lineRule="auto"/>
        <w:jc w:val="both"/>
        <w:rPr>
          <w:rFonts w:eastAsia="Times New Roman" w:cstheme="minorHAnsi"/>
        </w:rPr>
      </w:pPr>
    </w:p>
    <w:p w14:paraId="72F8CB11" w14:textId="7E045068"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Using any tool to enable features or functionalities that are otherwise disabled, inaccessible or undocumented in the Service or </w:t>
      </w:r>
      <w:proofErr w:type="gramStart"/>
      <w:r w:rsidR="00651D01" w:rsidRPr="00E03F14">
        <w:rPr>
          <w:rFonts w:eastAsia="Times New Roman" w:cstheme="minorHAnsi"/>
        </w:rPr>
        <w:t>Platform</w:t>
      </w:r>
      <w:r w:rsidRPr="00E03F14">
        <w:rPr>
          <w:rFonts w:eastAsia="Times New Roman" w:cstheme="minorHAnsi"/>
        </w:rPr>
        <w:t>;</w:t>
      </w:r>
      <w:proofErr w:type="gramEnd"/>
    </w:p>
    <w:p w14:paraId="2111182D" w14:textId="77777777" w:rsidR="001A7B14" w:rsidRPr="00E03F14" w:rsidRDefault="001A7B14" w:rsidP="001A7B14">
      <w:pPr>
        <w:shd w:val="clear" w:color="auto" w:fill="FFFFFF"/>
        <w:spacing w:after="0" w:line="240" w:lineRule="auto"/>
        <w:jc w:val="both"/>
        <w:rPr>
          <w:rFonts w:eastAsia="Times New Roman" w:cstheme="minorHAnsi"/>
        </w:rPr>
      </w:pPr>
    </w:p>
    <w:p w14:paraId="4D93442F" w14:textId="420D1D37"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Collecting or processing information or data about the Company’s </w:t>
      </w:r>
      <w:proofErr w:type="gramStart"/>
      <w:r w:rsidRPr="00E03F14">
        <w:rPr>
          <w:rFonts w:eastAsia="Times New Roman" w:cstheme="minorHAnsi"/>
        </w:rPr>
        <w:t>customers;</w:t>
      </w:r>
      <w:proofErr w:type="gramEnd"/>
    </w:p>
    <w:p w14:paraId="0C26A625" w14:textId="77777777" w:rsidR="001A7B14" w:rsidRPr="00E03F14" w:rsidRDefault="001A7B14" w:rsidP="001A7B14">
      <w:pPr>
        <w:shd w:val="clear" w:color="auto" w:fill="FFFFFF"/>
        <w:spacing w:after="0" w:line="240" w:lineRule="auto"/>
        <w:jc w:val="both"/>
        <w:rPr>
          <w:rFonts w:eastAsia="Times New Roman" w:cstheme="minorHAnsi"/>
        </w:rPr>
      </w:pPr>
    </w:p>
    <w:p w14:paraId="25ABA667" w14:textId="1B25FCFF"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Sending any virus, worm, Trojan horse or other malicious or harmful code or attachment; or</w:t>
      </w:r>
    </w:p>
    <w:p w14:paraId="1B677DE8" w14:textId="77777777" w:rsidR="001A7B14" w:rsidRPr="00E03F14" w:rsidRDefault="001A7B14" w:rsidP="001A7B14">
      <w:pPr>
        <w:shd w:val="clear" w:color="auto" w:fill="FFFFFF"/>
        <w:spacing w:after="0" w:line="240" w:lineRule="auto"/>
        <w:jc w:val="both"/>
        <w:rPr>
          <w:rFonts w:eastAsia="Times New Roman" w:cstheme="minorHAnsi"/>
        </w:rPr>
      </w:pPr>
    </w:p>
    <w:p w14:paraId="451B8367" w14:textId="426D7C79" w:rsidR="000B5116" w:rsidRPr="00E03F14" w:rsidRDefault="000B5116" w:rsidP="00E6690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Using robots, crawlers</w:t>
      </w:r>
      <w:r w:rsidR="008056F6" w:rsidRPr="00E03F14">
        <w:rPr>
          <w:rFonts w:eastAsia="Times New Roman" w:cstheme="minorHAnsi"/>
        </w:rPr>
        <w:t>, scrapers,</w:t>
      </w:r>
      <w:r w:rsidRPr="00E03F14">
        <w:rPr>
          <w:rFonts w:eastAsia="Times New Roman" w:cstheme="minorHAnsi"/>
        </w:rPr>
        <w:t xml:space="preserve"> and similar applications to scrape, harvest, collect or compile content from or through the Service or </w:t>
      </w:r>
      <w:r w:rsidR="00651D01" w:rsidRPr="00E03F14">
        <w:rPr>
          <w:rFonts w:eastAsia="Times New Roman" w:cstheme="minorHAnsi"/>
        </w:rPr>
        <w:t>Platform</w:t>
      </w:r>
      <w:r w:rsidRPr="00E03F14">
        <w:rPr>
          <w:rFonts w:eastAsia="Times New Roman" w:cstheme="minorHAnsi"/>
        </w:rPr>
        <w:t>.</w:t>
      </w:r>
    </w:p>
    <w:p w14:paraId="7CA0453D" w14:textId="77777777" w:rsidR="001A7B14" w:rsidRPr="00E03F14" w:rsidRDefault="001A7B14" w:rsidP="001A7B14">
      <w:pPr>
        <w:shd w:val="clear" w:color="auto" w:fill="FFFFFF"/>
        <w:spacing w:after="0" w:line="240" w:lineRule="auto"/>
        <w:jc w:val="both"/>
        <w:rPr>
          <w:rFonts w:eastAsia="Times New Roman" w:cstheme="minorHAnsi"/>
        </w:rPr>
      </w:pPr>
    </w:p>
    <w:p w14:paraId="74846CAA" w14:textId="431FBF72" w:rsidR="000B5116" w:rsidRPr="00E03F14" w:rsidRDefault="000B5116" w:rsidP="008056F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will only use the Service and </w:t>
      </w:r>
      <w:r w:rsidR="00651D01" w:rsidRPr="00E03F14">
        <w:rPr>
          <w:rFonts w:eastAsia="Times New Roman" w:cstheme="minorHAnsi"/>
        </w:rPr>
        <w:t>Platform</w:t>
      </w:r>
      <w:r w:rsidRPr="00E03F14">
        <w:rPr>
          <w:rFonts w:eastAsia="Times New Roman" w:cstheme="minorHAnsi"/>
        </w:rPr>
        <w:t xml:space="preserve"> in compliance with all applicable laws, rules and regulations, and you represent and warrant that </w:t>
      </w:r>
      <w:r w:rsidR="001D5679">
        <w:rPr>
          <w:rFonts w:eastAsia="Times New Roman" w:cstheme="minorHAnsi"/>
        </w:rPr>
        <w:t>the Hospital</w:t>
      </w:r>
      <w:r w:rsidR="001D5679" w:rsidRPr="00E03F14">
        <w:rPr>
          <w:rFonts w:eastAsia="Times New Roman" w:cstheme="minorHAnsi"/>
        </w:rPr>
        <w:t xml:space="preserve"> </w:t>
      </w:r>
      <w:r w:rsidRPr="00E03F14">
        <w:rPr>
          <w:rFonts w:eastAsia="Times New Roman" w:cstheme="minorHAnsi"/>
        </w:rPr>
        <w:t xml:space="preserve">Data </w:t>
      </w:r>
      <w:r w:rsidR="00AF26C7">
        <w:rPr>
          <w:rFonts w:eastAsia="Times New Roman" w:cstheme="minorHAnsi"/>
        </w:rPr>
        <w:t>do</w:t>
      </w:r>
      <w:r w:rsidR="001D5679">
        <w:rPr>
          <w:rFonts w:eastAsia="Times New Roman" w:cstheme="minorHAnsi"/>
        </w:rPr>
        <w:t>es</w:t>
      </w:r>
      <w:r w:rsidRPr="00E03F14">
        <w:rPr>
          <w:rFonts w:eastAsia="Times New Roman" w:cstheme="minorHAnsi"/>
        </w:rPr>
        <w:t xml:space="preserve"> not and will not violate any third</w:t>
      </w:r>
      <w:r w:rsidR="008056F6" w:rsidRPr="00E03F14">
        <w:rPr>
          <w:rFonts w:eastAsia="Times New Roman" w:cstheme="minorHAnsi"/>
        </w:rPr>
        <w:t>-</w:t>
      </w:r>
      <w:r w:rsidRPr="00E03F14">
        <w:rPr>
          <w:rFonts w:eastAsia="Times New Roman" w:cstheme="minorHAnsi"/>
        </w:rPr>
        <w:t xml:space="preserve">party rights or any applicable laws. </w:t>
      </w:r>
    </w:p>
    <w:p w14:paraId="1846A484" w14:textId="77777777" w:rsidR="001A7B14" w:rsidRPr="00E03F14" w:rsidRDefault="001A7B14" w:rsidP="001A7B14">
      <w:pPr>
        <w:shd w:val="clear" w:color="auto" w:fill="FFFFFF"/>
        <w:spacing w:after="0" w:line="240" w:lineRule="auto"/>
        <w:jc w:val="both"/>
        <w:rPr>
          <w:rFonts w:eastAsia="Times New Roman" w:cstheme="minorHAnsi"/>
        </w:rPr>
      </w:pPr>
    </w:p>
    <w:p w14:paraId="1749BA29" w14:textId="66DF9407"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will not, and will not allow or assist third parties to, publish, distribute or disclose the results of any benchmark tests performed on the </w:t>
      </w:r>
      <w:r w:rsidR="00651D01" w:rsidRPr="00E03F14">
        <w:rPr>
          <w:rFonts w:eastAsia="Times New Roman" w:cstheme="minorHAnsi"/>
        </w:rPr>
        <w:t>Platform</w:t>
      </w:r>
      <w:r w:rsidRPr="00E03F14">
        <w:rPr>
          <w:rFonts w:eastAsia="Times New Roman" w:cstheme="minorHAnsi"/>
        </w:rPr>
        <w:t xml:space="preserve"> or otherwise use any testing results related to the </w:t>
      </w:r>
      <w:r w:rsidR="00651D01" w:rsidRPr="00E03F14">
        <w:rPr>
          <w:rFonts w:eastAsia="Times New Roman" w:cstheme="minorHAnsi"/>
        </w:rPr>
        <w:t>Platform</w:t>
      </w:r>
      <w:r w:rsidRPr="00E03F14">
        <w:rPr>
          <w:rFonts w:eastAsia="Times New Roman" w:cstheme="minorHAnsi"/>
        </w:rPr>
        <w:t xml:space="preserve"> for your marketing purposes, or for development of competing technology.</w:t>
      </w:r>
    </w:p>
    <w:p w14:paraId="0B1DFD60" w14:textId="77777777" w:rsidR="001A7B14" w:rsidRPr="00E03F14" w:rsidRDefault="001A7B14" w:rsidP="001A7B14">
      <w:pPr>
        <w:shd w:val="clear" w:color="auto" w:fill="FFFFFF"/>
        <w:spacing w:after="0" w:line="240" w:lineRule="auto"/>
        <w:jc w:val="both"/>
        <w:rPr>
          <w:rFonts w:eastAsia="Times New Roman" w:cstheme="minorHAnsi"/>
        </w:rPr>
      </w:pPr>
    </w:p>
    <w:p w14:paraId="027768E0" w14:textId="46A183A5"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MAY NOT USE THE SERVICE OR </w:t>
      </w:r>
      <w:r w:rsidR="00651D01" w:rsidRPr="00E03F14">
        <w:rPr>
          <w:rFonts w:eastAsia="Times New Roman" w:cstheme="minorHAnsi"/>
        </w:rPr>
        <w:t>PLATFORM</w:t>
      </w:r>
      <w:r w:rsidRPr="00E03F14">
        <w:rPr>
          <w:rFonts w:eastAsia="Times New Roman" w:cstheme="minorHAnsi"/>
        </w:rPr>
        <w:t xml:space="preserve"> FOR ANY ACTIVITY THAT CONSTITUTES, OR ENCOURAGES CONDUCT THAT WOULD CONSTITUTE, A CRIMINAL OFFENSE, GIVE RISE TO CIVIL LIABILITY OR OTHERWISE VIOLATE ANY APPLICABLE LAW.</w:t>
      </w:r>
    </w:p>
    <w:p w14:paraId="7F17BCD9" w14:textId="77777777" w:rsidR="001A7B14" w:rsidRPr="00E03F14" w:rsidRDefault="001A7B14" w:rsidP="001A7B14">
      <w:pPr>
        <w:shd w:val="clear" w:color="auto" w:fill="FFFFFF"/>
        <w:spacing w:after="0" w:line="240" w:lineRule="auto"/>
        <w:jc w:val="both"/>
        <w:rPr>
          <w:rFonts w:eastAsia="Times New Roman" w:cstheme="minorHAnsi"/>
        </w:rPr>
      </w:pPr>
    </w:p>
    <w:p w14:paraId="39FF12C5" w14:textId="3B0F2581" w:rsidR="000B5116" w:rsidRPr="00E03F14" w:rsidRDefault="000B5116" w:rsidP="00E6690F">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WE MAY EMPLOY MEASURES TO DETECT AND PREVENT FRAUDULENT OR ABUSIVE USE OF THE SERVICE, AS WELL AS MISUSE OF THE SERVICE AND </w:t>
      </w:r>
      <w:r w:rsidR="00651D01" w:rsidRPr="00E03F14">
        <w:rPr>
          <w:rFonts w:eastAsia="Times New Roman" w:cstheme="minorHAnsi"/>
        </w:rPr>
        <w:t>PLATFORM</w:t>
      </w:r>
      <w:r w:rsidRPr="00E03F14">
        <w:rPr>
          <w:rFonts w:eastAsia="Times New Roman" w:cstheme="minorHAnsi"/>
        </w:rPr>
        <w:t xml:space="preserve">. WE MAY SUSPEND OR TERMINATE YOUR ACCOUNT ON AND ACCESS TO THE SERVICE AND </w:t>
      </w:r>
      <w:r w:rsidR="00651D01" w:rsidRPr="00E03F14">
        <w:rPr>
          <w:rFonts w:eastAsia="Times New Roman" w:cstheme="minorHAnsi"/>
        </w:rPr>
        <w:t>PLATFORM</w:t>
      </w:r>
      <w:r w:rsidRPr="00E03F14">
        <w:rPr>
          <w:rFonts w:eastAsia="Times New Roman" w:cstheme="minorHAnsi"/>
        </w:rPr>
        <w:t xml:space="preserve">, WITHOUT PRIOR NOTICE, IF WE, IN OUR SOLE DISCRETION, BELIEVE THAT YOU HAVE ENGAGED IN FRAUDULENT OR ABUSIVE USE, OR MISUSE, OF THE SERVICE OR </w:t>
      </w:r>
      <w:r w:rsidR="00651D01" w:rsidRPr="00E03F14">
        <w:rPr>
          <w:rFonts w:eastAsia="Times New Roman" w:cstheme="minorHAnsi"/>
        </w:rPr>
        <w:t>PLATFORM</w:t>
      </w:r>
      <w:r w:rsidRPr="00E03F14">
        <w:rPr>
          <w:rFonts w:eastAsia="Times New Roman" w:cstheme="minorHAnsi"/>
        </w:rPr>
        <w:t>.</w:t>
      </w:r>
    </w:p>
    <w:p w14:paraId="6C76AF99" w14:textId="77777777" w:rsidR="001A7B14" w:rsidRPr="00E03F14" w:rsidRDefault="001A7B14" w:rsidP="001A7B14">
      <w:pPr>
        <w:shd w:val="clear" w:color="auto" w:fill="FFFFFF"/>
        <w:spacing w:after="0" w:line="240" w:lineRule="auto"/>
        <w:jc w:val="both"/>
        <w:rPr>
          <w:rFonts w:eastAsia="Times New Roman" w:cstheme="minorHAnsi"/>
        </w:rPr>
      </w:pPr>
    </w:p>
    <w:p w14:paraId="097FEEA8" w14:textId="18034E37" w:rsidR="000B5116" w:rsidRPr="00E03F14" w:rsidRDefault="000B5116" w:rsidP="00632AD6">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Term and Termination</w:t>
      </w:r>
    </w:p>
    <w:p w14:paraId="51DC620E" w14:textId="77777777" w:rsidR="00632AD6" w:rsidRPr="00E03F14" w:rsidRDefault="00632AD6" w:rsidP="00632AD6">
      <w:pPr>
        <w:pStyle w:val="ListParagraph"/>
        <w:shd w:val="clear" w:color="auto" w:fill="FFFFFF"/>
        <w:spacing w:after="0" w:line="240" w:lineRule="auto"/>
        <w:jc w:val="both"/>
        <w:rPr>
          <w:rFonts w:eastAsia="Times New Roman" w:cstheme="minorHAnsi"/>
          <w:b/>
          <w:bCs/>
          <w:spacing w:val="6"/>
        </w:rPr>
      </w:pPr>
    </w:p>
    <w:p w14:paraId="0BF35A68" w14:textId="7E78FC06"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This Agreement commences upon execution of the Order </w:t>
      </w:r>
      <w:r w:rsidR="00F55CF8" w:rsidRPr="00E03F14">
        <w:rPr>
          <w:rFonts w:eastAsia="Times New Roman" w:cstheme="minorHAnsi"/>
        </w:rPr>
        <w:t xml:space="preserve">or when </w:t>
      </w:r>
      <w:r w:rsidRPr="00E03F14">
        <w:rPr>
          <w:rFonts w:eastAsia="Times New Roman" w:cstheme="minorHAnsi"/>
        </w:rPr>
        <w:t>you click a box agreeing to this Agreement, and, unless earlier terminated as set forth herein, continue</w:t>
      </w:r>
      <w:r w:rsidR="001D5679">
        <w:rPr>
          <w:rFonts w:eastAsia="Times New Roman" w:cstheme="minorHAnsi"/>
        </w:rPr>
        <w:t>s</w:t>
      </w:r>
      <w:r w:rsidRPr="00E03F14">
        <w:rPr>
          <w:rFonts w:eastAsia="Times New Roman" w:cstheme="minorHAnsi"/>
        </w:rPr>
        <w:t xml:space="preserve"> in effect for the initial term set forth in the Order (or, if you are accessing an Evaluation Service only, as set forth in Section 3</w:t>
      </w:r>
      <w:r w:rsidR="00F55CF8" w:rsidRPr="00E03F14">
        <w:rPr>
          <w:rFonts w:eastAsia="Times New Roman" w:cstheme="minorHAnsi"/>
        </w:rPr>
        <w:t>(a)</w:t>
      </w:r>
      <w:r w:rsidRPr="00E03F14">
        <w:rPr>
          <w:rFonts w:eastAsia="Times New Roman" w:cstheme="minorHAnsi"/>
        </w:rPr>
        <w:t xml:space="preserve"> above) (the “</w:t>
      </w:r>
      <w:r w:rsidRPr="00E03F14">
        <w:rPr>
          <w:rFonts w:eastAsia="Times New Roman" w:cstheme="minorHAnsi"/>
          <w:b/>
          <w:bCs/>
          <w:i/>
          <w:iCs/>
        </w:rPr>
        <w:t>Initial Term</w:t>
      </w:r>
      <w:r w:rsidRPr="00E03F14">
        <w:rPr>
          <w:rFonts w:eastAsia="Times New Roman" w:cstheme="minorHAnsi"/>
        </w:rPr>
        <w:t>”). Except for use of</w:t>
      </w:r>
      <w:r w:rsidR="00F55CF8" w:rsidRPr="00E03F14">
        <w:rPr>
          <w:rFonts w:eastAsia="Times New Roman" w:cstheme="minorHAnsi"/>
        </w:rPr>
        <w:t xml:space="preserve"> the</w:t>
      </w:r>
      <w:r w:rsidRPr="00E03F14">
        <w:rPr>
          <w:rFonts w:eastAsia="Times New Roman" w:cstheme="minorHAnsi"/>
        </w:rPr>
        <w:t xml:space="preserve"> Evaluation Service, unless otherwise set forth in the Order, this Agreement will automatically renew for additional periods of equal duration (each, a “</w:t>
      </w:r>
      <w:r w:rsidRPr="00E03F14">
        <w:rPr>
          <w:rFonts w:eastAsia="Times New Roman" w:cstheme="minorHAnsi"/>
          <w:b/>
          <w:bCs/>
          <w:i/>
          <w:iCs/>
        </w:rPr>
        <w:t>Renewal Term</w:t>
      </w:r>
      <w:r w:rsidRPr="00E03F14">
        <w:rPr>
          <w:rFonts w:eastAsia="Times New Roman" w:cstheme="minorHAnsi"/>
        </w:rPr>
        <w:t>”), unless either party gives notice of non-renewal at least thirty (30) days’ prior to the end of the then-current term.</w:t>
      </w:r>
    </w:p>
    <w:p w14:paraId="4179DFEC" w14:textId="77777777" w:rsidR="00632AD6" w:rsidRPr="00E03F14" w:rsidRDefault="00632AD6" w:rsidP="00632AD6">
      <w:pPr>
        <w:pStyle w:val="ListParagraph"/>
        <w:shd w:val="clear" w:color="auto" w:fill="FFFFFF"/>
        <w:spacing w:after="0" w:line="240" w:lineRule="auto"/>
        <w:ind w:left="1440"/>
        <w:jc w:val="both"/>
        <w:rPr>
          <w:rFonts w:eastAsia="Times New Roman" w:cstheme="minorHAnsi"/>
        </w:rPr>
      </w:pPr>
    </w:p>
    <w:p w14:paraId="11E0042D" w14:textId="7B9040DD"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Either party may terminate this Agreement upon written notice to the other party:</w:t>
      </w:r>
    </w:p>
    <w:p w14:paraId="68156035" w14:textId="77777777" w:rsidR="00632AD6" w:rsidRPr="00E03F14" w:rsidRDefault="00632AD6" w:rsidP="00632AD6">
      <w:pPr>
        <w:shd w:val="clear" w:color="auto" w:fill="FFFFFF"/>
        <w:spacing w:after="0" w:line="240" w:lineRule="auto"/>
        <w:jc w:val="both"/>
        <w:rPr>
          <w:rFonts w:eastAsia="Times New Roman" w:cstheme="minorHAnsi"/>
        </w:rPr>
      </w:pPr>
    </w:p>
    <w:p w14:paraId="5A0CF542" w14:textId="62D4E7C5" w:rsidR="000B5116" w:rsidRPr="00E03F14" w:rsidRDefault="000B5116" w:rsidP="00632AD6">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In the event of a </w:t>
      </w:r>
      <w:r w:rsidR="001D5679">
        <w:rPr>
          <w:rFonts w:eastAsia="Times New Roman" w:cstheme="minorHAnsi"/>
        </w:rPr>
        <w:t xml:space="preserve">material </w:t>
      </w:r>
      <w:r w:rsidRPr="00E03F14">
        <w:rPr>
          <w:rFonts w:eastAsia="Times New Roman" w:cstheme="minorHAnsi"/>
        </w:rPr>
        <w:t>breach of this Agreement by the other party, where the breach remains uncured for fifteen (15) days following written notice thereof from the non-breaching party to the breaching party, but if a breach is of a nature that cannot be cured, then the non-breaching party may terminate this Agreement immediately upon written notice to the other party;</w:t>
      </w:r>
    </w:p>
    <w:p w14:paraId="57831440" w14:textId="77777777" w:rsidR="00632AD6" w:rsidRPr="00E03F14" w:rsidRDefault="00632AD6" w:rsidP="00632AD6">
      <w:pPr>
        <w:pStyle w:val="ListParagraph"/>
        <w:shd w:val="clear" w:color="auto" w:fill="FFFFFF"/>
        <w:spacing w:after="0" w:line="240" w:lineRule="auto"/>
        <w:ind w:left="2160"/>
        <w:jc w:val="both"/>
        <w:rPr>
          <w:rFonts w:eastAsia="Times New Roman" w:cstheme="minorHAnsi"/>
        </w:rPr>
      </w:pPr>
    </w:p>
    <w:p w14:paraId="3E29C6AF" w14:textId="5AACC14D" w:rsidR="000B5116" w:rsidRPr="00E03F14" w:rsidRDefault="000B5116" w:rsidP="00632AD6">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If the terminating party is required to do so by applicable </w:t>
      </w:r>
      <w:proofErr w:type="gramStart"/>
      <w:r w:rsidRPr="00E03F14">
        <w:rPr>
          <w:rFonts w:eastAsia="Times New Roman" w:cstheme="minorHAnsi"/>
        </w:rPr>
        <w:t>law;</w:t>
      </w:r>
      <w:proofErr w:type="gramEnd"/>
    </w:p>
    <w:p w14:paraId="30808FF3" w14:textId="77777777" w:rsidR="00632AD6" w:rsidRPr="00E03F14" w:rsidRDefault="00632AD6" w:rsidP="00632AD6">
      <w:pPr>
        <w:shd w:val="clear" w:color="auto" w:fill="FFFFFF"/>
        <w:spacing w:after="0" w:line="240" w:lineRule="auto"/>
        <w:jc w:val="both"/>
        <w:rPr>
          <w:rFonts w:eastAsia="Times New Roman" w:cstheme="minorHAnsi"/>
        </w:rPr>
      </w:pPr>
    </w:p>
    <w:p w14:paraId="63B7FC04" w14:textId="63EF46BC" w:rsidR="000B5116" w:rsidRPr="00E03F14" w:rsidRDefault="000B5116" w:rsidP="00632AD6">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If the other party becomes or is declared insolvent or bankrupt, is the subject of any proceeding related to its liquidation or insolvency (whether voluntary or involuntary) which, if involuntary, proceedings are not dismissed within sixty (60) days of their commencement, makes an assignment for the benefit of creditors, or takes or is subject to any such other comparable action in any relevant jurisdiction.</w:t>
      </w:r>
    </w:p>
    <w:p w14:paraId="6D7994A7" w14:textId="77777777" w:rsidR="00F55CF8" w:rsidRPr="00E03F14" w:rsidRDefault="00F55CF8" w:rsidP="00F55CF8">
      <w:pPr>
        <w:shd w:val="clear" w:color="auto" w:fill="FFFFFF"/>
        <w:spacing w:after="0" w:line="240" w:lineRule="auto"/>
        <w:jc w:val="both"/>
        <w:rPr>
          <w:rFonts w:eastAsia="Times New Roman" w:cstheme="minorHAnsi"/>
        </w:rPr>
      </w:pPr>
    </w:p>
    <w:p w14:paraId="16A122FA" w14:textId="7C2FE8AE"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Immediately upon expiration or termination of this Agreement:</w:t>
      </w:r>
    </w:p>
    <w:p w14:paraId="54FE4E99" w14:textId="77777777" w:rsidR="00632AD6" w:rsidRPr="00E03F14" w:rsidRDefault="00632AD6" w:rsidP="00632AD6">
      <w:pPr>
        <w:shd w:val="clear" w:color="auto" w:fill="FFFFFF"/>
        <w:spacing w:after="0" w:line="240" w:lineRule="auto"/>
        <w:jc w:val="both"/>
        <w:rPr>
          <w:rFonts w:eastAsia="Times New Roman" w:cstheme="minorHAnsi"/>
        </w:rPr>
      </w:pPr>
    </w:p>
    <w:p w14:paraId="3EC78412" w14:textId="633665D8" w:rsidR="000B5116" w:rsidRPr="00E03F14" w:rsidRDefault="000B5116" w:rsidP="00632AD6">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We may terminate your account on the Service and delete </w:t>
      </w:r>
      <w:r w:rsidR="001D5679">
        <w:rPr>
          <w:rFonts w:eastAsia="Times New Roman" w:cstheme="minorHAnsi"/>
        </w:rPr>
        <w:t>the Hospital</w:t>
      </w:r>
      <w:r w:rsidR="001D5679" w:rsidRPr="00E03F14">
        <w:rPr>
          <w:rFonts w:eastAsia="Times New Roman" w:cstheme="minorHAnsi"/>
        </w:rPr>
        <w:t xml:space="preserve"> </w:t>
      </w:r>
      <w:r w:rsidRPr="00E03F14">
        <w:rPr>
          <w:rFonts w:eastAsia="Times New Roman" w:cstheme="minorHAnsi"/>
        </w:rPr>
        <w:t>Data stored in our systems</w:t>
      </w:r>
      <w:r w:rsidR="001D5679">
        <w:rPr>
          <w:rFonts w:eastAsia="Times New Roman" w:cstheme="minorHAnsi"/>
        </w:rPr>
        <w:t xml:space="preserve">, provided that such deletion adheres to the terms and conditions of the BAA with respect to </w:t>
      </w:r>
      <w:proofErr w:type="gramStart"/>
      <w:r w:rsidR="001D5679">
        <w:rPr>
          <w:rFonts w:eastAsia="Times New Roman" w:cstheme="minorHAnsi"/>
        </w:rPr>
        <w:t>PHI</w:t>
      </w:r>
      <w:r w:rsidRPr="00E03F14">
        <w:rPr>
          <w:rFonts w:eastAsia="Times New Roman" w:cstheme="minorHAnsi"/>
        </w:rPr>
        <w:t>;</w:t>
      </w:r>
      <w:proofErr w:type="gramEnd"/>
    </w:p>
    <w:p w14:paraId="4A6B5912" w14:textId="77777777" w:rsidR="00632AD6" w:rsidRPr="00E03F14" w:rsidRDefault="00632AD6" w:rsidP="00632AD6">
      <w:pPr>
        <w:pStyle w:val="ListParagraph"/>
        <w:shd w:val="clear" w:color="auto" w:fill="FFFFFF"/>
        <w:spacing w:after="0" w:line="240" w:lineRule="auto"/>
        <w:ind w:left="2160"/>
        <w:jc w:val="both"/>
        <w:rPr>
          <w:rFonts w:eastAsia="Times New Roman" w:cstheme="minorHAnsi"/>
        </w:rPr>
      </w:pPr>
    </w:p>
    <w:p w14:paraId="072289AC" w14:textId="5742F980" w:rsidR="000B5116" w:rsidRPr="00E03F14" w:rsidRDefault="000B5116" w:rsidP="00632AD6">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must cease </w:t>
      </w:r>
      <w:proofErr w:type="gramStart"/>
      <w:r w:rsidRPr="00E03F14">
        <w:rPr>
          <w:rFonts w:eastAsia="Times New Roman" w:cstheme="minorHAnsi"/>
        </w:rPr>
        <w:t>any and all</w:t>
      </w:r>
      <w:proofErr w:type="gramEnd"/>
      <w:r w:rsidRPr="00E03F14">
        <w:rPr>
          <w:rFonts w:eastAsia="Times New Roman" w:cstheme="minorHAnsi"/>
        </w:rPr>
        <w:t xml:space="preserve"> use of the Service and </w:t>
      </w:r>
      <w:r w:rsidR="00651D01" w:rsidRPr="00E03F14">
        <w:rPr>
          <w:rFonts w:eastAsia="Times New Roman" w:cstheme="minorHAnsi"/>
        </w:rPr>
        <w:t>Platform</w:t>
      </w:r>
      <w:r w:rsidRPr="00E03F14">
        <w:rPr>
          <w:rFonts w:eastAsia="Times New Roman" w:cstheme="minorHAnsi"/>
        </w:rPr>
        <w:t>; and</w:t>
      </w:r>
    </w:p>
    <w:p w14:paraId="5267D05A" w14:textId="77777777" w:rsidR="00632AD6" w:rsidRPr="00E03F14" w:rsidRDefault="00632AD6" w:rsidP="00632AD6">
      <w:pPr>
        <w:shd w:val="clear" w:color="auto" w:fill="FFFFFF"/>
        <w:spacing w:after="0" w:line="240" w:lineRule="auto"/>
        <w:jc w:val="both"/>
        <w:rPr>
          <w:rFonts w:eastAsia="Times New Roman" w:cstheme="minorHAnsi"/>
        </w:rPr>
      </w:pPr>
    </w:p>
    <w:p w14:paraId="53084ADF" w14:textId="51574F26" w:rsidR="000B5116" w:rsidRPr="00E03F14" w:rsidRDefault="000B5116" w:rsidP="00632AD6">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We will charge you for all then-outstanding fees (if any) incurred prior to the effective date of expiration or termination.</w:t>
      </w:r>
    </w:p>
    <w:p w14:paraId="1D84459D" w14:textId="77777777" w:rsidR="00632AD6" w:rsidRPr="00E03F14" w:rsidRDefault="00632AD6" w:rsidP="00632AD6">
      <w:pPr>
        <w:shd w:val="clear" w:color="auto" w:fill="FFFFFF"/>
        <w:spacing w:after="0" w:line="240" w:lineRule="auto"/>
        <w:jc w:val="both"/>
        <w:rPr>
          <w:rFonts w:eastAsia="Times New Roman" w:cstheme="minorHAnsi"/>
        </w:rPr>
      </w:pPr>
    </w:p>
    <w:p w14:paraId="002D407B" w14:textId="0010DF25" w:rsidR="000B5116" w:rsidRPr="0011477E" w:rsidRDefault="000B5116" w:rsidP="00E6690F">
      <w:pPr>
        <w:numPr>
          <w:ilvl w:val="0"/>
          <w:numId w:val="8"/>
        </w:numPr>
        <w:shd w:val="clear" w:color="auto" w:fill="FFFFFF"/>
        <w:spacing w:after="0" w:line="240" w:lineRule="auto"/>
        <w:jc w:val="both"/>
        <w:rPr>
          <w:rFonts w:eastAsia="Times New Roman" w:cstheme="minorHAnsi"/>
        </w:rPr>
      </w:pPr>
      <w:r w:rsidRPr="00E03F14">
        <w:rPr>
          <w:rFonts w:eastAsia="Times New Roman" w:cstheme="minorHAnsi"/>
        </w:rPr>
        <w:t xml:space="preserve">The following Sections will survive the expiration or termination of this </w:t>
      </w:r>
      <w:r w:rsidRPr="0011477E">
        <w:rPr>
          <w:rFonts w:eastAsia="Times New Roman" w:cstheme="minorHAnsi"/>
        </w:rPr>
        <w:t>Agreement: 1, 2, 5, 6, 7, 8, 9, 10, 12(</w:t>
      </w:r>
      <w:r w:rsidR="002202BA" w:rsidRPr="0011477E">
        <w:rPr>
          <w:rFonts w:eastAsia="Times New Roman" w:cstheme="minorHAnsi"/>
        </w:rPr>
        <w:t>a</w:t>
      </w:r>
      <w:r w:rsidRPr="0011477E">
        <w:rPr>
          <w:rFonts w:eastAsia="Times New Roman" w:cstheme="minorHAnsi"/>
        </w:rPr>
        <w:t>), 12(</w:t>
      </w:r>
      <w:r w:rsidR="002202BA" w:rsidRPr="0011477E">
        <w:rPr>
          <w:rFonts w:eastAsia="Times New Roman" w:cstheme="minorHAnsi"/>
        </w:rPr>
        <w:t>b</w:t>
      </w:r>
      <w:r w:rsidRPr="0011477E">
        <w:rPr>
          <w:rFonts w:eastAsia="Times New Roman" w:cstheme="minorHAnsi"/>
        </w:rPr>
        <w:t xml:space="preserve">), 13, 14, 16, 18, </w:t>
      </w:r>
      <w:r w:rsidR="002202BA" w:rsidRPr="0011477E">
        <w:rPr>
          <w:rFonts w:eastAsia="Times New Roman" w:cstheme="minorHAnsi"/>
        </w:rPr>
        <w:t xml:space="preserve">and </w:t>
      </w:r>
      <w:r w:rsidRPr="0011477E">
        <w:rPr>
          <w:rFonts w:eastAsia="Times New Roman" w:cstheme="minorHAnsi"/>
        </w:rPr>
        <w:t>19</w:t>
      </w:r>
      <w:r w:rsidR="002202BA" w:rsidRPr="0011477E">
        <w:rPr>
          <w:rFonts w:eastAsia="Times New Roman" w:cstheme="minorHAnsi"/>
        </w:rPr>
        <w:t>.</w:t>
      </w:r>
    </w:p>
    <w:p w14:paraId="19FD1032" w14:textId="77777777" w:rsidR="00632AD6" w:rsidRPr="00E03F14" w:rsidRDefault="00632AD6" w:rsidP="00632AD6">
      <w:pPr>
        <w:shd w:val="clear" w:color="auto" w:fill="FFFFFF"/>
        <w:spacing w:after="0" w:line="240" w:lineRule="auto"/>
        <w:ind w:left="720"/>
        <w:jc w:val="both"/>
        <w:rPr>
          <w:rFonts w:eastAsia="Times New Roman" w:cstheme="minorHAnsi"/>
        </w:rPr>
      </w:pPr>
    </w:p>
    <w:p w14:paraId="630F5EA3" w14:textId="1C630E88" w:rsidR="000B5116" w:rsidRPr="00E03F14" w:rsidRDefault="000B5116" w:rsidP="00632AD6">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Disclaimers and Limitation of Liability</w:t>
      </w:r>
    </w:p>
    <w:p w14:paraId="1F312C02" w14:textId="77777777" w:rsidR="00632AD6" w:rsidRPr="00E03F14" w:rsidRDefault="00632AD6" w:rsidP="00632AD6">
      <w:pPr>
        <w:pStyle w:val="ListParagraph"/>
        <w:shd w:val="clear" w:color="auto" w:fill="FFFFFF"/>
        <w:spacing w:after="0" w:line="240" w:lineRule="auto"/>
        <w:jc w:val="both"/>
        <w:rPr>
          <w:rFonts w:eastAsia="Times New Roman" w:cstheme="minorHAnsi"/>
          <w:b/>
          <w:bCs/>
          <w:spacing w:val="6"/>
        </w:rPr>
      </w:pPr>
    </w:p>
    <w:p w14:paraId="5FAE76A5" w14:textId="74D66812"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We do not guarantee that the Service </w:t>
      </w:r>
      <w:r w:rsidR="001267AD" w:rsidRPr="00E03F14">
        <w:rPr>
          <w:rFonts w:eastAsia="Times New Roman" w:cstheme="minorHAnsi"/>
        </w:rPr>
        <w:t xml:space="preserve">and Platform </w:t>
      </w:r>
      <w:r w:rsidRPr="00E03F14">
        <w:rPr>
          <w:rFonts w:eastAsia="Times New Roman" w:cstheme="minorHAnsi"/>
        </w:rPr>
        <w:t>will operate in an uninterrupted or error-free manner, or that it will always be available, free from errors, omissions or malfunctions.</w:t>
      </w:r>
    </w:p>
    <w:p w14:paraId="606377AB" w14:textId="77777777" w:rsidR="001267AD" w:rsidRPr="00E03F14" w:rsidRDefault="001267AD" w:rsidP="001267AD">
      <w:pPr>
        <w:pStyle w:val="ListParagraph"/>
        <w:shd w:val="clear" w:color="auto" w:fill="FFFFFF"/>
        <w:spacing w:after="0" w:line="240" w:lineRule="auto"/>
        <w:ind w:left="1440"/>
        <w:jc w:val="both"/>
        <w:rPr>
          <w:rFonts w:eastAsia="Times New Roman" w:cstheme="minorHAnsi"/>
        </w:rPr>
      </w:pPr>
    </w:p>
    <w:p w14:paraId="430A8197" w14:textId="0594B6FD"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If we receive notice of any failure or malfunction, or if we otherwise become aware of any such failure or malfunction, we will attempt to regain the Service’s availability as soon as practicable. However, such incidents will not be considered a breach of this Agreement. Without limiting the foregoing, in no event will the Company be responsible for any slow-downs, failures or other malfunctions that are caused by your breach of this Agreement, including any usage limitations set forth in the Order.</w:t>
      </w:r>
    </w:p>
    <w:p w14:paraId="353CBD2F" w14:textId="77777777" w:rsidR="00185F3E" w:rsidRPr="00E03F14" w:rsidRDefault="00185F3E" w:rsidP="00185F3E">
      <w:pPr>
        <w:shd w:val="clear" w:color="auto" w:fill="FFFFFF"/>
        <w:spacing w:after="0" w:line="240" w:lineRule="auto"/>
        <w:jc w:val="both"/>
        <w:rPr>
          <w:rFonts w:eastAsia="Times New Roman" w:cstheme="minorHAnsi"/>
        </w:rPr>
      </w:pPr>
    </w:p>
    <w:p w14:paraId="051A5C0B" w14:textId="733D2780"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You are solely and exclusively responsible: (</w:t>
      </w:r>
      <w:proofErr w:type="spellStart"/>
      <w:r w:rsidRPr="00E03F14">
        <w:rPr>
          <w:rFonts w:eastAsia="Times New Roman" w:cstheme="minorHAnsi"/>
        </w:rPr>
        <w:t>i</w:t>
      </w:r>
      <w:proofErr w:type="spellEnd"/>
      <w:r w:rsidRPr="00E03F14">
        <w:rPr>
          <w:rFonts w:eastAsia="Times New Roman" w:cstheme="minorHAnsi"/>
        </w:rPr>
        <w:t xml:space="preserve">) for all actions you take in response to your usage of the Service and </w:t>
      </w:r>
      <w:r w:rsidR="00651D01" w:rsidRPr="00E03F14">
        <w:rPr>
          <w:rFonts w:eastAsia="Times New Roman" w:cstheme="minorHAnsi"/>
        </w:rPr>
        <w:t>Platform</w:t>
      </w:r>
      <w:r w:rsidRPr="00E03F14">
        <w:rPr>
          <w:rFonts w:eastAsia="Times New Roman" w:cstheme="minorHAnsi"/>
        </w:rPr>
        <w:t xml:space="preserve">; (ii) to check for any alerts or warnings issued by the Service and determine what actions are appropriate in light thereof; and (iii) to carry out such actions as you deem appropriate as a result of your usage of the Service and </w:t>
      </w:r>
      <w:r w:rsidR="00651D01" w:rsidRPr="00E03F14">
        <w:rPr>
          <w:rFonts w:eastAsia="Times New Roman" w:cstheme="minorHAnsi"/>
        </w:rPr>
        <w:t>Platform</w:t>
      </w:r>
      <w:r w:rsidRPr="00E03F14">
        <w:rPr>
          <w:rFonts w:eastAsia="Times New Roman" w:cstheme="minorHAnsi"/>
        </w:rPr>
        <w:t>.</w:t>
      </w:r>
      <w:r w:rsidR="001267AD" w:rsidRPr="00E03F14">
        <w:rPr>
          <w:rFonts w:eastAsia="Times New Roman" w:cstheme="minorHAnsi"/>
        </w:rPr>
        <w:t xml:space="preserve"> </w:t>
      </w:r>
      <w:r w:rsidRPr="00E03F14">
        <w:rPr>
          <w:rFonts w:eastAsia="Times New Roman" w:cstheme="minorHAnsi"/>
        </w:rPr>
        <w:t xml:space="preserve">We are not responsible or liable for your reliance upon, or use of, the Service or </w:t>
      </w:r>
      <w:r w:rsidR="00651D01" w:rsidRPr="00E03F14">
        <w:rPr>
          <w:rFonts w:eastAsia="Times New Roman" w:cstheme="minorHAnsi"/>
        </w:rPr>
        <w:t>Platform</w:t>
      </w:r>
      <w:r w:rsidRPr="00E03F14">
        <w:rPr>
          <w:rFonts w:eastAsia="Times New Roman" w:cstheme="minorHAnsi"/>
        </w:rPr>
        <w:t xml:space="preserve">, your actions in connection with the Service or </w:t>
      </w:r>
      <w:r w:rsidR="00651D01" w:rsidRPr="00E03F14">
        <w:rPr>
          <w:rFonts w:eastAsia="Times New Roman" w:cstheme="minorHAnsi"/>
        </w:rPr>
        <w:t>Platform</w:t>
      </w:r>
      <w:r w:rsidRPr="00E03F14">
        <w:rPr>
          <w:rFonts w:eastAsia="Times New Roman" w:cstheme="minorHAnsi"/>
        </w:rPr>
        <w:t>, or any consequences resulting therefrom.</w:t>
      </w:r>
    </w:p>
    <w:p w14:paraId="0C2157AF" w14:textId="77777777" w:rsidR="00185F3E" w:rsidRPr="00E03F14" w:rsidRDefault="00185F3E" w:rsidP="00185F3E">
      <w:pPr>
        <w:shd w:val="clear" w:color="auto" w:fill="FFFFFF"/>
        <w:spacing w:after="0" w:line="240" w:lineRule="auto"/>
        <w:jc w:val="both"/>
        <w:rPr>
          <w:rFonts w:eastAsia="Times New Roman" w:cstheme="minorHAnsi"/>
        </w:rPr>
      </w:pPr>
    </w:p>
    <w:p w14:paraId="2E03CF4B" w14:textId="3C438681" w:rsidR="000B5116" w:rsidRPr="00E03F14" w:rsidRDefault="000B5116" w:rsidP="00386A69">
      <w:pPr>
        <w:pStyle w:val="ListParagraph"/>
        <w:shd w:val="clear" w:color="auto" w:fill="FFFFFF"/>
        <w:spacing w:after="0" w:line="240" w:lineRule="auto"/>
        <w:ind w:left="1440"/>
        <w:jc w:val="both"/>
        <w:rPr>
          <w:rFonts w:eastAsia="Times New Roman" w:cstheme="minorHAnsi"/>
        </w:rPr>
      </w:pPr>
      <w:r w:rsidRPr="001D5679">
        <w:rPr>
          <w:rFonts w:eastAsia="Times New Roman" w:cstheme="minorHAnsi"/>
        </w:rPr>
        <w:t xml:space="preserve">TO THE MAXIMUM EXTENT PERMITTED BY APPLICABLE LAW, EXCEPT FOR LIABILITY ARISING FROM A PARTY’S (I) GROSS NEGLIGENCE OR INTENTIONAL MISCONDUCT, (II) BREACH OF ITS CONFIDENTIALITY OBLIGATIONS HEREUNDER, (III) INDEMNIFICATION OBLIGATIONS HEREUNDER OR (IV) INFRINGEMENT OR MISAPPROPRIATION OF THE OTHER PARTY’S INTELLECTUAL PROPERTY RIGHTS, NEITHER </w:t>
      </w:r>
      <w:r w:rsidR="001D5679" w:rsidRPr="001D5679">
        <w:rPr>
          <w:rFonts w:eastAsia="Times New Roman" w:cstheme="minorHAnsi"/>
        </w:rPr>
        <w:t>PARTY</w:t>
      </w:r>
      <w:r w:rsidRPr="001D5679">
        <w:rPr>
          <w:rFonts w:eastAsia="Times New Roman" w:cstheme="minorHAnsi"/>
        </w:rPr>
        <w:t xml:space="preserve">, INCLUDING </w:t>
      </w:r>
      <w:r w:rsidR="001D5679" w:rsidRPr="001D5679">
        <w:rPr>
          <w:rFonts w:eastAsia="Times New Roman" w:cstheme="minorHAnsi"/>
        </w:rPr>
        <w:t xml:space="preserve">ITS </w:t>
      </w:r>
      <w:r w:rsidRPr="001D5679">
        <w:rPr>
          <w:rFonts w:eastAsia="Times New Roman" w:cstheme="minorHAnsi"/>
        </w:rPr>
        <w:t xml:space="preserve">RESPECTIVE EMPLOYEES, DIRECTORS, OFFICERS, SHAREHOLDERS, ADVISORS, AND ANYONE ACTING ON </w:t>
      </w:r>
      <w:r w:rsidR="001D5679" w:rsidRPr="001D5679">
        <w:rPr>
          <w:rFonts w:eastAsia="Times New Roman" w:cstheme="minorHAnsi"/>
        </w:rPr>
        <w:t xml:space="preserve">ITS </w:t>
      </w:r>
      <w:r w:rsidRPr="001D5679">
        <w:rPr>
          <w:rFonts w:eastAsia="Times New Roman" w:cstheme="minorHAnsi"/>
        </w:rPr>
        <w:t>BEHALF</w:t>
      </w:r>
      <w:r w:rsidR="001D5679" w:rsidRPr="001D5679">
        <w:rPr>
          <w:rFonts w:eastAsia="Times New Roman" w:cstheme="minorHAnsi"/>
        </w:rPr>
        <w:t xml:space="preserve"> (A)</w:t>
      </w:r>
      <w:r w:rsidRPr="001D5679">
        <w:rPr>
          <w:rFonts w:eastAsia="Times New Roman" w:cstheme="minorHAnsi"/>
        </w:rPr>
        <w:t xml:space="preserve"> WILL BE LIABLE FOR ANY INDIRECT, INCIDENTAL, CONSEQUENTIAL, SPECIAL, STATUTORY OR PUNITIVE DAMAGES, LOSSES (INCLUDING LOSS OF PROFIT, LOSS OF BUSINESS OR BUSINESS OPPORTUNITIES AND LOSS OF DATA), COSTS, EXPENSES AND PAYMENTS, EITHER IN TORT, CONTRACT, OR IN ANY OTHER FORM OR THEORY OF LIABILITY (INCLUDING NEGLIGENCE), ARISING FROM, OR IN CONNECTION, WITH THIS AGREEMENT, ANY USE OF, OR THE INABILITY TO USE THE SERVICE OR </w:t>
      </w:r>
      <w:r w:rsidR="00651D01" w:rsidRPr="001D5679">
        <w:rPr>
          <w:rFonts w:eastAsia="Times New Roman" w:cstheme="minorHAnsi"/>
        </w:rPr>
        <w:t>PLATFORM</w:t>
      </w:r>
      <w:r w:rsidRPr="001D5679">
        <w:rPr>
          <w:rFonts w:eastAsia="Times New Roman" w:cstheme="minorHAnsi"/>
        </w:rPr>
        <w:t xml:space="preserve">, ANY RELIANCE UPON THE SERVICE OR </w:t>
      </w:r>
      <w:r w:rsidR="00651D01" w:rsidRPr="001D5679">
        <w:rPr>
          <w:rFonts w:eastAsia="Times New Roman" w:cstheme="minorHAnsi"/>
        </w:rPr>
        <w:t>PLATFORM</w:t>
      </w:r>
      <w:r w:rsidRPr="001D5679">
        <w:rPr>
          <w:rFonts w:eastAsia="Times New Roman" w:cstheme="minorHAnsi"/>
        </w:rPr>
        <w:t xml:space="preserve"> OR ANY ERROR, INCOMPLETENESS, INCORRECTNESS OR INACCURACY OF THE SERVICE OR </w:t>
      </w:r>
      <w:r w:rsidR="00651D01" w:rsidRPr="001D5679">
        <w:rPr>
          <w:rFonts w:eastAsia="Times New Roman" w:cstheme="minorHAnsi"/>
        </w:rPr>
        <w:t>PLATFORM</w:t>
      </w:r>
      <w:r w:rsidR="001D5679">
        <w:rPr>
          <w:rFonts w:eastAsia="Times New Roman" w:cstheme="minorHAnsi"/>
        </w:rPr>
        <w:t xml:space="preserve">; AND (B) </w:t>
      </w:r>
      <w:r w:rsidR="00AF3F45">
        <w:rPr>
          <w:rFonts w:eastAsia="Times New Roman" w:cstheme="minorHAnsi"/>
        </w:rPr>
        <w:t xml:space="preserve">WILL BE LIABLE </w:t>
      </w:r>
      <w:r w:rsidRPr="00E03F14">
        <w:rPr>
          <w:rFonts w:eastAsia="Times New Roman" w:cstheme="minorHAnsi"/>
        </w:rPr>
        <w:t xml:space="preserve">FOR DAMAGES ARISING </w:t>
      </w:r>
      <w:r w:rsidR="00AF3F45">
        <w:rPr>
          <w:rFonts w:eastAsia="Times New Roman" w:cstheme="minorHAnsi"/>
        </w:rPr>
        <w:t xml:space="preserve">OUT </w:t>
      </w:r>
      <w:r w:rsidRPr="00E03F14">
        <w:rPr>
          <w:rFonts w:eastAsia="Times New Roman" w:cstheme="minorHAnsi"/>
        </w:rPr>
        <w:t xml:space="preserve">OF OR RELATED TO THIS AGREEMENT, THE SERVICE AND THE </w:t>
      </w:r>
      <w:r w:rsidR="00651D01" w:rsidRPr="00E03F14">
        <w:rPr>
          <w:rFonts w:eastAsia="Times New Roman" w:cstheme="minorHAnsi"/>
        </w:rPr>
        <w:t>PLATFORM</w:t>
      </w:r>
      <w:r w:rsidRPr="00E03F14">
        <w:rPr>
          <w:rFonts w:eastAsia="Times New Roman" w:cstheme="minorHAnsi"/>
        </w:rPr>
        <w:t xml:space="preserve">, </w:t>
      </w:r>
      <w:r w:rsidR="00AF3F45">
        <w:rPr>
          <w:rFonts w:eastAsia="Times New Roman" w:cstheme="minorHAnsi"/>
        </w:rPr>
        <w:t>WHICH EXCEED</w:t>
      </w:r>
      <w:r w:rsidRPr="00E03F14">
        <w:rPr>
          <w:rFonts w:eastAsia="Times New Roman" w:cstheme="minorHAnsi"/>
        </w:rPr>
        <w:t xml:space="preserve"> THE TOTAL FEES </w:t>
      </w:r>
      <w:r w:rsidR="00AF3F45">
        <w:rPr>
          <w:rFonts w:eastAsia="Times New Roman" w:cstheme="minorHAnsi"/>
        </w:rPr>
        <w:t xml:space="preserve">PAID OR </w:t>
      </w:r>
      <w:r w:rsidRPr="00E03F14">
        <w:rPr>
          <w:rFonts w:eastAsia="Times New Roman" w:cstheme="minorHAnsi"/>
        </w:rPr>
        <w:t>PAYABLE BY YOU TO THE COMPANY IN THE TWELVE (12) MONTHS PRECEDING THE EVENT PURPORTEDLY GIVING RISE TO THE CLAIM.</w:t>
      </w:r>
    </w:p>
    <w:p w14:paraId="5AB8F323" w14:textId="77777777" w:rsidR="00871A23" w:rsidRPr="00E03F14" w:rsidRDefault="00871A23" w:rsidP="00871A23">
      <w:pPr>
        <w:shd w:val="clear" w:color="auto" w:fill="FFFFFF"/>
        <w:spacing w:after="0" w:line="240" w:lineRule="auto"/>
        <w:jc w:val="both"/>
        <w:rPr>
          <w:rFonts w:eastAsia="Times New Roman" w:cstheme="minorHAnsi"/>
        </w:rPr>
      </w:pPr>
    </w:p>
    <w:p w14:paraId="63342DD6" w14:textId="5B4CB2AF"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ALTHOUGH WE USE SKILL AND EFFORTS TO DEVELOP THE SERVICE AND HAVE THE SERVICE PROVIDE ACCURATE, RELIABLE, EFFECTIVE AND ACTIONABLE DATA, WE DO NOT GUARANTEE, MAKE NO REPRESENTATION, AND PROVIDE NO WARRANTY ABOUT THE RELIABILITY, EFFECTIVENESS, ACCURACY OR COMPLETENESS OF THE SERVICE OR </w:t>
      </w:r>
      <w:r w:rsidR="00651D01" w:rsidRPr="00E03F14">
        <w:rPr>
          <w:rFonts w:eastAsia="Times New Roman" w:cstheme="minorHAnsi"/>
        </w:rPr>
        <w:t>PLATFORM</w:t>
      </w:r>
      <w:r w:rsidRPr="00E03F14">
        <w:rPr>
          <w:rFonts w:eastAsia="Times New Roman" w:cstheme="minorHAnsi"/>
        </w:rPr>
        <w:t xml:space="preserve">, THE EXPECTED BUSINESS RESULTS, OUTCOMES OR ANY OTHER OPERATIONAL BENEFITS FROM UTILIZING THE SERVICE AND </w:t>
      </w:r>
      <w:r w:rsidR="00651D01" w:rsidRPr="00E03F14">
        <w:rPr>
          <w:rFonts w:eastAsia="Times New Roman" w:cstheme="minorHAnsi"/>
        </w:rPr>
        <w:t>PLATFORM</w:t>
      </w:r>
      <w:r w:rsidRPr="00E03F14">
        <w:rPr>
          <w:rFonts w:eastAsia="Times New Roman" w:cstheme="minorHAnsi"/>
        </w:rPr>
        <w:t>.</w:t>
      </w:r>
    </w:p>
    <w:p w14:paraId="286FC518" w14:textId="77777777" w:rsidR="00871A23" w:rsidRPr="00E03F14" w:rsidRDefault="00871A23" w:rsidP="00871A23">
      <w:pPr>
        <w:shd w:val="clear" w:color="auto" w:fill="FFFFFF"/>
        <w:spacing w:after="0" w:line="240" w:lineRule="auto"/>
        <w:jc w:val="both"/>
        <w:rPr>
          <w:rFonts w:eastAsia="Times New Roman" w:cstheme="minorHAnsi"/>
        </w:rPr>
      </w:pPr>
    </w:p>
    <w:p w14:paraId="34F3AAEE" w14:textId="2B9DC41B" w:rsidR="00017CBA" w:rsidRPr="00017CBA" w:rsidRDefault="00017CBA" w:rsidP="00017CBA">
      <w:pPr>
        <w:pStyle w:val="ListParagraph"/>
        <w:numPr>
          <w:ilvl w:val="1"/>
          <w:numId w:val="14"/>
        </w:numPr>
        <w:shd w:val="clear" w:color="auto" w:fill="FFFFFF"/>
        <w:spacing w:after="0" w:line="240" w:lineRule="auto"/>
        <w:jc w:val="both"/>
        <w:rPr>
          <w:rFonts w:eastAsia="Times New Roman" w:cstheme="minorHAnsi"/>
          <w:caps/>
        </w:rPr>
      </w:pPr>
      <w:r w:rsidRPr="00017CBA">
        <w:rPr>
          <w:rFonts w:eastAsia="Times New Roman" w:cstheme="minorHAnsi"/>
          <w:caps/>
        </w:rPr>
        <w:t>We are not responsible for any medical diagnosis</w:t>
      </w:r>
      <w:r w:rsidR="00AF3F45">
        <w:rPr>
          <w:rFonts w:eastAsia="Times New Roman" w:cstheme="minorHAnsi"/>
          <w:caps/>
        </w:rPr>
        <w:t xml:space="preserve">, DECISIONS ABOUT MEDICAL TREATMENT, ANY HEALTH CONDITIONS, SPREAD AND/OR CONTAINMENT OF ANY DISEASES ON YOUR PREMISES </w:t>
      </w:r>
      <w:r w:rsidRPr="00017CBA">
        <w:rPr>
          <w:rFonts w:eastAsia="Times New Roman" w:cstheme="minorHAnsi"/>
          <w:caps/>
        </w:rPr>
        <w:t>or</w:t>
      </w:r>
      <w:r w:rsidR="00AF3F45">
        <w:rPr>
          <w:rFonts w:eastAsia="Times New Roman" w:cstheme="minorHAnsi"/>
          <w:caps/>
        </w:rPr>
        <w:t xml:space="preserve"> GIVING ANY</w:t>
      </w:r>
      <w:r w:rsidRPr="00017CBA">
        <w:rPr>
          <w:rFonts w:eastAsia="Times New Roman" w:cstheme="minorHAnsi"/>
          <w:caps/>
        </w:rPr>
        <w:t xml:space="preserve"> health advice. We do not conduct medical tests, create medical records or diagnose medical conditions. We do not make any guarantee, and make no representations or judgments about the accuracy, adequacy, completeness, credibility, authenticity, validity, </w:t>
      </w:r>
      <w:r w:rsidR="00AF3F45">
        <w:rPr>
          <w:rFonts w:eastAsia="Times New Roman" w:cstheme="minorHAnsi"/>
          <w:caps/>
        </w:rPr>
        <w:t xml:space="preserve">OR </w:t>
      </w:r>
      <w:r w:rsidRPr="00017CBA">
        <w:rPr>
          <w:rFonts w:eastAsia="Times New Roman" w:cstheme="minorHAnsi"/>
          <w:caps/>
        </w:rPr>
        <w:t xml:space="preserve">integrity </w:t>
      </w:r>
      <w:r w:rsidR="00AF3F45">
        <w:rPr>
          <w:rFonts w:eastAsia="Times New Roman" w:cstheme="minorHAnsi"/>
          <w:caps/>
        </w:rPr>
        <w:t>OF ANY OF THE PLATFORM DATA GENERATED FROM YOUR USE OF THE SERVICE</w:t>
      </w:r>
      <w:r w:rsidRPr="00017CBA">
        <w:rPr>
          <w:rFonts w:eastAsia="Times New Roman" w:cstheme="minorHAnsi"/>
          <w:caps/>
        </w:rPr>
        <w:t xml:space="preserve">. </w:t>
      </w:r>
    </w:p>
    <w:p w14:paraId="02F14C4C" w14:textId="77777777" w:rsidR="00017CBA" w:rsidRPr="00017CBA" w:rsidRDefault="00017CBA" w:rsidP="00017CBA">
      <w:pPr>
        <w:pStyle w:val="ListParagraph"/>
        <w:rPr>
          <w:rFonts w:eastAsia="Times New Roman" w:cstheme="minorHAnsi"/>
        </w:rPr>
      </w:pPr>
    </w:p>
    <w:p w14:paraId="63CF506B" w14:textId="7640F493"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THE SERVICE AND </w:t>
      </w:r>
      <w:r w:rsidR="00651D01" w:rsidRPr="00E03F14">
        <w:rPr>
          <w:rFonts w:eastAsia="Times New Roman" w:cstheme="minorHAnsi"/>
        </w:rPr>
        <w:t>PLATFORM</w:t>
      </w:r>
      <w:r w:rsidRPr="00E03F14">
        <w:rPr>
          <w:rFonts w:eastAsia="Times New Roman" w:cstheme="minorHAnsi"/>
        </w:rPr>
        <w:t xml:space="preserve"> IS PROVIDED TO YOU “AS IS”. WE DISCLAIM ALL WARRANTIES AND REPRESENTATIONS, EITHER EXPRESS OR IMPLIED, WITH RESPECT TO THE SERVICE, INCLUDING ANY WARRANTIES OF MERCHANTABILITY, FITNESS FOR A PARTICULAR PURPOSE, QUALITY, ACCURACY, NON-INFRINGEMENT, TITLE, SECURITY, COMPATIBILITY OR PERFORMANCE.</w:t>
      </w:r>
    </w:p>
    <w:p w14:paraId="7ED646AD" w14:textId="77777777" w:rsidR="00632AD6" w:rsidRPr="00E03F14" w:rsidRDefault="00632AD6" w:rsidP="00632AD6">
      <w:pPr>
        <w:pStyle w:val="ListParagraph"/>
        <w:shd w:val="clear" w:color="auto" w:fill="FFFFFF"/>
        <w:spacing w:after="0" w:line="240" w:lineRule="auto"/>
        <w:ind w:left="1440"/>
        <w:jc w:val="both"/>
        <w:rPr>
          <w:rFonts w:eastAsia="Times New Roman" w:cstheme="minorHAnsi"/>
        </w:rPr>
      </w:pPr>
    </w:p>
    <w:p w14:paraId="234D055F" w14:textId="7D62550D" w:rsidR="000B5116" w:rsidRPr="00E03F14" w:rsidRDefault="000B5116" w:rsidP="00632AD6">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Support and Maintenance</w:t>
      </w:r>
    </w:p>
    <w:p w14:paraId="4065DDD1" w14:textId="77777777" w:rsidR="00632AD6" w:rsidRPr="00E03F14" w:rsidRDefault="00632AD6" w:rsidP="00632AD6">
      <w:pPr>
        <w:pStyle w:val="ListParagraph"/>
        <w:shd w:val="clear" w:color="auto" w:fill="FFFFFF"/>
        <w:spacing w:after="0" w:line="240" w:lineRule="auto"/>
        <w:jc w:val="both"/>
        <w:rPr>
          <w:rFonts w:eastAsia="Times New Roman" w:cstheme="minorHAnsi"/>
          <w:b/>
          <w:bCs/>
          <w:spacing w:val="6"/>
        </w:rPr>
      </w:pPr>
    </w:p>
    <w:p w14:paraId="5CD3C196" w14:textId="32A0AF74"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During the Term, we, either directly or with the assistance of third parties, will use commercially reasonable efforts to provide you technical support for technical questions, problems and inquiries regarding the Service or </w:t>
      </w:r>
      <w:r w:rsidR="00651D01" w:rsidRPr="00E03F14">
        <w:rPr>
          <w:rFonts w:eastAsia="Times New Roman" w:cstheme="minorHAnsi"/>
        </w:rPr>
        <w:t>Platform</w:t>
      </w:r>
      <w:r w:rsidRPr="00E03F14">
        <w:rPr>
          <w:rFonts w:eastAsia="Times New Roman" w:cstheme="minorHAnsi"/>
        </w:rPr>
        <w:t>, during our business days and hours.</w:t>
      </w:r>
      <w:r w:rsidR="001267AD" w:rsidRPr="00E03F14">
        <w:rPr>
          <w:rFonts w:eastAsia="Times New Roman" w:cstheme="minorHAnsi"/>
        </w:rPr>
        <w:t xml:space="preserve"> </w:t>
      </w:r>
      <w:r w:rsidRPr="00E03F14">
        <w:rPr>
          <w:rFonts w:eastAsia="Times New Roman" w:cstheme="minorHAnsi"/>
        </w:rPr>
        <w:t>We will also use commercially reasonable efforts to provide any additional support services set forth in the Order in accordance with the terms therein, to the extent applicable.</w:t>
      </w:r>
    </w:p>
    <w:p w14:paraId="2E626465" w14:textId="77777777" w:rsidR="00632AD6" w:rsidRPr="00E03F14" w:rsidRDefault="00632AD6" w:rsidP="00632AD6">
      <w:pPr>
        <w:pStyle w:val="ListParagraph"/>
        <w:shd w:val="clear" w:color="auto" w:fill="FFFFFF"/>
        <w:spacing w:after="0" w:line="240" w:lineRule="auto"/>
        <w:ind w:left="1440"/>
        <w:jc w:val="both"/>
        <w:rPr>
          <w:rFonts w:eastAsia="Times New Roman" w:cstheme="minorHAnsi"/>
        </w:rPr>
      </w:pPr>
    </w:p>
    <w:p w14:paraId="42B67A8C" w14:textId="1476E52B"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We will attempt to respond to your technical questions, problems and inquiries within a reasonable time. However, we</w:t>
      </w:r>
      <w:r w:rsidR="00632AD6" w:rsidRPr="00E03F14">
        <w:rPr>
          <w:rFonts w:eastAsia="Times New Roman" w:cstheme="minorHAnsi"/>
        </w:rPr>
        <w:t>:</w:t>
      </w:r>
    </w:p>
    <w:p w14:paraId="46160B19" w14:textId="77777777" w:rsidR="00632AD6" w:rsidRPr="00E03F14" w:rsidRDefault="00632AD6" w:rsidP="00632AD6">
      <w:pPr>
        <w:shd w:val="clear" w:color="auto" w:fill="FFFFFF"/>
        <w:spacing w:after="0" w:line="240" w:lineRule="auto"/>
        <w:jc w:val="both"/>
        <w:rPr>
          <w:rFonts w:eastAsia="Times New Roman" w:cstheme="minorHAnsi"/>
        </w:rPr>
      </w:pPr>
    </w:p>
    <w:p w14:paraId="322B44CB" w14:textId="44EAA660" w:rsidR="0060111F" w:rsidRPr="00E03F14" w:rsidRDefault="000B5116" w:rsidP="0060111F">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May decline to provide such support for matters that we deem, at our sole discretion, to require unreasonable time, effort, costs or </w:t>
      </w:r>
      <w:proofErr w:type="gramStart"/>
      <w:r w:rsidRPr="00E03F14">
        <w:rPr>
          <w:rFonts w:eastAsia="Times New Roman" w:cstheme="minorHAnsi"/>
        </w:rPr>
        <w:t>expenses;</w:t>
      </w:r>
      <w:proofErr w:type="gramEnd"/>
    </w:p>
    <w:p w14:paraId="78FD8FBB" w14:textId="77777777" w:rsidR="0060111F" w:rsidRPr="00E03F14" w:rsidRDefault="0060111F" w:rsidP="0060111F">
      <w:pPr>
        <w:shd w:val="clear" w:color="auto" w:fill="FFFFFF"/>
        <w:spacing w:after="0" w:line="240" w:lineRule="auto"/>
        <w:jc w:val="both"/>
        <w:rPr>
          <w:rFonts w:eastAsia="Times New Roman" w:cstheme="minorHAnsi"/>
        </w:rPr>
      </w:pPr>
    </w:p>
    <w:p w14:paraId="1BFF2A2B" w14:textId="30425BA5" w:rsidR="000B5116" w:rsidRPr="00E03F14" w:rsidRDefault="000B5116" w:rsidP="00632AD6">
      <w:pPr>
        <w:pStyle w:val="ListParagraph"/>
        <w:numPr>
          <w:ilvl w:val="2"/>
          <w:numId w:val="14"/>
        </w:numPr>
        <w:shd w:val="clear" w:color="auto" w:fill="FFFFFF"/>
        <w:spacing w:after="0" w:line="240" w:lineRule="auto"/>
        <w:jc w:val="both"/>
        <w:rPr>
          <w:rFonts w:eastAsia="Times New Roman" w:cstheme="minorHAnsi"/>
        </w:rPr>
      </w:pPr>
      <w:r w:rsidRPr="00E03F14">
        <w:rPr>
          <w:rFonts w:eastAsia="Times New Roman" w:cstheme="minorHAnsi"/>
        </w:rPr>
        <w:t>Make no warranties to any specific response-time or to the successful or satisfactory resolution of the question, problem or inquiry.</w:t>
      </w:r>
    </w:p>
    <w:p w14:paraId="7CC2852E" w14:textId="77777777" w:rsidR="00632AD6" w:rsidRPr="00E03F14" w:rsidRDefault="00632AD6" w:rsidP="00632AD6">
      <w:pPr>
        <w:pStyle w:val="ListParagraph"/>
        <w:shd w:val="clear" w:color="auto" w:fill="FFFFFF"/>
        <w:spacing w:after="0" w:line="240" w:lineRule="auto"/>
        <w:ind w:left="2160"/>
        <w:jc w:val="both"/>
        <w:rPr>
          <w:rFonts w:eastAsia="Times New Roman" w:cstheme="minorHAnsi"/>
        </w:rPr>
      </w:pPr>
    </w:p>
    <w:p w14:paraId="27016334" w14:textId="4D7C3769"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For the purpose of our provision of technical support for your technical questions, problems and inquiries, you will cooperate, and work closely with us, to reproduce malfunctions, including conducting diagnostic or troubleshooting activities, as we reasonably request.</w:t>
      </w:r>
    </w:p>
    <w:p w14:paraId="3166A12B" w14:textId="77777777" w:rsidR="00632AD6" w:rsidRPr="00E03F14" w:rsidRDefault="00632AD6" w:rsidP="00632AD6">
      <w:pPr>
        <w:pStyle w:val="ListParagraph"/>
        <w:shd w:val="clear" w:color="auto" w:fill="FFFFFF"/>
        <w:spacing w:after="0" w:line="240" w:lineRule="auto"/>
        <w:ind w:left="1440"/>
        <w:jc w:val="both"/>
        <w:rPr>
          <w:rFonts w:eastAsia="Times New Roman" w:cstheme="minorHAnsi"/>
        </w:rPr>
      </w:pPr>
    </w:p>
    <w:p w14:paraId="7B47827A" w14:textId="64C4FF6C"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In the event you would like to engage the Company for services beyond the general support assistance described above, the Company may agree to provide such services for an additional fee.</w:t>
      </w:r>
      <w:r w:rsidR="001267AD" w:rsidRPr="00E03F14">
        <w:rPr>
          <w:rFonts w:eastAsia="Times New Roman" w:cstheme="minorHAnsi"/>
        </w:rPr>
        <w:t xml:space="preserve"> </w:t>
      </w:r>
      <w:r w:rsidRPr="00E03F14">
        <w:rPr>
          <w:rFonts w:eastAsia="Times New Roman" w:cstheme="minorHAnsi"/>
        </w:rPr>
        <w:t>All such services, and the fees related thereto, shall be described in a subsequent writing and mutually agreed upon.</w:t>
      </w:r>
    </w:p>
    <w:p w14:paraId="7BD3C71D" w14:textId="77777777" w:rsidR="00632AD6" w:rsidRPr="00E03F14" w:rsidRDefault="00632AD6" w:rsidP="00632AD6">
      <w:pPr>
        <w:shd w:val="clear" w:color="auto" w:fill="FFFFFF"/>
        <w:spacing w:after="0" w:line="240" w:lineRule="auto"/>
        <w:jc w:val="both"/>
        <w:rPr>
          <w:rFonts w:eastAsia="Times New Roman" w:cstheme="minorHAnsi"/>
        </w:rPr>
      </w:pPr>
    </w:p>
    <w:p w14:paraId="01657231" w14:textId="4F2A8242" w:rsidR="000B5116" w:rsidRPr="00E03F14" w:rsidRDefault="000B5116" w:rsidP="00632AD6">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Intellectual Property</w:t>
      </w:r>
    </w:p>
    <w:p w14:paraId="2CD3F4E5" w14:textId="77777777" w:rsidR="00632AD6" w:rsidRPr="00E03F14" w:rsidRDefault="00632AD6" w:rsidP="00632AD6">
      <w:pPr>
        <w:pStyle w:val="ListParagraph"/>
        <w:shd w:val="clear" w:color="auto" w:fill="FFFFFF"/>
        <w:spacing w:after="0" w:line="240" w:lineRule="auto"/>
        <w:jc w:val="both"/>
        <w:rPr>
          <w:rFonts w:eastAsia="Times New Roman" w:cstheme="minorHAnsi"/>
          <w:b/>
          <w:bCs/>
          <w:spacing w:val="6"/>
        </w:rPr>
      </w:pPr>
    </w:p>
    <w:p w14:paraId="2BDA7C9F" w14:textId="299FE56B"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The Service and </w:t>
      </w:r>
      <w:r w:rsidR="00651D01" w:rsidRPr="00E03F14">
        <w:rPr>
          <w:rFonts w:eastAsia="Times New Roman" w:cstheme="minorHAnsi"/>
        </w:rPr>
        <w:t>Platform</w:t>
      </w:r>
      <w:r w:rsidRPr="00E03F14">
        <w:rPr>
          <w:rFonts w:eastAsia="Times New Roman" w:cstheme="minorHAnsi"/>
        </w:rPr>
        <w:t xml:space="preserve"> are proprietary to the Company. The </w:t>
      </w:r>
      <w:r w:rsidR="00651D01" w:rsidRPr="00E03F14">
        <w:rPr>
          <w:rFonts w:eastAsia="Times New Roman" w:cstheme="minorHAnsi"/>
        </w:rPr>
        <w:t>Platform</w:t>
      </w:r>
      <w:r w:rsidRPr="00E03F14">
        <w:rPr>
          <w:rFonts w:eastAsia="Times New Roman" w:cstheme="minorHAnsi"/>
        </w:rPr>
        <w:t xml:space="preserve"> is made available for use and access </w:t>
      </w:r>
      <w:r w:rsidR="0060111F" w:rsidRPr="00E03F14">
        <w:rPr>
          <w:rFonts w:eastAsia="Times New Roman" w:cstheme="minorHAnsi"/>
        </w:rPr>
        <w:t>on a subscription basis and</w:t>
      </w:r>
      <w:r w:rsidRPr="00E03F14">
        <w:rPr>
          <w:rFonts w:eastAsia="Times New Roman" w:cstheme="minorHAnsi"/>
        </w:rPr>
        <w:t xml:space="preserve"> is not sold.</w:t>
      </w:r>
    </w:p>
    <w:p w14:paraId="336C4B3D" w14:textId="77777777" w:rsidR="00632AD6" w:rsidRPr="00E03F14" w:rsidRDefault="00632AD6" w:rsidP="00632AD6">
      <w:pPr>
        <w:pStyle w:val="ListParagraph"/>
        <w:shd w:val="clear" w:color="auto" w:fill="FFFFFF"/>
        <w:spacing w:after="0" w:line="240" w:lineRule="auto"/>
        <w:ind w:left="1440"/>
        <w:jc w:val="both"/>
        <w:rPr>
          <w:rFonts w:eastAsia="Times New Roman" w:cstheme="minorHAnsi"/>
        </w:rPr>
      </w:pPr>
    </w:p>
    <w:p w14:paraId="77EBA9CA" w14:textId="5E790A36"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Except for your limited access to use the </w:t>
      </w:r>
      <w:r w:rsidR="00651D01" w:rsidRPr="00E03F14">
        <w:rPr>
          <w:rFonts w:eastAsia="Times New Roman" w:cstheme="minorHAnsi"/>
        </w:rPr>
        <w:t>Platform</w:t>
      </w:r>
      <w:r w:rsidRPr="00E03F14">
        <w:rPr>
          <w:rFonts w:eastAsia="Times New Roman" w:cstheme="minorHAnsi"/>
        </w:rPr>
        <w:t xml:space="preserve"> according to </w:t>
      </w:r>
      <w:r w:rsidR="002D0943">
        <w:rPr>
          <w:rFonts w:eastAsia="Times New Roman" w:cstheme="minorHAnsi"/>
        </w:rPr>
        <w:t xml:space="preserve">the subscription under </w:t>
      </w:r>
      <w:r w:rsidRPr="00E03F14">
        <w:rPr>
          <w:rFonts w:eastAsia="Times New Roman" w:cstheme="minorHAnsi"/>
        </w:rPr>
        <w:t>this Agreement, this Agreement does not grant to you or assign to you, an</w:t>
      </w:r>
      <w:r w:rsidR="0060111F" w:rsidRPr="00E03F14">
        <w:rPr>
          <w:rFonts w:eastAsia="Times New Roman" w:cstheme="minorHAnsi"/>
        </w:rPr>
        <w:t xml:space="preserve">y </w:t>
      </w:r>
      <w:r w:rsidRPr="00E03F14">
        <w:rPr>
          <w:rFonts w:eastAsia="Times New Roman" w:cstheme="minorHAnsi"/>
        </w:rPr>
        <w:t xml:space="preserve">right, title, or interest in or to the Service or </w:t>
      </w:r>
      <w:r w:rsidR="00651D01" w:rsidRPr="00E03F14">
        <w:rPr>
          <w:rFonts w:eastAsia="Times New Roman" w:cstheme="minorHAnsi"/>
        </w:rPr>
        <w:t>Platform</w:t>
      </w:r>
      <w:r w:rsidRPr="00E03F14">
        <w:rPr>
          <w:rFonts w:eastAsia="Times New Roman" w:cstheme="minorHAnsi"/>
        </w:rPr>
        <w:t xml:space="preserve"> or any associated intellectual property rights. As between the parties, all rights, title and interest, including copyrights, patents, trademarks, trade names, trade secrets and other intellectual property rights, and any goodwill associated therewith, in and to the Service</w:t>
      </w:r>
      <w:r w:rsidR="002D0943">
        <w:rPr>
          <w:rFonts w:eastAsia="Times New Roman" w:cstheme="minorHAnsi"/>
        </w:rPr>
        <w:t xml:space="preserve">, </w:t>
      </w:r>
      <w:r w:rsidR="00651D01" w:rsidRPr="00E03F14">
        <w:rPr>
          <w:rFonts w:eastAsia="Times New Roman" w:cstheme="minorHAnsi"/>
        </w:rPr>
        <w:t>Platform</w:t>
      </w:r>
      <w:r w:rsidRPr="00E03F14">
        <w:rPr>
          <w:rFonts w:eastAsia="Times New Roman" w:cstheme="minorHAnsi"/>
        </w:rPr>
        <w:t xml:space="preserve">, </w:t>
      </w:r>
      <w:r w:rsidR="008D4A8F">
        <w:rPr>
          <w:rFonts w:eastAsia="Times New Roman" w:cstheme="minorHAnsi"/>
        </w:rPr>
        <w:t xml:space="preserve">the Aggregated Data, </w:t>
      </w:r>
      <w:r w:rsidRPr="00E03F14">
        <w:rPr>
          <w:rFonts w:eastAsia="Times New Roman" w:cstheme="minorHAnsi"/>
        </w:rPr>
        <w:t xml:space="preserve">or any part thereof, including computer code, graphic design, layout and the user interfaces, whether or not based on or resulting from Feedback, are and will remain at all times owned by the Company. You will not do, or cause to be done, any acts or things contesting or in any way impairing or tending to impair any portion of the right, title and interest of the Company in and to its intellectual property rights. You will not delete or in any manner alter the copyright, trademark, or other proprietary rights notices or markings that appear on the </w:t>
      </w:r>
      <w:r w:rsidR="00651D01" w:rsidRPr="00E03F14">
        <w:rPr>
          <w:rFonts w:eastAsia="Times New Roman" w:cstheme="minorHAnsi"/>
        </w:rPr>
        <w:t>Platform</w:t>
      </w:r>
      <w:r w:rsidRPr="00E03F14">
        <w:rPr>
          <w:rFonts w:eastAsia="Times New Roman" w:cstheme="minorHAnsi"/>
        </w:rPr>
        <w:t xml:space="preserve"> as delivered or made available to you.</w:t>
      </w:r>
    </w:p>
    <w:p w14:paraId="514BC5B5" w14:textId="77777777" w:rsidR="00632AD6" w:rsidRPr="00E03F14" w:rsidRDefault="00632AD6" w:rsidP="00B7702F">
      <w:pPr>
        <w:shd w:val="clear" w:color="auto" w:fill="FFFFFF"/>
        <w:spacing w:after="0" w:line="240" w:lineRule="auto"/>
        <w:jc w:val="both"/>
        <w:rPr>
          <w:rFonts w:eastAsia="Times New Roman" w:cstheme="minorHAnsi"/>
        </w:rPr>
      </w:pPr>
    </w:p>
    <w:p w14:paraId="1F85EE1F" w14:textId="6489A19E"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Unless you notify us otherwise in writing, we may identify you as a customer and user of the Service on our </w:t>
      </w:r>
      <w:r w:rsidR="00A72474">
        <w:rPr>
          <w:rFonts w:eastAsia="Times New Roman" w:cstheme="minorHAnsi"/>
        </w:rPr>
        <w:t>w</w:t>
      </w:r>
      <w:r w:rsidRPr="00E03F14">
        <w:rPr>
          <w:rFonts w:eastAsia="Times New Roman" w:cstheme="minorHAnsi"/>
        </w:rPr>
        <w:t>ebsite</w:t>
      </w:r>
      <w:r w:rsidR="002C621B" w:rsidRPr="00E03F14">
        <w:rPr>
          <w:rFonts w:eastAsia="Times New Roman" w:cstheme="minorHAnsi"/>
        </w:rPr>
        <w:t xml:space="preserve"> </w:t>
      </w:r>
      <w:r w:rsidRPr="00E03F14">
        <w:rPr>
          <w:rFonts w:eastAsia="Times New Roman" w:cstheme="minorHAnsi"/>
        </w:rPr>
        <w:t xml:space="preserve">and in other online or offline marketing materials and press releases, and we may publish case studies and other marketing materials related to your use of the Service. We acknowledge that your company name and logo are protected by intellectual property rights. You hereby grant to the Company a non-exclusive, royalty-free and fully paid up license, to use your name, logo, and website URL, on our </w:t>
      </w:r>
      <w:r w:rsidR="00A72474">
        <w:rPr>
          <w:rFonts w:eastAsia="Times New Roman" w:cstheme="minorHAnsi"/>
        </w:rPr>
        <w:t>w</w:t>
      </w:r>
      <w:r w:rsidRPr="00E03F14">
        <w:rPr>
          <w:rFonts w:eastAsia="Times New Roman" w:cstheme="minorHAnsi"/>
        </w:rPr>
        <w:t>ebsite</w:t>
      </w:r>
      <w:r w:rsidR="002C621B" w:rsidRPr="00E03F14">
        <w:rPr>
          <w:rFonts w:eastAsia="Times New Roman" w:cstheme="minorHAnsi"/>
        </w:rPr>
        <w:t xml:space="preserve"> and </w:t>
      </w:r>
      <w:r w:rsidRPr="00E03F14">
        <w:rPr>
          <w:rFonts w:eastAsia="Times New Roman" w:cstheme="minorHAnsi"/>
        </w:rPr>
        <w:t>in other online or offline marketing materials relating to the Service. We will use this content strictly in accordance with any usage guidelines you provide to us.</w:t>
      </w:r>
    </w:p>
    <w:p w14:paraId="0CA98D8B" w14:textId="77777777" w:rsidR="00632AD6" w:rsidRPr="00E03F14" w:rsidRDefault="00632AD6" w:rsidP="00632AD6">
      <w:pPr>
        <w:shd w:val="clear" w:color="auto" w:fill="FFFFFF"/>
        <w:spacing w:after="0" w:line="240" w:lineRule="auto"/>
        <w:jc w:val="both"/>
        <w:rPr>
          <w:rFonts w:eastAsia="Times New Roman" w:cstheme="minorHAnsi"/>
        </w:rPr>
      </w:pPr>
    </w:p>
    <w:p w14:paraId="38CDFE87" w14:textId="0A3FE7C2" w:rsidR="000B5116" w:rsidRPr="00E03F14" w:rsidRDefault="000B5116" w:rsidP="00632AD6">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Indemnification</w:t>
      </w:r>
    </w:p>
    <w:p w14:paraId="50AAA783" w14:textId="77777777" w:rsidR="00632AD6" w:rsidRPr="00E03F14" w:rsidRDefault="00632AD6" w:rsidP="00632AD6">
      <w:pPr>
        <w:pStyle w:val="ListParagraph"/>
        <w:shd w:val="clear" w:color="auto" w:fill="FFFFFF"/>
        <w:spacing w:after="0" w:line="240" w:lineRule="auto"/>
        <w:jc w:val="both"/>
        <w:rPr>
          <w:rFonts w:eastAsia="Times New Roman" w:cstheme="minorHAnsi"/>
          <w:b/>
          <w:bCs/>
          <w:spacing w:val="6"/>
        </w:rPr>
      </w:pPr>
    </w:p>
    <w:p w14:paraId="51AA56D6" w14:textId="19466858"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You agree to indemnify and hold harmless us and our directors, officers, employees, and contractors, upon our request and at your own expense, from, and against, any damages, loss, costs, expenses and payments, including reasonable attorney’s fees and legal expenses, arising from any complaint, claim, plea, or demand brought by a third party in connection with, arising from or otherwise related to (a) your breach of this Agreement or (b) your gross negligence or willful misconduct.</w:t>
      </w:r>
    </w:p>
    <w:p w14:paraId="33E1823B" w14:textId="77777777" w:rsidR="00632AD6" w:rsidRPr="00E03F14" w:rsidRDefault="00632AD6" w:rsidP="00632AD6">
      <w:pPr>
        <w:pStyle w:val="ListParagraph"/>
        <w:shd w:val="clear" w:color="auto" w:fill="FFFFFF"/>
        <w:spacing w:after="0" w:line="240" w:lineRule="auto"/>
        <w:ind w:left="1440"/>
        <w:jc w:val="both"/>
        <w:rPr>
          <w:rFonts w:eastAsia="Times New Roman" w:cstheme="minorHAnsi"/>
        </w:rPr>
      </w:pPr>
    </w:p>
    <w:p w14:paraId="0ED228C3" w14:textId="6D4DD6D1" w:rsidR="000B5116" w:rsidRPr="00E03F14" w:rsidRDefault="000B5116" w:rsidP="00632AD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If we seek indemnification from you, we will provide you with (</w:t>
      </w:r>
      <w:proofErr w:type="spellStart"/>
      <w:r w:rsidRPr="00E03F14">
        <w:rPr>
          <w:rFonts w:eastAsia="Times New Roman" w:cstheme="minorHAnsi"/>
        </w:rPr>
        <w:t>i</w:t>
      </w:r>
      <w:proofErr w:type="spellEnd"/>
      <w:r w:rsidRPr="00E03F14">
        <w:rPr>
          <w:rFonts w:eastAsia="Times New Roman" w:cstheme="minorHAnsi"/>
        </w:rPr>
        <w:t>) prompt written notice of any indemnifiable claim; (ii) reasonable assistance and cooperation in the defense of such indemnifiable claim and any related settlement negotiations, at your expense; and (iii) exclusive control over the defense or settlement of such indemnifiable claim, provided, however, that we may settle or reach compromise on any such claim without your consent, if and to the extent such settlement or compromise does not impose any liability (monetary, criminal or otherwise) on you. We will have the right to participate, our own expense, in the defense (and related settlement negotiations) of any indemnifiable claim with counsel of our own selection.</w:t>
      </w:r>
    </w:p>
    <w:p w14:paraId="5E36F168" w14:textId="77777777" w:rsidR="00632AD6" w:rsidRPr="00E03F14" w:rsidRDefault="00632AD6" w:rsidP="00632AD6">
      <w:pPr>
        <w:shd w:val="clear" w:color="auto" w:fill="FFFFFF"/>
        <w:spacing w:after="0" w:line="240" w:lineRule="auto"/>
        <w:jc w:val="both"/>
        <w:rPr>
          <w:rFonts w:eastAsia="Times New Roman" w:cstheme="minorHAnsi"/>
        </w:rPr>
      </w:pPr>
    </w:p>
    <w:p w14:paraId="2F726C3A" w14:textId="764AB1C8" w:rsidR="000B5116" w:rsidRPr="00E03F14" w:rsidRDefault="000B5116" w:rsidP="00632AD6">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Governing Law and Venue</w:t>
      </w:r>
      <w:r w:rsidR="00952636" w:rsidRPr="00E03F14">
        <w:rPr>
          <w:rFonts w:eastAsia="Times New Roman" w:cstheme="minorHAnsi"/>
          <w:b/>
          <w:bCs/>
          <w:spacing w:val="6"/>
        </w:rPr>
        <w:t>; Arbitration</w:t>
      </w:r>
    </w:p>
    <w:p w14:paraId="61B7C8B7" w14:textId="77777777" w:rsidR="00632AD6" w:rsidRPr="00E03F14" w:rsidRDefault="00632AD6" w:rsidP="00632AD6">
      <w:pPr>
        <w:pStyle w:val="ListParagraph"/>
        <w:shd w:val="clear" w:color="auto" w:fill="FFFFFF"/>
        <w:spacing w:after="0" w:line="240" w:lineRule="auto"/>
        <w:jc w:val="both"/>
        <w:rPr>
          <w:rFonts w:eastAsia="Times New Roman" w:cstheme="minorHAnsi"/>
          <w:b/>
          <w:bCs/>
          <w:spacing w:val="6"/>
        </w:rPr>
      </w:pPr>
    </w:p>
    <w:p w14:paraId="6367D28C" w14:textId="156B979A"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Regardless of your place of residence and business or where you access or use the Service, this Agreement will be governed by and construed solely in accordance with the laws of the State of New York, excluding any otherwise applicable rules of conflict of laws, which would result in the application of the laws of a jurisdiction other than the State of New York. </w:t>
      </w:r>
    </w:p>
    <w:p w14:paraId="5BA3AD22" w14:textId="77777777" w:rsidR="00952636" w:rsidRPr="00E03F14" w:rsidRDefault="00952636" w:rsidP="00952636">
      <w:pPr>
        <w:pStyle w:val="ListParagraph"/>
        <w:shd w:val="clear" w:color="auto" w:fill="FFFFFF"/>
        <w:spacing w:after="0" w:line="240" w:lineRule="auto"/>
        <w:ind w:left="1440"/>
        <w:jc w:val="both"/>
        <w:rPr>
          <w:rFonts w:eastAsia="Times New Roman" w:cstheme="minorHAnsi"/>
        </w:rPr>
      </w:pPr>
    </w:p>
    <w:p w14:paraId="0893FF2B" w14:textId="558CD256"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ANY AND ALL DISPUTES, CLAIMS OR CONTROVERSIES BETWEEN YOU AND THE COMPANY REGARDING THIS AGREEMENT OR THE USE OF THE SERVICE, WHICH ARE NOT AMICABLY RESOLVED, SHALL BE SETTLED THROUGH BINDING ARBITRATION (RATHER THAN IN COURT), ADMINISTERED BY THE AMERICAN ARBITRATION ASSOCIATION (AAA)</w:t>
      </w:r>
      <w:r w:rsidR="00E76B56" w:rsidRPr="00E03F14">
        <w:rPr>
          <w:rFonts w:eastAsia="Times New Roman" w:cstheme="minorHAnsi"/>
        </w:rPr>
        <w:t xml:space="preserve"> UNDER ITS COMMERCIAL ARBITRATION RULES</w:t>
      </w:r>
      <w:r w:rsidRPr="00E03F14">
        <w:rPr>
          <w:rFonts w:eastAsia="Times New Roman" w:cstheme="minorHAnsi"/>
        </w:rPr>
        <w:t>.</w:t>
      </w:r>
    </w:p>
    <w:p w14:paraId="21053FBE" w14:textId="4F158B76" w:rsidR="00952636" w:rsidRPr="00E03F14" w:rsidRDefault="00952636" w:rsidP="00952636">
      <w:pPr>
        <w:shd w:val="clear" w:color="auto" w:fill="FFFFFF"/>
        <w:spacing w:after="0" w:line="240" w:lineRule="auto"/>
        <w:jc w:val="both"/>
        <w:rPr>
          <w:rFonts w:eastAsia="Times New Roman" w:cstheme="minorHAnsi"/>
        </w:rPr>
      </w:pPr>
      <w:r w:rsidRPr="00E03F14">
        <w:rPr>
          <w:rFonts w:eastAsia="Times New Roman" w:cstheme="minorHAnsi"/>
        </w:rPr>
        <w:t xml:space="preserve"> </w:t>
      </w:r>
    </w:p>
    <w:p w14:paraId="7BE867EC" w14:textId="6D406CB0"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JUDGMENT ON THE AWARD RENDERED BY THE ARBITRATOR(S) MAY BE ENTERED IN ANY COURT HAVING JURISDICTION THEREOF. </w:t>
      </w:r>
    </w:p>
    <w:p w14:paraId="03776E59" w14:textId="77777777" w:rsidR="00952636" w:rsidRPr="00E03F14" w:rsidRDefault="00952636" w:rsidP="00952636">
      <w:pPr>
        <w:shd w:val="clear" w:color="auto" w:fill="FFFFFF"/>
        <w:spacing w:after="0" w:line="240" w:lineRule="auto"/>
        <w:jc w:val="both"/>
        <w:rPr>
          <w:rFonts w:eastAsia="Times New Roman" w:cstheme="minorHAnsi"/>
        </w:rPr>
      </w:pPr>
    </w:p>
    <w:p w14:paraId="5B41D684" w14:textId="5B96849C"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THE FEDERAL ARBITRATION ACT AND FEDERAL ARBITRATION LAW APPLY TO THESE TERMS.</w:t>
      </w:r>
    </w:p>
    <w:p w14:paraId="386A4B6F" w14:textId="77777777" w:rsidR="00952636" w:rsidRPr="00E03F14" w:rsidRDefault="00952636" w:rsidP="00952636">
      <w:pPr>
        <w:shd w:val="clear" w:color="auto" w:fill="FFFFFF"/>
        <w:spacing w:after="0" w:line="240" w:lineRule="auto"/>
        <w:jc w:val="both"/>
        <w:rPr>
          <w:rFonts w:eastAsia="Times New Roman" w:cstheme="minorHAnsi"/>
        </w:rPr>
      </w:pPr>
    </w:p>
    <w:p w14:paraId="07CF6591" w14:textId="1B144C6E"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THERE IS NO JUDGE OR JURY IN ARBITRATION, AND COURT REVIEW OF AN ARBITRATION AWARD IS LIMITED. HOWEVER, AN ARBITRATOR CAN AWARD ON AN INDIVIDUAL BASIS THE SAME DAMAGES AND RELIEF AS A COURT (INCLUDING INJUNCTIVE AND DECLARATORY RELIEF OR STATUTORY DAMAGES) AND MUST FOLLOW THESE TERMS AS A COURT WOULD.</w:t>
      </w:r>
    </w:p>
    <w:p w14:paraId="74C4D40D" w14:textId="77777777" w:rsidR="00081194" w:rsidRPr="00E03F14" w:rsidRDefault="00081194" w:rsidP="00081194">
      <w:pPr>
        <w:shd w:val="clear" w:color="auto" w:fill="FFFFFF"/>
        <w:spacing w:after="0" w:line="240" w:lineRule="auto"/>
        <w:jc w:val="both"/>
        <w:rPr>
          <w:rFonts w:eastAsia="Times New Roman" w:cstheme="minorHAnsi"/>
        </w:rPr>
      </w:pPr>
    </w:p>
    <w:p w14:paraId="3A781676" w14:textId="5347D77F"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PAYMENT OF FILING, ADMINISTRATION AND ARBITRATOR FEES WILL BE GOVERNED BY THE AAA'S </w:t>
      </w:r>
      <w:r w:rsidR="00E76B56" w:rsidRPr="00E03F14">
        <w:rPr>
          <w:rFonts w:eastAsia="Times New Roman" w:cstheme="minorHAnsi"/>
        </w:rPr>
        <w:t xml:space="preserve">COMMERCIAL </w:t>
      </w:r>
      <w:r w:rsidRPr="00E03F14">
        <w:rPr>
          <w:rFonts w:eastAsia="Times New Roman" w:cstheme="minorHAnsi"/>
        </w:rPr>
        <w:t>ARBITRATION RULES. THESE FEES WILL BE SHARED AS FOLLOWS: ONE THIRD BY YOU AND TWO THIRDS BY US, UNLESS THE ARBITRATOR: (I) DETERMINES THAT THE CLAIMS ARE FRIVOLOUS, IN WHICH CASE THE CLAIMANT SHALL BEAR ALL SUCH FEES ARISING FROM THE FRIVOLOUS CLAIM; OR (II) DETERMINES THAT THE FEES SHOULD BE ALLOCATED DIFFERENTLY.</w:t>
      </w:r>
    </w:p>
    <w:p w14:paraId="0EE1DA98" w14:textId="77777777" w:rsidR="00081194" w:rsidRPr="00E03F14" w:rsidRDefault="00081194" w:rsidP="00081194">
      <w:pPr>
        <w:shd w:val="clear" w:color="auto" w:fill="FFFFFF"/>
        <w:spacing w:after="0" w:line="240" w:lineRule="auto"/>
        <w:jc w:val="both"/>
        <w:rPr>
          <w:rFonts w:eastAsia="Times New Roman" w:cstheme="minorHAnsi"/>
        </w:rPr>
      </w:pPr>
    </w:p>
    <w:p w14:paraId="2C027BD8" w14:textId="2E8A69D2"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AND </w:t>
      </w:r>
      <w:r w:rsidR="00081194" w:rsidRPr="00E03F14">
        <w:rPr>
          <w:rFonts w:eastAsia="Times New Roman" w:cstheme="minorHAnsi"/>
        </w:rPr>
        <w:t>THE COMPANY</w:t>
      </w:r>
      <w:r w:rsidRPr="00E03F14">
        <w:rPr>
          <w:rFonts w:eastAsia="Times New Roman" w:cstheme="minorHAnsi"/>
        </w:rPr>
        <w:t xml:space="preserve"> HEREBY ACKNOWLEDGE, AGREE AND COVENANT THAT ANY DISPUTES SHALL ONLY BE ADJUDICATED IN ARBITRATION ON AN INDIVIDUAL BASIS, AND NOT IN CLASS, COLLECTIVE, CONSOLIDATED OR REPRESENTATIVE PROCEEDINGS.</w:t>
      </w:r>
    </w:p>
    <w:p w14:paraId="0F0A75A2" w14:textId="77777777" w:rsidR="00081194" w:rsidRPr="00E03F14" w:rsidRDefault="00081194" w:rsidP="00081194">
      <w:pPr>
        <w:shd w:val="clear" w:color="auto" w:fill="FFFFFF"/>
        <w:spacing w:after="0" w:line="240" w:lineRule="auto"/>
        <w:jc w:val="both"/>
        <w:rPr>
          <w:rFonts w:eastAsia="Times New Roman" w:cstheme="minorHAnsi"/>
        </w:rPr>
      </w:pPr>
    </w:p>
    <w:p w14:paraId="7655D22D" w14:textId="3CD6BB35"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 xml:space="preserve">YOU MAY OPT-OUT OF THE ABOVE ARBITRATION CLAUSE BY EMAILING US TO </w:t>
      </w:r>
      <w:r w:rsidR="005945D3">
        <w:rPr>
          <w:rFonts w:cstheme="minorHAnsi"/>
        </w:rPr>
        <w:t>THE EMAIL ADDRESS PROVIDED IN THE ORDER</w:t>
      </w:r>
      <w:r w:rsidRPr="00E03F14">
        <w:rPr>
          <w:rFonts w:eastAsia="Times New Roman" w:cstheme="minorHAnsi"/>
        </w:rPr>
        <w:t xml:space="preserve"> WITHIN 21 DAYS OF YOU ENTERING INTO THESE TERMS FOR THE FIRST TIME, AN OPT-OUT NOTICE THAT IDENTIFIES YOURSELF AND CLEARLY SETS OUT YOUR CHOICE TO OPT OUT OF DISPUTE RESOLUTION BY ARBITRATION. IN CASE OF SUCH OPT-OUT, ANY AND ALL DISPUTES, CLAIMS OR CONTROVERSIES BETWEEN YOU AND US REGARDING THESE TERMS OR THE USE OF THE SERVICE, WHICH ARE NOT AMICABLY RESOLVED, SHALL BE SUBJECT TO THE EXCLUSIVE JURISDICTION AND VENUE OF THE STATE AND FEDERAL COURTS IN </w:t>
      </w:r>
      <w:r w:rsidR="00081194" w:rsidRPr="00E03F14">
        <w:rPr>
          <w:rFonts w:eastAsia="Times New Roman" w:cstheme="minorHAnsi"/>
        </w:rPr>
        <w:t>NEW YORK COUNTY</w:t>
      </w:r>
      <w:r w:rsidRPr="00E03F14">
        <w:rPr>
          <w:rFonts w:eastAsia="Times New Roman" w:cstheme="minorHAnsi"/>
        </w:rPr>
        <w:t xml:space="preserve"> IN THE STATE OF </w:t>
      </w:r>
      <w:r w:rsidR="00081194" w:rsidRPr="00E03F14">
        <w:rPr>
          <w:rFonts w:eastAsia="Times New Roman" w:cstheme="minorHAnsi"/>
        </w:rPr>
        <w:t>NEW YORK</w:t>
      </w:r>
      <w:r w:rsidRPr="00E03F14">
        <w:rPr>
          <w:rFonts w:eastAsia="Times New Roman" w:cstheme="minorHAnsi"/>
        </w:rPr>
        <w:t>, USA.</w:t>
      </w:r>
    </w:p>
    <w:p w14:paraId="64E6D032" w14:textId="77777777" w:rsidR="00081194" w:rsidRPr="00E03F14" w:rsidRDefault="00081194" w:rsidP="00081194">
      <w:pPr>
        <w:shd w:val="clear" w:color="auto" w:fill="FFFFFF"/>
        <w:spacing w:after="0" w:line="240" w:lineRule="auto"/>
        <w:jc w:val="both"/>
        <w:rPr>
          <w:rFonts w:eastAsia="Times New Roman" w:cstheme="minorHAnsi"/>
        </w:rPr>
      </w:pPr>
    </w:p>
    <w:p w14:paraId="0B7A5BE1" w14:textId="35046F61" w:rsidR="00952636" w:rsidRPr="00E03F14" w:rsidRDefault="00952636" w:rsidP="00952636">
      <w:pPr>
        <w:pStyle w:val="ListParagraph"/>
        <w:numPr>
          <w:ilvl w:val="1"/>
          <w:numId w:val="14"/>
        </w:numPr>
        <w:shd w:val="clear" w:color="auto" w:fill="FFFFFF"/>
        <w:spacing w:after="0" w:line="240" w:lineRule="auto"/>
        <w:jc w:val="both"/>
        <w:rPr>
          <w:rFonts w:eastAsia="Times New Roman" w:cstheme="minorHAnsi"/>
        </w:rPr>
      </w:pPr>
      <w:r w:rsidRPr="00E03F14">
        <w:rPr>
          <w:rFonts w:eastAsia="Times New Roman" w:cstheme="minorHAnsi"/>
        </w:rPr>
        <w:t>NOTWITHSTANDING ANYTHING TO THE CONTRARY IN THIS SECTION, EITHER PARTY MAY FILE: (A) AN IMPLEADER CLAIM AGAINST THE OTHER PARTY IN ANY COURT OF COMPETENT JURISDICTION</w:t>
      </w:r>
      <w:r w:rsidR="00E76B56" w:rsidRPr="00E03F14">
        <w:rPr>
          <w:rFonts w:eastAsia="Times New Roman" w:cstheme="minorHAnsi"/>
        </w:rPr>
        <w:t xml:space="preserve"> ADJUDICATING A THIRD PARTY CLAIM THAT IS SUBJECT TO THE INDEMNIFICATION PROVISIONS OF THIS AGREEMENT</w:t>
      </w:r>
      <w:r w:rsidRPr="00E03F14">
        <w:rPr>
          <w:rFonts w:eastAsia="Times New Roman" w:cstheme="minorHAnsi"/>
        </w:rPr>
        <w:t>; (B) IN ANY COURT OF COMPETENT JURISDICTION A CLAIM CONCERNING THE INFRINGEMENT (OR ALLEGED INFRINGEMENT) OF INTELLECTUAL PROPERTY RIGHTS (INCLUDING COPYRIGHTS AND TRADE SECRETS).</w:t>
      </w:r>
    </w:p>
    <w:p w14:paraId="33C9988C" w14:textId="77777777" w:rsidR="00632AD6" w:rsidRPr="00E03F14" w:rsidRDefault="00632AD6" w:rsidP="00632AD6">
      <w:pPr>
        <w:pStyle w:val="ListParagraph"/>
        <w:shd w:val="clear" w:color="auto" w:fill="FFFFFF"/>
        <w:spacing w:after="0" w:line="240" w:lineRule="auto"/>
        <w:ind w:left="1440"/>
        <w:jc w:val="both"/>
        <w:rPr>
          <w:rFonts w:eastAsia="Times New Roman" w:cstheme="minorHAnsi"/>
        </w:rPr>
      </w:pPr>
    </w:p>
    <w:p w14:paraId="6CA6E62B" w14:textId="5B08C9A3" w:rsidR="000B5116" w:rsidRPr="00E03F14" w:rsidRDefault="000B5116" w:rsidP="00E6690F">
      <w:pPr>
        <w:pStyle w:val="ListParagraph"/>
        <w:numPr>
          <w:ilvl w:val="0"/>
          <w:numId w:val="14"/>
        </w:numPr>
        <w:shd w:val="clear" w:color="auto" w:fill="FFFFFF"/>
        <w:spacing w:after="0" w:line="240" w:lineRule="auto"/>
        <w:jc w:val="both"/>
        <w:rPr>
          <w:rFonts w:eastAsia="Times New Roman" w:cstheme="minorHAnsi"/>
          <w:b/>
          <w:bCs/>
          <w:spacing w:val="6"/>
        </w:rPr>
      </w:pPr>
      <w:r w:rsidRPr="00E03F14">
        <w:rPr>
          <w:rFonts w:eastAsia="Times New Roman" w:cstheme="minorHAnsi"/>
          <w:b/>
          <w:bCs/>
          <w:spacing w:val="6"/>
        </w:rPr>
        <w:t>Assignment</w:t>
      </w:r>
      <w:r w:rsidR="00632AD6" w:rsidRPr="00E03F14">
        <w:rPr>
          <w:rFonts w:eastAsia="Times New Roman" w:cstheme="minorHAnsi"/>
          <w:b/>
          <w:bCs/>
          <w:spacing w:val="6"/>
        </w:rPr>
        <w:t xml:space="preserve">. </w:t>
      </w:r>
      <w:r w:rsidRPr="00E03F14">
        <w:rPr>
          <w:rFonts w:eastAsia="Times New Roman" w:cstheme="minorHAnsi"/>
        </w:rPr>
        <w:t>You may not assign this Agreement without our prior written consent. Any purported assignment without our prior written consent is void. To the greatest extent permissible by law, we may assign this Agreement, including all right, duties, liabilities, performances and obligations herein, including in connection with a merger, acquisition, change of control or the sale of all or substantially all of our equity or assets. By virtue of such assignment, the assignee assumes our stead, including all right, duties, liabilities, performances and obligations hereunder, and we are released therefrom.</w:t>
      </w:r>
      <w:r w:rsidR="001267AD" w:rsidRPr="00E03F14">
        <w:rPr>
          <w:rFonts w:eastAsia="Times New Roman" w:cstheme="minorHAnsi"/>
        </w:rPr>
        <w:t xml:space="preserve"> </w:t>
      </w:r>
      <w:r w:rsidRPr="00E03F14">
        <w:rPr>
          <w:rFonts w:eastAsia="Times New Roman" w:cstheme="minorHAnsi"/>
        </w:rPr>
        <w:t>Any assignments in violation of this Section shall be null and void.</w:t>
      </w:r>
    </w:p>
    <w:p w14:paraId="55F4FD0B" w14:textId="77777777" w:rsidR="00632AD6" w:rsidRPr="00E03F14" w:rsidRDefault="00632AD6" w:rsidP="00632AD6">
      <w:pPr>
        <w:pStyle w:val="ListParagraph"/>
        <w:shd w:val="clear" w:color="auto" w:fill="FFFFFF"/>
        <w:spacing w:after="0" w:line="240" w:lineRule="auto"/>
        <w:jc w:val="both"/>
        <w:rPr>
          <w:rFonts w:eastAsia="Times New Roman" w:cstheme="minorHAnsi"/>
          <w:b/>
          <w:bCs/>
          <w:spacing w:val="6"/>
        </w:rPr>
      </w:pPr>
    </w:p>
    <w:p w14:paraId="75622D65" w14:textId="71780CFB" w:rsidR="000B5116" w:rsidRPr="00E03F14" w:rsidRDefault="000B5116" w:rsidP="001366DA">
      <w:pPr>
        <w:pStyle w:val="ListParagraph"/>
        <w:numPr>
          <w:ilvl w:val="0"/>
          <w:numId w:val="14"/>
        </w:numPr>
        <w:shd w:val="clear" w:color="auto" w:fill="FFFFFF"/>
        <w:spacing w:after="0" w:line="240" w:lineRule="auto"/>
        <w:jc w:val="both"/>
        <w:rPr>
          <w:rFonts w:eastAsia="Times New Roman" w:cstheme="minorHAnsi"/>
        </w:rPr>
      </w:pPr>
      <w:r w:rsidRPr="00E03F14">
        <w:rPr>
          <w:rFonts w:eastAsia="Times New Roman" w:cstheme="minorHAnsi"/>
          <w:b/>
          <w:bCs/>
          <w:spacing w:val="6"/>
        </w:rPr>
        <w:t>Relationship of the Parties</w:t>
      </w:r>
      <w:r w:rsidR="00632AD6" w:rsidRPr="00E03F14">
        <w:rPr>
          <w:rFonts w:eastAsia="Times New Roman" w:cstheme="minorHAnsi"/>
          <w:b/>
          <w:bCs/>
          <w:spacing w:val="6"/>
        </w:rPr>
        <w:t xml:space="preserve">. </w:t>
      </w:r>
      <w:r w:rsidRPr="00E03F14">
        <w:rPr>
          <w:rFonts w:eastAsia="Times New Roman" w:cstheme="minorHAnsi"/>
        </w:rPr>
        <w:t xml:space="preserve">The relationship between the parties hereto is strictly that of independent contractors, and neither party is an agent, partner, joint </w:t>
      </w:r>
      <w:r w:rsidR="00D27622" w:rsidRPr="00E03F14">
        <w:rPr>
          <w:rFonts w:eastAsia="Times New Roman" w:cstheme="minorHAnsi"/>
        </w:rPr>
        <w:t>venture</w:t>
      </w:r>
      <w:r w:rsidRPr="00E03F14">
        <w:rPr>
          <w:rFonts w:eastAsia="Times New Roman" w:cstheme="minorHAnsi"/>
        </w:rPr>
        <w:t xml:space="preserve"> or employee of the other.</w:t>
      </w:r>
    </w:p>
    <w:p w14:paraId="4D742361" w14:textId="77777777" w:rsidR="00632AD6" w:rsidRPr="00E03F14" w:rsidRDefault="00632AD6" w:rsidP="00632AD6">
      <w:pPr>
        <w:shd w:val="clear" w:color="auto" w:fill="FFFFFF"/>
        <w:spacing w:after="0" w:line="240" w:lineRule="auto"/>
        <w:jc w:val="both"/>
        <w:rPr>
          <w:rFonts w:eastAsia="Times New Roman" w:cstheme="minorHAnsi"/>
        </w:rPr>
      </w:pPr>
    </w:p>
    <w:p w14:paraId="55BFA02E" w14:textId="6AE8F781" w:rsidR="000B5116" w:rsidRPr="00E03F14" w:rsidRDefault="000B5116" w:rsidP="00955C5F">
      <w:pPr>
        <w:pStyle w:val="ListParagraph"/>
        <w:numPr>
          <w:ilvl w:val="0"/>
          <w:numId w:val="14"/>
        </w:numPr>
        <w:shd w:val="clear" w:color="auto" w:fill="FFFFFF"/>
        <w:spacing w:after="0" w:line="240" w:lineRule="auto"/>
        <w:jc w:val="both"/>
        <w:rPr>
          <w:rFonts w:eastAsia="Times New Roman" w:cstheme="minorHAnsi"/>
        </w:rPr>
      </w:pPr>
      <w:r w:rsidRPr="00E03F14">
        <w:rPr>
          <w:rFonts w:eastAsia="Times New Roman" w:cstheme="minorHAnsi"/>
          <w:b/>
          <w:bCs/>
          <w:spacing w:val="6"/>
        </w:rPr>
        <w:t>Subcontracting</w:t>
      </w:r>
      <w:r w:rsidR="00632AD6" w:rsidRPr="00E03F14">
        <w:rPr>
          <w:rFonts w:eastAsia="Times New Roman" w:cstheme="minorHAnsi"/>
          <w:b/>
          <w:bCs/>
          <w:spacing w:val="6"/>
        </w:rPr>
        <w:t xml:space="preserve">. </w:t>
      </w:r>
      <w:r w:rsidRPr="00E03F14">
        <w:rPr>
          <w:rFonts w:eastAsia="Times New Roman" w:cstheme="minorHAnsi"/>
        </w:rPr>
        <w:t xml:space="preserve">We may subcontract or delegate the performance of our obligations under this Agreement, or the provision of the Service or </w:t>
      </w:r>
      <w:r w:rsidR="00651D01" w:rsidRPr="00E03F14">
        <w:rPr>
          <w:rFonts w:eastAsia="Times New Roman" w:cstheme="minorHAnsi"/>
        </w:rPr>
        <w:t>Platform</w:t>
      </w:r>
      <w:r w:rsidRPr="00E03F14">
        <w:rPr>
          <w:rFonts w:eastAsia="Times New Roman" w:cstheme="minorHAnsi"/>
        </w:rPr>
        <w:t xml:space="preserve"> (or any part thereof), to any third party of our choosing, provided however, that we remain liable to you for the performance of our obligations under this Agreement. You acknowledge and agree that the technical means by which we provide the Service and </w:t>
      </w:r>
      <w:r w:rsidR="00651D01" w:rsidRPr="00E03F14">
        <w:rPr>
          <w:rFonts w:eastAsia="Times New Roman" w:cstheme="minorHAnsi"/>
        </w:rPr>
        <w:t>Platform</w:t>
      </w:r>
      <w:r w:rsidRPr="00E03F14">
        <w:rPr>
          <w:rFonts w:eastAsia="Times New Roman" w:cstheme="minorHAnsi"/>
        </w:rPr>
        <w:t xml:space="preserve"> is at our sole discretion.</w:t>
      </w:r>
    </w:p>
    <w:p w14:paraId="65B2A0CE" w14:textId="4F700EF5" w:rsidR="00632AD6" w:rsidRPr="00E03F14" w:rsidRDefault="00632AD6" w:rsidP="00632AD6">
      <w:pPr>
        <w:shd w:val="clear" w:color="auto" w:fill="FFFFFF"/>
        <w:spacing w:after="0" w:line="240" w:lineRule="auto"/>
        <w:jc w:val="both"/>
        <w:rPr>
          <w:rFonts w:eastAsia="Times New Roman" w:cstheme="minorHAnsi"/>
        </w:rPr>
      </w:pPr>
    </w:p>
    <w:p w14:paraId="101E8A78" w14:textId="22669993" w:rsidR="000B5116" w:rsidRPr="00E03F14" w:rsidRDefault="000B5116" w:rsidP="005134AD">
      <w:pPr>
        <w:pStyle w:val="ListParagraph"/>
        <w:numPr>
          <w:ilvl w:val="0"/>
          <w:numId w:val="14"/>
        </w:numPr>
        <w:shd w:val="clear" w:color="auto" w:fill="FFFFFF"/>
        <w:spacing w:after="0" w:line="240" w:lineRule="auto"/>
        <w:jc w:val="both"/>
        <w:rPr>
          <w:rFonts w:eastAsia="Times New Roman" w:cstheme="minorHAnsi"/>
        </w:rPr>
      </w:pPr>
      <w:r w:rsidRPr="00E03F14">
        <w:rPr>
          <w:rFonts w:eastAsia="Times New Roman" w:cstheme="minorHAnsi"/>
          <w:b/>
          <w:bCs/>
          <w:spacing w:val="6"/>
        </w:rPr>
        <w:t>Complete Agreement and Severability</w:t>
      </w:r>
      <w:r w:rsidR="00632AD6" w:rsidRPr="00E03F14">
        <w:rPr>
          <w:rFonts w:eastAsia="Times New Roman" w:cstheme="minorHAnsi"/>
          <w:b/>
          <w:bCs/>
          <w:spacing w:val="6"/>
        </w:rPr>
        <w:t xml:space="preserve">. </w:t>
      </w:r>
      <w:r w:rsidRPr="00E03F14">
        <w:rPr>
          <w:rFonts w:eastAsia="Times New Roman" w:cstheme="minorHAnsi"/>
        </w:rPr>
        <w:t>This Agreement constitutes the entire and complete agreement between you and us concerning the subject matter herein. This Agreement supersedes all prior oral or written statements, understandings, negotiations and representations with respect to the subject matter herein. If any provision of this Agreement is held invalid or unenforceable, that provision shall be construed in a manner consistent with the applicable law to reflect, as nearly as possible, the original intentions of the parties, and the remaining provisions will remain in full force and effect.</w:t>
      </w:r>
    </w:p>
    <w:p w14:paraId="551E507A" w14:textId="77777777" w:rsidR="00632AD6" w:rsidRPr="00E03F14" w:rsidRDefault="00632AD6" w:rsidP="00632AD6">
      <w:pPr>
        <w:shd w:val="clear" w:color="auto" w:fill="FFFFFF"/>
        <w:spacing w:after="0" w:line="240" w:lineRule="auto"/>
        <w:jc w:val="both"/>
        <w:rPr>
          <w:rFonts w:eastAsia="Times New Roman" w:cstheme="minorHAnsi"/>
        </w:rPr>
      </w:pPr>
    </w:p>
    <w:p w14:paraId="2F7B3526" w14:textId="5816A43D" w:rsidR="000B5116" w:rsidRPr="00E03F14" w:rsidRDefault="000B5116" w:rsidP="005120AD">
      <w:pPr>
        <w:pStyle w:val="ListParagraph"/>
        <w:numPr>
          <w:ilvl w:val="0"/>
          <w:numId w:val="14"/>
        </w:numPr>
        <w:shd w:val="clear" w:color="auto" w:fill="FFFFFF"/>
        <w:spacing w:after="0" w:line="240" w:lineRule="auto"/>
        <w:jc w:val="both"/>
        <w:rPr>
          <w:rFonts w:eastAsia="Times New Roman" w:cstheme="minorHAnsi"/>
        </w:rPr>
      </w:pPr>
      <w:r w:rsidRPr="00E03F14">
        <w:rPr>
          <w:rFonts w:eastAsia="Times New Roman" w:cstheme="minorHAnsi"/>
          <w:b/>
          <w:bCs/>
          <w:spacing w:val="6"/>
        </w:rPr>
        <w:t>No waiver</w:t>
      </w:r>
      <w:r w:rsidR="00632AD6" w:rsidRPr="00E03F14">
        <w:rPr>
          <w:rFonts w:eastAsia="Times New Roman" w:cstheme="minorHAnsi"/>
          <w:b/>
          <w:bCs/>
          <w:spacing w:val="6"/>
        </w:rPr>
        <w:t xml:space="preserve">. </w:t>
      </w:r>
      <w:r w:rsidRPr="00E03F14">
        <w:rPr>
          <w:rFonts w:eastAsia="Times New Roman" w:cstheme="minorHAnsi"/>
        </w:rPr>
        <w:t>Neither party will, by mere lapse of time, without giving express notice thereof, be deemed to have waived any breach, by the other party, of any terms or provisions of this Agreement. The waiver, by either party, of any such breach, will not be construed as a waiver of subsequent breaches or as a continuing waiver of such breach.</w:t>
      </w:r>
    </w:p>
    <w:p w14:paraId="77A793CB" w14:textId="77777777" w:rsidR="00632AD6" w:rsidRPr="00E03F14" w:rsidRDefault="00632AD6" w:rsidP="00632AD6">
      <w:pPr>
        <w:shd w:val="clear" w:color="auto" w:fill="FFFFFF"/>
        <w:spacing w:after="0" w:line="240" w:lineRule="auto"/>
        <w:jc w:val="both"/>
        <w:rPr>
          <w:rFonts w:eastAsia="Times New Roman" w:cstheme="minorHAnsi"/>
        </w:rPr>
      </w:pPr>
    </w:p>
    <w:p w14:paraId="788A3CD2" w14:textId="7B2C5BDC" w:rsidR="000B5116" w:rsidRPr="00E03F14" w:rsidRDefault="000B5116" w:rsidP="00536EEC">
      <w:pPr>
        <w:pStyle w:val="ListParagraph"/>
        <w:numPr>
          <w:ilvl w:val="0"/>
          <w:numId w:val="14"/>
        </w:numPr>
        <w:shd w:val="clear" w:color="auto" w:fill="FFFFFF"/>
        <w:spacing w:after="0" w:line="240" w:lineRule="auto"/>
        <w:jc w:val="both"/>
        <w:rPr>
          <w:rFonts w:eastAsia="Times New Roman" w:cstheme="minorHAnsi"/>
        </w:rPr>
      </w:pPr>
      <w:r w:rsidRPr="00E03F14">
        <w:rPr>
          <w:rFonts w:eastAsia="Times New Roman" w:cstheme="minorHAnsi"/>
          <w:b/>
          <w:bCs/>
          <w:spacing w:val="6"/>
        </w:rPr>
        <w:t xml:space="preserve">Force </w:t>
      </w:r>
      <w:r w:rsidR="005945D3">
        <w:rPr>
          <w:rFonts w:eastAsia="Times New Roman" w:cstheme="minorHAnsi"/>
          <w:b/>
          <w:bCs/>
          <w:spacing w:val="6"/>
        </w:rPr>
        <w:t>m</w:t>
      </w:r>
      <w:r w:rsidRPr="00E03F14">
        <w:rPr>
          <w:rFonts w:eastAsia="Times New Roman" w:cstheme="minorHAnsi"/>
          <w:b/>
          <w:bCs/>
          <w:spacing w:val="6"/>
        </w:rPr>
        <w:t>ajeure</w:t>
      </w:r>
      <w:r w:rsidR="00274496" w:rsidRPr="00E03F14">
        <w:rPr>
          <w:rFonts w:eastAsia="Times New Roman" w:cstheme="minorHAnsi"/>
          <w:b/>
          <w:bCs/>
          <w:spacing w:val="6"/>
        </w:rPr>
        <w:t xml:space="preserve">. </w:t>
      </w:r>
      <w:r w:rsidRPr="00E03F14">
        <w:rPr>
          <w:rFonts w:eastAsia="Times New Roman" w:cstheme="minorHAnsi"/>
        </w:rPr>
        <w:t>The Company will not be liable for any delay or failure to perform any obligations under this Agreement due to any cause beyond the Company’s reasonable control, including acts of God, labor disputes or other industrial disturbances, systemic electrical, telecommunications or other utility failures, earthquakes, storms or other elements of nature, blockages, embargoes, riots, acts or orders of government, acts of terrorism or war</w:t>
      </w:r>
      <w:r w:rsidR="005945D3">
        <w:rPr>
          <w:rFonts w:eastAsia="Times New Roman" w:cstheme="minorHAnsi"/>
        </w:rPr>
        <w:t>, or an epidemic or a pandemic</w:t>
      </w:r>
      <w:r w:rsidRPr="00E03F14">
        <w:rPr>
          <w:rFonts w:eastAsia="Times New Roman" w:cstheme="minorHAnsi"/>
        </w:rPr>
        <w:t>.</w:t>
      </w:r>
    </w:p>
    <w:p w14:paraId="74998698" w14:textId="77777777" w:rsidR="00274496" w:rsidRPr="00E03F14" w:rsidRDefault="00274496" w:rsidP="00274496">
      <w:pPr>
        <w:shd w:val="clear" w:color="auto" w:fill="FFFFFF"/>
        <w:spacing w:after="0" w:line="240" w:lineRule="auto"/>
        <w:jc w:val="both"/>
        <w:rPr>
          <w:rFonts w:eastAsia="Times New Roman" w:cstheme="minorHAnsi"/>
        </w:rPr>
      </w:pPr>
    </w:p>
    <w:p w14:paraId="06C5ED32" w14:textId="77777777" w:rsidR="00AE645D" w:rsidRPr="00E03F14" w:rsidRDefault="00AE645D" w:rsidP="00E6690F">
      <w:pPr>
        <w:spacing w:after="0" w:line="240" w:lineRule="auto"/>
        <w:jc w:val="both"/>
        <w:rPr>
          <w:rFonts w:cstheme="minorHAnsi"/>
        </w:rPr>
      </w:pPr>
    </w:p>
    <w:sectPr w:rsidR="00AE645D" w:rsidRPr="00E03F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4D5C"/>
    <w:multiLevelType w:val="multilevel"/>
    <w:tmpl w:val="295E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C7F93"/>
    <w:multiLevelType w:val="multilevel"/>
    <w:tmpl w:val="2138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D53BA"/>
    <w:multiLevelType w:val="multilevel"/>
    <w:tmpl w:val="95A6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23C0E"/>
    <w:multiLevelType w:val="hybridMultilevel"/>
    <w:tmpl w:val="ADAC4EBE"/>
    <w:lvl w:ilvl="0" w:tplc="4220227C">
      <w:start w:val="1"/>
      <w:numFmt w:val="decimal"/>
      <w:lvlText w:val="%1."/>
      <w:lvlJc w:val="left"/>
      <w:pPr>
        <w:ind w:left="720" w:hanging="360"/>
      </w:pPr>
      <w:rPr>
        <w:b/>
        <w:bCs/>
      </w:rPr>
    </w:lvl>
    <w:lvl w:ilvl="1" w:tplc="E546366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7643"/>
    <w:multiLevelType w:val="multilevel"/>
    <w:tmpl w:val="6104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52C6B"/>
    <w:multiLevelType w:val="multilevel"/>
    <w:tmpl w:val="928A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D7853"/>
    <w:multiLevelType w:val="multilevel"/>
    <w:tmpl w:val="D494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17F18"/>
    <w:multiLevelType w:val="multilevel"/>
    <w:tmpl w:val="44D04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318EB"/>
    <w:multiLevelType w:val="multilevel"/>
    <w:tmpl w:val="63F2A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03F65"/>
    <w:multiLevelType w:val="multilevel"/>
    <w:tmpl w:val="90D8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9310F"/>
    <w:multiLevelType w:val="multilevel"/>
    <w:tmpl w:val="AD32E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61D4C"/>
    <w:multiLevelType w:val="multilevel"/>
    <w:tmpl w:val="60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6F154B"/>
    <w:multiLevelType w:val="multilevel"/>
    <w:tmpl w:val="3664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30249"/>
    <w:multiLevelType w:val="multilevel"/>
    <w:tmpl w:val="C8D0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3"/>
  </w:num>
  <w:num w:numId="4">
    <w:abstractNumId w:val="12"/>
  </w:num>
  <w:num w:numId="5">
    <w:abstractNumId w:val="2"/>
  </w:num>
  <w:num w:numId="6">
    <w:abstractNumId w:val="0"/>
  </w:num>
  <w:num w:numId="7">
    <w:abstractNumId w:val="8"/>
  </w:num>
  <w:num w:numId="8">
    <w:abstractNumId w:val="10"/>
  </w:num>
  <w:num w:numId="9">
    <w:abstractNumId w:val="11"/>
  </w:num>
  <w:num w:numId="10">
    <w:abstractNumId w:val="7"/>
  </w:num>
  <w:num w:numId="11">
    <w:abstractNumId w:val="1"/>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116"/>
    <w:rsid w:val="00017CBA"/>
    <w:rsid w:val="00026C14"/>
    <w:rsid w:val="00053CC0"/>
    <w:rsid w:val="00060E7F"/>
    <w:rsid w:val="00064ABB"/>
    <w:rsid w:val="00066DE5"/>
    <w:rsid w:val="00081194"/>
    <w:rsid w:val="00093685"/>
    <w:rsid w:val="000940B3"/>
    <w:rsid w:val="000B5116"/>
    <w:rsid w:val="000C070B"/>
    <w:rsid w:val="0011477E"/>
    <w:rsid w:val="00115B8D"/>
    <w:rsid w:val="001267AD"/>
    <w:rsid w:val="00153DB5"/>
    <w:rsid w:val="00164F09"/>
    <w:rsid w:val="00185F3E"/>
    <w:rsid w:val="001A7B14"/>
    <w:rsid w:val="001D5679"/>
    <w:rsid w:val="001F4270"/>
    <w:rsid w:val="002202BA"/>
    <w:rsid w:val="00220874"/>
    <w:rsid w:val="002213EC"/>
    <w:rsid w:val="00233028"/>
    <w:rsid w:val="00241F93"/>
    <w:rsid w:val="00247E5D"/>
    <w:rsid w:val="0025291D"/>
    <w:rsid w:val="00274496"/>
    <w:rsid w:val="002C5391"/>
    <w:rsid w:val="002C621B"/>
    <w:rsid w:val="002D0943"/>
    <w:rsid w:val="003204FC"/>
    <w:rsid w:val="003627E8"/>
    <w:rsid w:val="00367904"/>
    <w:rsid w:val="00381A22"/>
    <w:rsid w:val="00386A69"/>
    <w:rsid w:val="003C6E00"/>
    <w:rsid w:val="00467BA2"/>
    <w:rsid w:val="0052635B"/>
    <w:rsid w:val="005945D3"/>
    <w:rsid w:val="0060111F"/>
    <w:rsid w:val="00613EE5"/>
    <w:rsid w:val="00632AD6"/>
    <w:rsid w:val="00651D01"/>
    <w:rsid w:val="00687A0B"/>
    <w:rsid w:val="006C72DF"/>
    <w:rsid w:val="006E086F"/>
    <w:rsid w:val="00714F22"/>
    <w:rsid w:val="0071622F"/>
    <w:rsid w:val="007219C4"/>
    <w:rsid w:val="00732D6F"/>
    <w:rsid w:val="007478BC"/>
    <w:rsid w:val="007575AF"/>
    <w:rsid w:val="00786D24"/>
    <w:rsid w:val="007F3626"/>
    <w:rsid w:val="008056F6"/>
    <w:rsid w:val="00821136"/>
    <w:rsid w:val="008471FB"/>
    <w:rsid w:val="00853B21"/>
    <w:rsid w:val="00854934"/>
    <w:rsid w:val="00861AB2"/>
    <w:rsid w:val="00871A23"/>
    <w:rsid w:val="0087310C"/>
    <w:rsid w:val="008828FA"/>
    <w:rsid w:val="00893F2F"/>
    <w:rsid w:val="008C2B9C"/>
    <w:rsid w:val="008D4A8F"/>
    <w:rsid w:val="008F1C23"/>
    <w:rsid w:val="00952636"/>
    <w:rsid w:val="009B4C3B"/>
    <w:rsid w:val="00A117C0"/>
    <w:rsid w:val="00A62632"/>
    <w:rsid w:val="00A72474"/>
    <w:rsid w:val="00A75F6F"/>
    <w:rsid w:val="00A86FD4"/>
    <w:rsid w:val="00AE645D"/>
    <w:rsid w:val="00AF26C7"/>
    <w:rsid w:val="00AF3F45"/>
    <w:rsid w:val="00B00FC6"/>
    <w:rsid w:val="00B526A5"/>
    <w:rsid w:val="00B544CE"/>
    <w:rsid w:val="00B7702F"/>
    <w:rsid w:val="00B840B5"/>
    <w:rsid w:val="00B84A86"/>
    <w:rsid w:val="00BA04BD"/>
    <w:rsid w:val="00BB43A5"/>
    <w:rsid w:val="00C03605"/>
    <w:rsid w:val="00C20155"/>
    <w:rsid w:val="00C4577A"/>
    <w:rsid w:val="00C54E76"/>
    <w:rsid w:val="00C6517A"/>
    <w:rsid w:val="00C761FA"/>
    <w:rsid w:val="00C80006"/>
    <w:rsid w:val="00C95BCE"/>
    <w:rsid w:val="00CB3084"/>
    <w:rsid w:val="00CE1F91"/>
    <w:rsid w:val="00D02421"/>
    <w:rsid w:val="00D062D0"/>
    <w:rsid w:val="00D1549D"/>
    <w:rsid w:val="00D27622"/>
    <w:rsid w:val="00D30079"/>
    <w:rsid w:val="00D571FC"/>
    <w:rsid w:val="00D727FF"/>
    <w:rsid w:val="00DA19CB"/>
    <w:rsid w:val="00DB2EEF"/>
    <w:rsid w:val="00E03F14"/>
    <w:rsid w:val="00E57EC2"/>
    <w:rsid w:val="00E6690F"/>
    <w:rsid w:val="00E76B56"/>
    <w:rsid w:val="00E92F87"/>
    <w:rsid w:val="00EE29E6"/>
    <w:rsid w:val="00EE7BCE"/>
    <w:rsid w:val="00F004E5"/>
    <w:rsid w:val="00F12A91"/>
    <w:rsid w:val="00F22F30"/>
    <w:rsid w:val="00F254A8"/>
    <w:rsid w:val="00F55CF8"/>
    <w:rsid w:val="00F71C65"/>
    <w:rsid w:val="00F753CB"/>
    <w:rsid w:val="00F775B2"/>
    <w:rsid w:val="00F97307"/>
    <w:rsid w:val="00FA023D"/>
    <w:rsid w:val="00FE02C5"/>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6770"/>
  <w15:chartTrackingRefBased/>
  <w15:docId w15:val="{3161BA22-931A-4847-9C0A-6F908506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1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116"/>
    <w:rPr>
      <w:b/>
      <w:bCs/>
    </w:rPr>
  </w:style>
  <w:style w:type="character" w:styleId="Hyperlink">
    <w:name w:val="Hyperlink"/>
    <w:basedOn w:val="DefaultParagraphFont"/>
    <w:uiPriority w:val="99"/>
    <w:unhideWhenUsed/>
    <w:rsid w:val="000B5116"/>
    <w:rPr>
      <w:color w:val="0000FF"/>
      <w:u w:val="single"/>
    </w:rPr>
  </w:style>
  <w:style w:type="paragraph" w:customStyle="1" w:styleId="h-5">
    <w:name w:val="h-5"/>
    <w:basedOn w:val="Normal"/>
    <w:rsid w:val="000B51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7BA2"/>
    <w:pPr>
      <w:ind w:left="720"/>
      <w:contextualSpacing/>
    </w:pPr>
  </w:style>
  <w:style w:type="character" w:customStyle="1" w:styleId="UnresolvedMention1">
    <w:name w:val="Unresolved Mention1"/>
    <w:basedOn w:val="DefaultParagraphFont"/>
    <w:uiPriority w:val="99"/>
    <w:semiHidden/>
    <w:unhideWhenUsed/>
    <w:rsid w:val="00241F93"/>
    <w:rPr>
      <w:color w:val="605E5C"/>
      <w:shd w:val="clear" w:color="auto" w:fill="E1DFDD"/>
    </w:rPr>
  </w:style>
  <w:style w:type="paragraph" w:styleId="BalloonText">
    <w:name w:val="Balloon Text"/>
    <w:basedOn w:val="Normal"/>
    <w:link w:val="BalloonTextChar"/>
    <w:uiPriority w:val="99"/>
    <w:semiHidden/>
    <w:unhideWhenUsed/>
    <w:rsid w:val="00952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636"/>
    <w:rPr>
      <w:rFonts w:ascii="Segoe UI" w:hAnsi="Segoe UI" w:cs="Segoe UI"/>
      <w:sz w:val="18"/>
      <w:szCs w:val="18"/>
    </w:rPr>
  </w:style>
  <w:style w:type="character" w:styleId="CommentReference">
    <w:name w:val="annotation reference"/>
    <w:basedOn w:val="DefaultParagraphFont"/>
    <w:uiPriority w:val="99"/>
    <w:semiHidden/>
    <w:unhideWhenUsed/>
    <w:rsid w:val="0025291D"/>
    <w:rPr>
      <w:sz w:val="16"/>
      <w:szCs w:val="16"/>
    </w:rPr>
  </w:style>
  <w:style w:type="paragraph" w:styleId="CommentText">
    <w:name w:val="annotation text"/>
    <w:basedOn w:val="Normal"/>
    <w:link w:val="CommentTextChar"/>
    <w:uiPriority w:val="99"/>
    <w:semiHidden/>
    <w:unhideWhenUsed/>
    <w:rsid w:val="0025291D"/>
    <w:pPr>
      <w:spacing w:line="240" w:lineRule="auto"/>
    </w:pPr>
    <w:rPr>
      <w:sz w:val="20"/>
      <w:szCs w:val="20"/>
    </w:rPr>
  </w:style>
  <w:style w:type="character" w:customStyle="1" w:styleId="CommentTextChar">
    <w:name w:val="Comment Text Char"/>
    <w:basedOn w:val="DefaultParagraphFont"/>
    <w:link w:val="CommentText"/>
    <w:uiPriority w:val="99"/>
    <w:semiHidden/>
    <w:rsid w:val="0025291D"/>
    <w:rPr>
      <w:sz w:val="20"/>
      <w:szCs w:val="20"/>
    </w:rPr>
  </w:style>
  <w:style w:type="paragraph" w:styleId="CommentSubject">
    <w:name w:val="annotation subject"/>
    <w:basedOn w:val="CommentText"/>
    <w:next w:val="CommentText"/>
    <w:link w:val="CommentSubjectChar"/>
    <w:uiPriority w:val="99"/>
    <w:semiHidden/>
    <w:unhideWhenUsed/>
    <w:rsid w:val="0025291D"/>
    <w:rPr>
      <w:b/>
      <w:bCs/>
    </w:rPr>
  </w:style>
  <w:style w:type="character" w:customStyle="1" w:styleId="CommentSubjectChar">
    <w:name w:val="Comment Subject Char"/>
    <w:basedOn w:val="CommentTextChar"/>
    <w:link w:val="CommentSubject"/>
    <w:uiPriority w:val="99"/>
    <w:semiHidden/>
    <w:rsid w:val="002529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13</Pages>
  <Words>5119</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Cohen</dc:creator>
  <cp:keywords/>
  <dc:description/>
  <cp:lastModifiedBy>Pearl Cohen</cp:lastModifiedBy>
  <cp:revision>26</cp:revision>
  <dcterms:created xsi:type="dcterms:W3CDTF">2020-04-03T03:16:00Z</dcterms:created>
  <dcterms:modified xsi:type="dcterms:W3CDTF">2020-04-03T23:41:00Z</dcterms:modified>
</cp:coreProperties>
</file>