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0"/>
        <w:jc w:val="center"/>
      </w:pPr>
      <w:r>
        <w:rPr>
          <w:rFonts w:ascii="Microsoft YaHei" w:hAnsi="Microsoft YaHei" w:eastAsia="Microsoft YaHei"/>
          <w:b/>
          <w:color w:val="1F4E79"/>
          <w:sz w:val="48"/>
        </w:rPr>
        <w:t>汇川 SV660N 伺服负载测试台</w:t>
        <w:br/>
        <w:t>上位机开发规格书</w:t>
      </w:r>
    </w:p>
    <w:p>
      <w:pPr>
        <w:jc w:val="center"/>
      </w:pPr>
      <w:r>
        <w:rPr>
          <w:rFonts w:ascii="Microsoft YaHei" w:hAnsi="Microsoft YaHei" w:eastAsia="Microsoft YaHei"/>
          <w:color w:val="5A5A5A"/>
          <w:sz w:val="24"/>
        </w:rPr>
        <w:t>用于替代磁粉制动器的大电机性能测试 / 可直接交给 Codex 开发</w:t>
      </w:r>
    </w:p>
    <w:p/>
    <w:tbl>
      <w:tblPr>
        <w:tblStyle w:val="TableGrid"/>
        <w:tblW w:type="auto" w:w="0"/>
        <w:jc w:val="center"/>
        <w:tblLook w:firstColumn="1" w:firstRow="1" w:lastColumn="0" w:lastRow="0" w:noHBand="0" w:noVBand="1" w:val="04A0"/>
      </w:tblPr>
      <w:tblGrid>
        <w:gridCol w:w="4986"/>
        <w:gridCol w:w="4986"/>
      </w:tblGrid>
      <w:tr>
        <w:tc>
          <w:tcPr>
            <w:tcW w:type="dxa" w:w="1984"/>
            <w:vAlign w:val="center"/>
            <w:shd w:fill="1F4E79"/>
          </w:tcPr>
          <w:p>
            <w:pPr>
              <w:spacing w:after="0"/>
            </w:pPr>
            <w:r/>
            <w:r>
              <w:rPr>
                <w:rFonts w:ascii="Microsoft YaHei" w:hAnsi="Microsoft YaHei" w:eastAsia="Microsoft YaHei"/>
                <w:b/>
                <w:color w:val="FFFFFF"/>
                <w:sz w:val="18"/>
              </w:rPr>
              <w:t>项目</w:t>
            </w:r>
          </w:p>
        </w:tc>
        <w:tc>
          <w:tcPr>
            <w:tcW w:type="dxa" w:w="7654"/>
            <w:vAlign w:val="center"/>
            <w:shd w:fill="1F4E79"/>
          </w:tcPr>
          <w:p>
            <w:pPr>
              <w:spacing w:after="0"/>
            </w:pPr>
            <w:r/>
            <w:r>
              <w:rPr>
                <w:rFonts w:ascii="Microsoft YaHei" w:hAnsi="Microsoft YaHei" w:eastAsia="Microsoft YaHei"/>
                <w:b/>
                <w:color w:val="FFFFFF"/>
                <w:sz w:val="18"/>
              </w:rPr>
              <w:t>内容</w:t>
            </w:r>
          </w:p>
        </w:tc>
      </w:tr>
      <w:tr>
        <w:tc>
          <w:tcPr>
            <w:tcW w:type="dxa" w:w="1984"/>
            <w:vAlign w:val="center"/>
          </w:tcPr>
          <w:p>
            <w:pPr>
              <w:spacing w:after="0"/>
            </w:pPr>
            <w:r/>
            <w:r>
              <w:rPr>
                <w:rFonts w:ascii="Microsoft YaHei" w:hAnsi="Microsoft YaHei" w:eastAsia="Microsoft YaHei"/>
                <w:b w:val="0"/>
                <w:sz w:val="18"/>
              </w:rPr>
              <w:t>目标负载电机</w:t>
            </w:r>
          </w:p>
        </w:tc>
        <w:tc>
          <w:tcPr>
            <w:tcW w:type="dxa" w:w="7654"/>
            <w:vAlign w:val="center"/>
          </w:tcPr>
          <w:p>
            <w:pPr>
              <w:spacing w:after="0"/>
            </w:pPr>
            <w:r/>
            <w:r>
              <w:rPr>
                <w:rFonts w:ascii="Microsoft YaHei" w:hAnsi="Microsoft YaHei" w:eastAsia="Microsoft YaHei"/>
                <w:b w:val="0"/>
                <w:sz w:val="18"/>
              </w:rPr>
              <w:t>汇川 MS1H4-75B30CB-T331Z（750 W，3000 rpm，额定转矩约 2.39 N·m）</w:t>
            </w:r>
          </w:p>
        </w:tc>
      </w:tr>
      <w:tr>
        <w:tc>
          <w:tcPr>
            <w:tcW w:type="dxa" w:w="1984"/>
            <w:vAlign w:val="center"/>
            <w:shd w:fill="F7F9FC"/>
          </w:tcPr>
          <w:p>
            <w:pPr>
              <w:spacing w:after="0"/>
            </w:pPr>
            <w:r/>
            <w:r>
              <w:rPr>
                <w:rFonts w:ascii="Microsoft YaHei" w:hAnsi="Microsoft YaHei" w:eastAsia="Microsoft YaHei"/>
                <w:b w:val="0"/>
                <w:sz w:val="18"/>
              </w:rPr>
              <w:t>伺服驱动器</w:t>
            </w:r>
          </w:p>
        </w:tc>
        <w:tc>
          <w:tcPr>
            <w:tcW w:type="dxa" w:w="7654"/>
            <w:vAlign w:val="center"/>
            <w:shd w:fill="F7F9FC"/>
          </w:tcPr>
          <w:p>
            <w:pPr>
              <w:spacing w:after="0"/>
            </w:pPr>
            <w:r/>
            <w:r>
              <w:rPr>
                <w:rFonts w:ascii="Microsoft YaHei" w:hAnsi="Microsoft YaHei" w:eastAsia="Microsoft YaHei"/>
                <w:b w:val="0"/>
                <w:sz w:val="18"/>
              </w:rPr>
              <w:t>汇川 SV660N（以实际 ESI / 用户手册 / 固件支持为准）</w:t>
            </w:r>
          </w:p>
        </w:tc>
      </w:tr>
      <w:tr>
        <w:tc>
          <w:tcPr>
            <w:tcW w:type="dxa" w:w="1984"/>
            <w:vAlign w:val="center"/>
          </w:tcPr>
          <w:p>
            <w:pPr>
              <w:spacing w:after="0"/>
            </w:pPr>
            <w:r/>
            <w:r>
              <w:rPr>
                <w:rFonts w:ascii="Microsoft YaHei" w:hAnsi="Microsoft YaHei" w:eastAsia="Microsoft YaHei"/>
                <w:b w:val="0"/>
                <w:sz w:val="18"/>
              </w:rPr>
              <w:t>主通信</w:t>
            </w:r>
          </w:p>
        </w:tc>
        <w:tc>
          <w:tcPr>
            <w:tcW w:type="dxa" w:w="7654"/>
            <w:vAlign w:val="center"/>
          </w:tcPr>
          <w:p>
            <w:pPr>
              <w:spacing w:after="0"/>
            </w:pPr>
            <w:r/>
            <w:r>
              <w:rPr>
                <w:rFonts w:ascii="Microsoft YaHei" w:hAnsi="Microsoft YaHei" w:eastAsia="Microsoft YaHei"/>
                <w:b w:val="0"/>
                <w:sz w:val="18"/>
              </w:rPr>
              <w:t>EtherCAT</w:t>
            </w:r>
          </w:p>
        </w:tc>
      </w:tr>
      <w:tr>
        <w:tc>
          <w:tcPr>
            <w:tcW w:type="dxa" w:w="1984"/>
            <w:vAlign w:val="center"/>
            <w:shd w:fill="F7F9FC"/>
          </w:tcPr>
          <w:p>
            <w:pPr>
              <w:spacing w:after="0"/>
            </w:pPr>
            <w:r/>
            <w:r>
              <w:rPr>
                <w:rFonts w:ascii="Microsoft YaHei" w:hAnsi="Microsoft YaHei" w:eastAsia="Microsoft YaHei"/>
                <w:b w:val="0"/>
                <w:sz w:val="18"/>
              </w:rPr>
              <w:t>推荐上位机</w:t>
            </w:r>
          </w:p>
        </w:tc>
        <w:tc>
          <w:tcPr>
            <w:tcW w:type="dxa" w:w="7654"/>
            <w:vAlign w:val="center"/>
            <w:shd w:fill="F7F9FC"/>
          </w:tcPr>
          <w:p>
            <w:pPr>
              <w:spacing w:after="0"/>
            </w:pPr>
            <w:r/>
            <w:r>
              <w:rPr>
                <w:rFonts w:ascii="Microsoft YaHei" w:hAnsi="Microsoft YaHei" w:eastAsia="Microsoft YaHei"/>
                <w:b w:val="0"/>
                <w:sz w:val="18"/>
              </w:rPr>
              <w:t>Windows 11 + C# (.NET) + WPF/WinUI</w:t>
            </w:r>
          </w:p>
        </w:tc>
      </w:tr>
      <w:tr>
        <w:tc>
          <w:tcPr>
            <w:tcW w:type="dxa" w:w="1984"/>
            <w:vAlign w:val="center"/>
          </w:tcPr>
          <w:p>
            <w:pPr>
              <w:spacing w:after="0"/>
            </w:pPr>
            <w:r/>
            <w:r>
              <w:rPr>
                <w:rFonts w:ascii="Microsoft YaHei" w:hAnsi="Microsoft YaHei" w:eastAsia="Microsoft YaHei"/>
                <w:b w:val="0"/>
                <w:sz w:val="18"/>
              </w:rPr>
              <w:t>推荐实时层</w:t>
            </w:r>
          </w:p>
        </w:tc>
        <w:tc>
          <w:tcPr>
            <w:tcW w:type="dxa" w:w="7654"/>
            <w:vAlign w:val="center"/>
          </w:tcPr>
          <w:p>
            <w:pPr>
              <w:spacing w:after="0"/>
            </w:pPr>
            <w:r/>
            <w:r>
              <w:rPr>
                <w:rFonts w:ascii="Microsoft YaHei" w:hAnsi="Microsoft YaHei" w:eastAsia="Microsoft YaHei"/>
                <w:b w:val="0"/>
                <w:sz w:val="18"/>
              </w:rPr>
              <w:t>TwinCAT 3 Runtime + ADS</w:t>
            </w:r>
          </w:p>
        </w:tc>
      </w:tr>
      <w:tr>
        <w:tc>
          <w:tcPr>
            <w:tcW w:type="dxa" w:w="1984"/>
            <w:vAlign w:val="center"/>
            <w:shd w:fill="F7F9FC"/>
          </w:tcPr>
          <w:p>
            <w:pPr>
              <w:spacing w:after="0"/>
            </w:pPr>
            <w:r/>
            <w:r>
              <w:rPr>
                <w:rFonts w:ascii="Microsoft YaHei" w:hAnsi="Microsoft YaHei" w:eastAsia="Microsoft YaHei"/>
                <w:b w:val="0"/>
                <w:sz w:val="18"/>
              </w:rPr>
              <w:t>主要测试对象</w:t>
            </w:r>
          </w:p>
        </w:tc>
        <w:tc>
          <w:tcPr>
            <w:tcW w:type="dxa" w:w="7654"/>
            <w:vAlign w:val="center"/>
            <w:shd w:fill="F7F9FC"/>
          </w:tcPr>
          <w:p>
            <w:pPr>
              <w:spacing w:after="0"/>
            </w:pPr>
            <w:r/>
            <w:r>
              <w:rPr>
                <w:rFonts w:ascii="Microsoft YaHei" w:hAnsi="Microsoft YaHei" w:eastAsia="Microsoft YaHei"/>
                <w:b w:val="0"/>
                <w:sz w:val="18"/>
              </w:rPr>
              <w:t>57×50 外转子 BLDC/PMSM 大电机</w:t>
            </w:r>
          </w:p>
        </w:tc>
      </w:tr>
      <w:tr>
        <w:tc>
          <w:tcPr>
            <w:tcW w:type="dxa" w:w="1984"/>
            <w:vAlign w:val="center"/>
          </w:tcPr>
          <w:p>
            <w:pPr>
              <w:spacing w:after="0"/>
            </w:pPr>
            <w:r/>
            <w:r>
              <w:rPr>
                <w:rFonts w:ascii="Microsoft YaHei" w:hAnsi="Microsoft YaHei" w:eastAsia="Microsoft YaHei"/>
                <w:b w:val="0"/>
                <w:sz w:val="18"/>
              </w:rPr>
              <w:t>目标加载能力</w:t>
            </w:r>
          </w:p>
        </w:tc>
        <w:tc>
          <w:tcPr>
            <w:tcW w:type="dxa" w:w="7654"/>
            <w:vAlign w:val="center"/>
          </w:tcPr>
          <w:p>
            <w:pPr>
              <w:spacing w:after="0"/>
            </w:pPr>
            <w:r/>
            <w:r>
              <w:rPr>
                <w:rFonts w:ascii="Microsoft YaHei" w:hAnsi="Microsoft YaHei" w:eastAsia="Microsoft YaHei"/>
                <w:b w:val="0"/>
                <w:sz w:val="18"/>
              </w:rPr>
              <w:t>连续 1.5–2.0 N·m；短时峰值 3–4 N·m（受伺服转速-转矩曲线与热限制约束）</w:t>
            </w:r>
          </w:p>
        </w:tc>
      </w:tr>
      <w:tr>
        <w:tc>
          <w:tcPr>
            <w:tcW w:type="dxa" w:w="1984"/>
            <w:vAlign w:val="center"/>
            <w:shd w:fill="F7F9FC"/>
          </w:tcPr>
          <w:p>
            <w:pPr>
              <w:spacing w:after="0"/>
            </w:pPr>
            <w:r/>
            <w:r>
              <w:rPr>
                <w:rFonts w:ascii="Microsoft YaHei" w:hAnsi="Microsoft YaHei" w:eastAsia="Microsoft YaHei"/>
                <w:b w:val="0"/>
                <w:sz w:val="18"/>
              </w:rPr>
              <w:t>文档版本</w:t>
            </w:r>
          </w:p>
        </w:tc>
        <w:tc>
          <w:tcPr>
            <w:tcW w:type="dxa" w:w="7654"/>
            <w:vAlign w:val="center"/>
            <w:shd w:fill="F7F9FC"/>
          </w:tcPr>
          <w:p>
            <w:pPr>
              <w:spacing w:after="0"/>
            </w:pPr>
            <w:r/>
            <w:r>
              <w:rPr>
                <w:rFonts w:ascii="Microsoft YaHei" w:hAnsi="Microsoft YaHei" w:eastAsia="Microsoft YaHei"/>
                <w:b w:val="0"/>
                <w:sz w:val="18"/>
              </w:rPr>
              <w:t>v1.1</w:t>
            </w:r>
          </w:p>
        </w:tc>
      </w:tr>
      <w:tr>
        <w:tc>
          <w:tcPr>
            <w:tcW w:type="dxa" w:w="1984"/>
            <w:vAlign w:val="center"/>
          </w:tcPr>
          <w:p>
            <w:pPr>
              <w:spacing w:after="0"/>
            </w:pPr>
            <w:r/>
            <w:r>
              <w:rPr>
                <w:rFonts w:ascii="Microsoft YaHei" w:hAnsi="Microsoft YaHei" w:eastAsia="Microsoft YaHei"/>
                <w:b w:val="0"/>
                <w:sz w:val="18"/>
              </w:rPr>
              <w:t>日期</w:t>
            </w:r>
          </w:p>
        </w:tc>
        <w:tc>
          <w:tcPr>
            <w:tcW w:type="dxa" w:w="7654"/>
            <w:vAlign w:val="center"/>
          </w:tcPr>
          <w:p>
            <w:pPr>
              <w:spacing w:after="0"/>
            </w:pPr>
            <w:r/>
            <w:r>
              <w:rPr>
                <w:rFonts w:ascii="Microsoft YaHei" w:hAnsi="Microsoft YaHei" w:eastAsia="Microsoft YaHei"/>
                <w:b w:val="0"/>
                <w:sz w:val="18"/>
              </w:rPr>
              <w:t>2026-09-18</w:t>
            </w:r>
          </w:p>
        </w:tc>
      </w:tr>
    </w:tbl>
    <w:p>
      <w:pPr>
        <w:spacing w:after="40"/>
      </w:pPr>
    </w:p>
    <w:p>
      <w:pPr>
        <w:spacing w:before="400"/>
        <w:jc w:val="center"/>
      </w:pPr>
      <w:r>
        <w:rPr>
          <w:b/>
          <w:color w:val="595959"/>
          <w:sz w:val="20"/>
        </w:rPr>
        <w:t>状态：软件开发输入文档 / Engineering Development Specification</w:t>
      </w:r>
    </w:p>
    <w:p>
      <w:r/>
    </w:p>
    <w:p>
      <w:pPr>
        <w:pStyle w:val="Heading1"/>
      </w:pPr>
      <w:r>
        <w:t>1. 项目目标与结论</w:t>
      </w:r>
    </w:p>
    <w:p>
      <w:r>
        <w:t>本项目目标是使用汇川伺服电机和 SV660N 伺服驱动器构建一套可编程电子负载/测功负载系统，通过伺服电机在力矩模式下输出反向转矩，替代现有磁粉制动器，为被测大电机提供稳定、可重复、可自动化的阻尼负载。</w:t>
      </w:r>
    </w:p>
    <w:p>
      <w:pPr>
        <w:pStyle w:val="ListBullet"/>
        <w:spacing w:after="20"/>
      </w:pPr>
      <w:r>
        <w:rPr>
          <w:rFonts w:ascii="Microsoft YaHei" w:hAnsi="Microsoft YaHei" w:eastAsia="Microsoft YaHei"/>
          <w:sz w:val="21"/>
        </w:rPr>
        <w:t>方案技术上可行，且相较磁粉制动器更适合做自动化性能测试、效率 MAP、温升、连续功率和动态负载测试。</w:t>
      </w:r>
    </w:p>
    <w:p>
      <w:pPr>
        <w:pStyle w:val="ListBullet"/>
        <w:spacing w:after="20"/>
      </w:pPr>
      <w:r>
        <w:rPr>
          <w:rFonts w:ascii="Microsoft YaHei" w:hAnsi="Microsoft YaHei" w:eastAsia="Microsoft YaHei"/>
          <w:sz w:val="21"/>
        </w:rPr>
        <w:t>推荐控制结构：被测电机侧负责转速/驱动；负载伺服侧仅负责力矩控制，避免两个速度环互相“打架”。</w:t>
      </w:r>
    </w:p>
    <w:p>
      <w:pPr>
        <w:pStyle w:val="ListBullet"/>
        <w:spacing w:after="20"/>
      </w:pPr>
      <w:r>
        <w:rPr>
          <w:rFonts w:ascii="Microsoft YaHei" w:hAnsi="Microsoft YaHei" w:eastAsia="Microsoft YaHei"/>
          <w:sz w:val="21"/>
        </w:rPr>
        <w:t>主控制链路使用 EtherCAT；不建议用 USB-RS232 作为实时负载控制主链路。</w:t>
      </w:r>
    </w:p>
    <w:p>
      <w:pPr>
        <w:pStyle w:val="ListBullet"/>
        <w:spacing w:after="20"/>
      </w:pPr>
      <w:r>
        <w:rPr>
          <w:rFonts w:ascii="Microsoft YaHei" w:hAnsi="Microsoft YaHei" w:eastAsia="Microsoft YaHei"/>
          <w:sz w:val="21"/>
        </w:rPr>
        <w:t>Windows UI 不直接承担 1 ms 实时控制；由 TwinCAT 3 负责 EtherCAT/CiA402，C# 上位机通过 ADS 与 TwinCAT 交换命令与数据。</w:t>
      </w:r>
    </w:p>
    <w:p>
      <w:pPr>
        <w:pStyle w:val="ListBullet"/>
        <w:spacing w:after="20"/>
      </w:pPr>
      <w:r>
        <w:rPr>
          <w:rFonts w:ascii="Microsoft YaHei" w:hAnsi="Microsoft YaHei" w:eastAsia="Microsoft YaHei"/>
          <w:sz w:val="21"/>
        </w:rPr>
        <w:t>连续加载时伺服处于发电状态，必须设计回生能量处理：制动电阻/制动单元或能量回馈单元。</w:t>
      </w:r>
    </w:p>
    <w:p>
      <w:pPr>
        <w:pStyle w:val="ListBullet"/>
        <w:spacing w:after="20"/>
      </w:pPr>
      <w:r>
        <w:rPr>
          <w:rFonts w:ascii="Microsoft YaHei" w:hAnsi="Microsoft YaHei" w:eastAsia="Microsoft YaHei"/>
          <w:sz w:val="21"/>
        </w:rPr>
        <w:t>如果要做高精度效率测试，建议增加独立扭矩传感器；伺服驱动器的“实际转矩”可用于调试、趋势与 A/B 对比，但不应默认作为最终计量级扭矩。</w:t>
      </w:r>
    </w:p>
    <w:tbl>
      <w:tblPr>
        <w:tblStyle w:val="TableGrid"/>
        <w:tblW w:type="auto" w:w="0"/>
        <w:tblLook w:firstColumn="1" w:firstRow="1" w:lastColumn="0" w:lastRow="0" w:noHBand="0" w:noVBand="1" w:val="04A0"/>
      </w:tblPr>
      <w:tblGrid>
        <w:gridCol w:w="9972"/>
      </w:tblGrid>
      <w:tr>
        <w:tc>
          <w:tcPr>
            <w:tcW w:type="dxa" w:w="9972"/>
            <w:shd w:fill="FFF2CC"/>
          </w:tcPr>
          <w:p>
            <w:pPr>
              <w:spacing w:after="0"/>
            </w:pPr>
            <w:r/>
            <w:r>
              <w:rPr>
                <w:rFonts w:ascii="Microsoft YaHei" w:hAnsi="Microsoft YaHei" w:eastAsia="Microsoft YaHei"/>
                <w:b/>
                <w:sz w:val="19"/>
              </w:rPr>
              <w:t>注意：本文档中的 EtherCAT PDO/对象字典采用 CiA402 标准对象作为开发基线。SV660N 实际支持的模式、对象索引、缩放比例、ESI 文件、厂商扩展对象必须在联机调试前用汇川官方手册和实际 ESI 再确认；代码应通过配置层隔离，禁止把缩放比例写死在 UI 中。</w:t>
            </w:r>
          </w:p>
        </w:tc>
      </w:tr>
    </w:tbl>
    <w:p>
      <w:pPr>
        <w:spacing w:after="20"/>
      </w:pPr>
    </w:p>
    <w:p>
      <w:pPr>
        <w:pStyle w:val="Heading1"/>
      </w:pPr>
      <w:r>
        <w:t>2. 系统总体架构</w:t>
      </w:r>
    </w:p>
    <w:p>
      <w:pPr>
        <w:pStyle w:val="CodeBlock"/>
        <w:keepLines/>
      </w:pPr>
      <w:r>
        <w:t>┌──────────────────────── Windows 11 PC ────────────────────────┐</w:t>
      </w:r>
    </w:p>
    <w:p>
      <w:pPr>
        <w:pStyle w:val="CodeBlock"/>
        <w:keepLines/>
      </w:pPr>
      <w:r>
        <w:t>│                                                               │</w:t>
      </w:r>
    </w:p>
    <w:p>
      <w:pPr>
        <w:pStyle w:val="CodeBlock"/>
        <w:keepLines/>
      </w:pPr>
      <w:r>
        <w:t>│  C# TestBench.UI (WPF/WinUI)                                  │</w:t>
      </w:r>
    </w:p>
    <w:p>
      <w:pPr>
        <w:pStyle w:val="CodeBlock"/>
        <w:keepLines/>
      </w:pPr>
      <w:r>
        <w:t>│  ├─ 测试控制 / 参数设置                                        │</w:t>
      </w:r>
    </w:p>
    <w:p>
      <w:pPr>
        <w:pStyle w:val="CodeBlock"/>
        <w:keepLines/>
      </w:pPr>
      <w:r>
        <w:t>│  ├─ 实时曲线 / 报警                                            │</w:t>
      </w:r>
    </w:p>
    <w:p>
      <w:pPr>
        <w:pStyle w:val="CodeBlock"/>
        <w:keepLines/>
      </w:pPr>
      <w:r>
        <w:t>│  ├─ 自动测试序列                                               │</w:t>
      </w:r>
    </w:p>
    <w:p>
      <w:pPr>
        <w:pStyle w:val="CodeBlock"/>
        <w:keepLines/>
      </w:pPr>
      <w:r>
        <w:t>│  ├─ CSV/JSON 数据记录                                          │</w:t>
      </w:r>
    </w:p>
    <w:p>
      <w:pPr>
        <w:pStyle w:val="CodeBlock"/>
        <w:keepLines/>
      </w:pPr>
      <w:r>
        <w:t>│  └─ 通过 ADS 与 TwinCAT 交换数据                               │</w:t>
      </w:r>
    </w:p>
    <w:p>
      <w:pPr>
        <w:pStyle w:val="CodeBlock"/>
        <w:keepLines/>
      </w:pPr>
      <w:r>
        <w:t>│                         │                                     │</w:t>
      </w:r>
    </w:p>
    <w:p>
      <w:pPr>
        <w:pStyle w:val="CodeBlock"/>
        <w:keepLines/>
      </w:pPr>
      <w:r>
        <w:t>│                         ▼ ADS                                 │</w:t>
      </w:r>
    </w:p>
    <w:p>
      <w:pPr>
        <w:pStyle w:val="CodeBlock"/>
        <w:keepLines/>
      </w:pPr>
      <w:r>
        <w:t>│  TwinCAT 3 Runtime / PLC                                      │</w:t>
      </w:r>
    </w:p>
    <w:p>
      <w:pPr>
        <w:pStyle w:val="CodeBlock"/>
        <w:keepLines/>
      </w:pPr>
      <w:r>
        <w:t>│  ├─ CiA402 状态机                                              │</w:t>
      </w:r>
    </w:p>
    <w:p>
      <w:pPr>
        <w:pStyle w:val="CodeBlock"/>
        <w:keepLines/>
      </w:pPr>
      <w:r>
        <w:t>│  ├─ EtherCAT 周期任务（建议 1 ms 起步）                         │</w:t>
      </w:r>
    </w:p>
    <w:p>
      <w:pPr>
        <w:pStyle w:val="CodeBlock"/>
        <w:keepLines/>
      </w:pPr>
      <w:r>
        <w:t>│  ├─ Target Torque 下发                                        │</w:t>
      </w:r>
    </w:p>
    <w:p>
      <w:pPr>
        <w:pStyle w:val="CodeBlock"/>
        <w:keepLines/>
      </w:pPr>
      <w:r>
        <w:t>│  ├─ 状态/转速/转矩/故障采集                                   │</w:t>
      </w:r>
    </w:p>
    <w:p>
      <w:pPr>
        <w:pStyle w:val="CodeBlock"/>
        <w:keepLines/>
      </w:pPr>
      <w:r>
        <w:t>│  ├─ Watchdog / Interlock                                      │</w:t>
      </w:r>
    </w:p>
    <w:p>
      <w:pPr>
        <w:pStyle w:val="CodeBlock"/>
        <w:keepLines/>
      </w:pPr>
      <w:r>
        <w:t>│  └─ 安全降载状态机                                             │</w:t>
      </w:r>
    </w:p>
    <w:p>
      <w:pPr>
        <w:pStyle w:val="CodeBlock"/>
        <w:keepLines/>
      </w:pPr>
      <w:r>
        <w:t>└─────────────────────────┬─────────────────────────────────────┘</w:t>
      </w:r>
    </w:p>
    <w:p>
      <w:pPr>
        <w:pStyle w:val="CodeBlock"/>
        <w:keepLines/>
      </w:pPr>
      <w:r>
        <w:t xml:space="preserve">                          │ EtherCAT</w:t>
      </w:r>
    </w:p>
    <w:p>
      <w:pPr>
        <w:pStyle w:val="CodeBlock"/>
        <w:keepLines/>
      </w:pPr>
      <w:r>
        <w:t xml:space="preserve">                          ▼</w:t>
      </w:r>
    </w:p>
    <w:p>
      <w:pPr>
        <w:pStyle w:val="CodeBlock"/>
        <w:keepLines/>
      </w:pPr>
      <w:r>
        <w:t xml:space="preserve">                    ┌─────────────┐</w:t>
      </w:r>
    </w:p>
    <w:p>
      <w:pPr>
        <w:pStyle w:val="CodeBlock"/>
        <w:keepLines/>
      </w:pPr>
      <w:r>
        <w:t xml:space="preserve">                    │ 汇川 SV660N │</w:t>
      </w:r>
    </w:p>
    <w:p>
      <w:pPr>
        <w:pStyle w:val="CodeBlock"/>
        <w:keepLines/>
      </w:pPr>
      <w:r>
        <w:t xml:space="preserve">                    └──────┬──────┘</w:t>
      </w:r>
    </w:p>
    <w:p>
      <w:pPr>
        <w:pStyle w:val="CodeBlock"/>
        <w:keepLines/>
      </w:pPr>
      <w:r>
        <w:t xml:space="preserve">                           │ U/V/W + Encoder</w:t>
      </w:r>
    </w:p>
    <w:p>
      <w:pPr>
        <w:pStyle w:val="CodeBlock"/>
        <w:keepLines/>
      </w:pPr>
      <w:r>
        <w:t xml:space="preserve">                           ▼</w:t>
      </w:r>
    </w:p>
    <w:p>
      <w:pPr>
        <w:pStyle w:val="CodeBlock"/>
        <w:keepLines/>
      </w:pPr>
      <w:r>
        <w:t xml:space="preserve">              ┌─────────────────────────┐</w:t>
      </w:r>
    </w:p>
    <w:p>
      <w:pPr>
        <w:pStyle w:val="CodeBlock"/>
        <w:keepLines/>
      </w:pPr>
      <w:r>
        <w:t xml:space="preserve">              │ MS1H4 750 W 负载伺服电机 │</w:t>
      </w:r>
    </w:p>
    <w:p>
      <w:pPr>
        <w:pStyle w:val="CodeBlock"/>
        <w:keepLines/>
      </w:pPr>
      <w:r>
        <w:t xml:space="preserve">              └───────────┬─────────────┘</w:t>
      </w:r>
    </w:p>
    <w:p>
      <w:pPr>
        <w:pStyle w:val="CodeBlock"/>
        <w:keepLines/>
      </w:pPr>
      <w:r>
        <w:t xml:space="preserve">                          │</w:t>
      </w:r>
    </w:p>
    <w:p>
      <w:pPr>
        <w:pStyle w:val="CodeBlock"/>
        <w:keepLines/>
      </w:pPr>
      <w:r>
        <w:t xml:space="preserve">                    [机械连接/摩擦轮]</w:t>
      </w:r>
    </w:p>
    <w:p>
      <w:pPr>
        <w:pStyle w:val="CodeBlock"/>
        <w:keepLines/>
      </w:pPr>
      <w:r>
        <w:t xml:space="preserve">                          │</w:t>
      </w:r>
    </w:p>
    <w:p>
      <w:pPr>
        <w:pStyle w:val="CodeBlock"/>
        <w:keepLines/>
      </w:pPr>
      <w:r>
        <w:t xml:space="preserve">                          ▼</w:t>
      </w:r>
    </w:p>
    <w:p>
      <w:pPr>
        <w:pStyle w:val="CodeBlock"/>
        <w:keepLines/>
      </w:pPr>
      <w:r>
        <w:t xml:space="preserve">                    被测大电机 DUT</w:t>
      </w:r>
    </w:p>
    <w:p>
      <w:pPr>
        <w:pStyle w:val="CodeBlock"/>
        <w:keepLines/>
      </w:pPr>
      <w:r>
        <w:t xml:space="preserve">                          │</w:t>
      </w:r>
    </w:p>
    <w:p>
      <w:pPr>
        <w:pStyle w:val="CodeBlock"/>
        <w:keepLines/>
      </w:pPr>
      <w:r>
        <w:t xml:space="preserve">                    DUT 控制器/电源</w:t>
      </w:r>
    </w:p>
    <w:p>
      <w:pPr>
        <w:pStyle w:val="Heading1"/>
      </w:pPr>
      <w:r>
        <w:t>3. 适用范围与非目标</w:t>
      </w:r>
    </w:p>
    <w:tbl>
      <w:tblPr>
        <w:tblStyle w:val="TableGrid"/>
        <w:tblW w:type="auto" w:w="0"/>
        <w:jc w:val="center"/>
        <w:tblLook w:firstColumn="1" w:firstRow="1" w:lastColumn="0" w:lastRow="0" w:noHBand="0" w:noVBand="1" w:val="04A0"/>
      </w:tblPr>
      <w:tblGrid>
        <w:gridCol w:w="4986"/>
        <w:gridCol w:w="4986"/>
      </w:tblGrid>
      <w:tr>
        <w:tc>
          <w:tcPr>
            <w:tcW w:type="dxa" w:w="1814"/>
            <w:vAlign w:val="center"/>
            <w:shd w:fill="1F4E79"/>
          </w:tcPr>
          <w:p>
            <w:pPr>
              <w:spacing w:after="0"/>
            </w:pPr>
            <w:r/>
            <w:r>
              <w:rPr>
                <w:rFonts w:ascii="Microsoft YaHei" w:hAnsi="Microsoft YaHei" w:eastAsia="Microsoft YaHei"/>
                <w:b/>
                <w:color w:val="FFFFFF"/>
                <w:sz w:val="18"/>
              </w:rPr>
              <w:t>类别</w:t>
            </w:r>
          </w:p>
        </w:tc>
        <w:tc>
          <w:tcPr>
            <w:tcW w:type="dxa" w:w="7824"/>
            <w:vAlign w:val="center"/>
            <w:shd w:fill="1F4E79"/>
          </w:tcPr>
          <w:p>
            <w:pPr>
              <w:spacing w:after="0"/>
            </w:pPr>
            <w:r/>
            <w:r>
              <w:rPr>
                <w:rFonts w:ascii="Microsoft YaHei" w:hAnsi="Microsoft YaHei" w:eastAsia="Microsoft YaHei"/>
                <w:b/>
                <w:color w:val="FFFFFF"/>
                <w:sz w:val="18"/>
              </w:rPr>
              <w:t>内容</w:t>
            </w:r>
          </w:p>
        </w:tc>
      </w:tr>
      <w:tr>
        <w:tc>
          <w:tcPr>
            <w:tcW w:type="dxa" w:w="1814"/>
            <w:vAlign w:val="center"/>
          </w:tcPr>
          <w:p>
            <w:pPr>
              <w:spacing w:after="0"/>
            </w:pPr>
            <w:r/>
            <w:r>
              <w:rPr>
                <w:rFonts w:ascii="Microsoft YaHei" w:hAnsi="Microsoft YaHei" w:eastAsia="Microsoft YaHei"/>
                <w:b w:val="0"/>
                <w:sz w:val="18"/>
              </w:rPr>
              <w:t>本期必须实现</w:t>
            </w:r>
          </w:p>
        </w:tc>
        <w:tc>
          <w:tcPr>
            <w:tcW w:type="dxa" w:w="7824"/>
            <w:vAlign w:val="center"/>
          </w:tcPr>
          <w:p>
            <w:pPr>
              <w:spacing w:after="0"/>
            </w:pPr>
            <w:r/>
            <w:r>
              <w:rPr>
                <w:rFonts w:ascii="Microsoft YaHei" w:hAnsi="Microsoft YaHei" w:eastAsia="Microsoft YaHei"/>
                <w:b w:val="0"/>
                <w:sz w:val="18"/>
              </w:rPr>
              <w:t>恒转矩加载、扭矩斜坡、Servo ON/OFF、自动测试点、数据记录、报警与安全联锁、实时曲线</w:t>
            </w:r>
          </w:p>
        </w:tc>
      </w:tr>
      <w:tr>
        <w:tc>
          <w:tcPr>
            <w:tcW w:type="dxa" w:w="1814"/>
            <w:vAlign w:val="center"/>
            <w:shd w:fill="F7F9FC"/>
          </w:tcPr>
          <w:p>
            <w:pPr>
              <w:spacing w:after="0"/>
            </w:pPr>
            <w:r/>
            <w:r>
              <w:rPr>
                <w:rFonts w:ascii="Microsoft YaHei" w:hAnsi="Microsoft YaHei" w:eastAsia="Microsoft YaHei"/>
                <w:b w:val="0"/>
                <w:sz w:val="18"/>
              </w:rPr>
              <w:t>本期建议实现</w:t>
            </w:r>
          </w:p>
        </w:tc>
        <w:tc>
          <w:tcPr>
            <w:tcW w:type="dxa" w:w="7824"/>
            <w:vAlign w:val="center"/>
            <w:shd w:fill="F7F9FC"/>
          </w:tcPr>
          <w:p>
            <w:pPr>
              <w:spacing w:after="0"/>
            </w:pPr>
            <w:r/>
            <w:r>
              <w:rPr>
                <w:rFonts w:ascii="Microsoft YaHei" w:hAnsi="Microsoft YaHei" w:eastAsia="Microsoft YaHei"/>
                <w:b w:val="0"/>
                <w:sz w:val="18"/>
              </w:rPr>
              <w:t>恒功率加载、转速-扭矩二维测试表、效率 MAP 自动生成、测试模板保存/加载</w:t>
            </w:r>
          </w:p>
        </w:tc>
      </w:tr>
      <w:tr>
        <w:tc>
          <w:tcPr>
            <w:tcW w:type="dxa" w:w="1814"/>
            <w:vAlign w:val="center"/>
          </w:tcPr>
          <w:p>
            <w:pPr>
              <w:spacing w:after="0"/>
            </w:pPr>
            <w:r/>
            <w:r>
              <w:rPr>
                <w:rFonts w:ascii="Microsoft YaHei" w:hAnsi="Microsoft YaHei" w:eastAsia="Microsoft YaHei"/>
                <w:b w:val="0"/>
                <w:sz w:val="18"/>
              </w:rPr>
              <w:t>后续可扩展</w:t>
            </w:r>
          </w:p>
        </w:tc>
        <w:tc>
          <w:tcPr>
            <w:tcW w:type="dxa" w:w="7824"/>
            <w:vAlign w:val="center"/>
          </w:tcPr>
          <w:p>
            <w:pPr>
              <w:spacing w:after="0"/>
            </w:pPr>
            <w:r/>
            <w:r>
              <w:rPr>
                <w:rFonts w:ascii="Microsoft YaHei" w:hAnsi="Microsoft YaHei" w:eastAsia="Microsoft YaHei"/>
                <w:b w:val="0"/>
                <w:sz w:val="18"/>
              </w:rPr>
              <w:t>道路阻力模型、惯量模拟、复杂动态负载、数据库、远程控制、多测试台并行</w:t>
            </w:r>
          </w:p>
        </w:tc>
      </w:tr>
      <w:tr>
        <w:tc>
          <w:tcPr>
            <w:tcW w:type="dxa" w:w="1814"/>
            <w:vAlign w:val="center"/>
            <w:shd w:fill="F7F9FC"/>
          </w:tcPr>
          <w:p>
            <w:pPr>
              <w:spacing w:after="0"/>
            </w:pPr>
            <w:r/>
            <w:r>
              <w:rPr>
                <w:rFonts w:ascii="Microsoft YaHei" w:hAnsi="Microsoft YaHei" w:eastAsia="Microsoft YaHei"/>
                <w:b w:val="0"/>
                <w:sz w:val="18"/>
              </w:rPr>
              <w:t>明确非目标</w:t>
            </w:r>
          </w:p>
        </w:tc>
        <w:tc>
          <w:tcPr>
            <w:tcW w:type="dxa" w:w="7824"/>
            <w:vAlign w:val="center"/>
            <w:shd w:fill="F7F9FC"/>
          </w:tcPr>
          <w:p>
            <w:pPr>
              <w:spacing w:after="0"/>
            </w:pPr>
            <w:r/>
            <w:r>
              <w:rPr>
                <w:rFonts w:ascii="Microsoft YaHei" w:hAnsi="Microsoft YaHei" w:eastAsia="Microsoft YaHei"/>
                <w:b w:val="0"/>
                <w:sz w:val="18"/>
              </w:rPr>
              <w:t>PC 软件直接闭合伺服电流环；用 RS232 做 1 ms 实时转矩闭环；用两侧速度环互相对抗</w:t>
            </w:r>
          </w:p>
        </w:tc>
      </w:tr>
    </w:tbl>
    <w:p>
      <w:pPr>
        <w:spacing w:after="40"/>
      </w:pPr>
    </w:p>
    <w:p>
      <w:pPr>
        <w:pStyle w:val="Heading1"/>
      </w:pPr>
      <w:r>
        <w:t>4. 硬件与能力边界</w:t>
      </w:r>
    </w:p>
    <w:p>
      <w:pPr>
        <w:pStyle w:val="Heading2"/>
      </w:pPr>
      <w:r>
        <w:t>4.1 负载伺服</w:t>
      </w:r>
    </w:p>
    <w:tbl>
      <w:tblPr>
        <w:tblStyle w:val="TableGrid"/>
        <w:tblW w:type="auto" w:w="0"/>
        <w:jc w:val="center"/>
        <w:tblLook w:firstColumn="1" w:firstRow="1" w:lastColumn="0" w:lastRow="0" w:noHBand="0" w:noVBand="1" w:val="04A0"/>
      </w:tblPr>
      <w:tblGrid>
        <w:gridCol w:w="4986"/>
        <w:gridCol w:w="4986"/>
      </w:tblGrid>
      <w:tr>
        <w:tc>
          <w:tcPr>
            <w:tcW w:type="dxa" w:w="2154"/>
            <w:vAlign w:val="center"/>
            <w:shd w:fill="1F4E79"/>
          </w:tcPr>
          <w:p>
            <w:pPr>
              <w:spacing w:after="0"/>
            </w:pPr>
            <w:r/>
            <w:r>
              <w:rPr>
                <w:rFonts w:ascii="Microsoft YaHei" w:hAnsi="Microsoft YaHei" w:eastAsia="Microsoft YaHei"/>
                <w:b/>
                <w:color w:val="FFFFFF"/>
                <w:sz w:val="18"/>
              </w:rPr>
              <w:t>参数</w:t>
            </w:r>
          </w:p>
        </w:tc>
        <w:tc>
          <w:tcPr>
            <w:tcW w:type="dxa" w:w="7483"/>
            <w:vAlign w:val="center"/>
            <w:shd w:fill="1F4E79"/>
          </w:tcPr>
          <w:p>
            <w:pPr>
              <w:spacing w:after="0"/>
            </w:pPr>
            <w:r/>
            <w:r>
              <w:rPr>
                <w:rFonts w:ascii="Microsoft YaHei" w:hAnsi="Microsoft YaHei" w:eastAsia="Microsoft YaHei"/>
                <w:b/>
                <w:color w:val="FFFFFF"/>
                <w:sz w:val="18"/>
              </w:rPr>
              <w:t>设计值/说明</w:t>
            </w:r>
          </w:p>
        </w:tc>
      </w:tr>
      <w:tr>
        <w:tc>
          <w:tcPr>
            <w:tcW w:type="dxa" w:w="2154"/>
            <w:vAlign w:val="center"/>
          </w:tcPr>
          <w:p>
            <w:pPr>
              <w:spacing w:after="0"/>
            </w:pPr>
            <w:r/>
            <w:r>
              <w:rPr>
                <w:rFonts w:ascii="Microsoft YaHei" w:hAnsi="Microsoft YaHei" w:eastAsia="Microsoft YaHei"/>
                <w:b w:val="0"/>
                <w:sz w:val="18"/>
              </w:rPr>
              <w:t>电机</w:t>
            </w:r>
          </w:p>
        </w:tc>
        <w:tc>
          <w:tcPr>
            <w:tcW w:type="dxa" w:w="7483"/>
            <w:vAlign w:val="center"/>
          </w:tcPr>
          <w:p>
            <w:pPr>
              <w:spacing w:after="0"/>
            </w:pPr>
            <w:r/>
            <w:r>
              <w:rPr>
                <w:rFonts w:ascii="Microsoft YaHei" w:hAnsi="Microsoft YaHei" w:eastAsia="Microsoft YaHei"/>
                <w:b w:val="0"/>
                <w:sz w:val="18"/>
              </w:rPr>
              <w:t>MS1H4-75B30CB-T331Z</w:t>
            </w:r>
          </w:p>
        </w:tc>
      </w:tr>
      <w:tr>
        <w:tc>
          <w:tcPr>
            <w:tcW w:type="dxa" w:w="2154"/>
            <w:vAlign w:val="center"/>
            <w:shd w:fill="F7F9FC"/>
          </w:tcPr>
          <w:p>
            <w:pPr>
              <w:spacing w:after="0"/>
            </w:pPr>
            <w:r/>
            <w:r>
              <w:rPr>
                <w:rFonts w:ascii="Microsoft YaHei" w:hAnsi="Microsoft YaHei" w:eastAsia="Microsoft YaHei"/>
                <w:b w:val="0"/>
                <w:sz w:val="18"/>
              </w:rPr>
              <w:t>额定功率</w:t>
            </w:r>
          </w:p>
        </w:tc>
        <w:tc>
          <w:tcPr>
            <w:tcW w:type="dxa" w:w="7483"/>
            <w:vAlign w:val="center"/>
            <w:shd w:fill="F7F9FC"/>
          </w:tcPr>
          <w:p>
            <w:pPr>
              <w:spacing w:after="0"/>
            </w:pPr>
            <w:r/>
            <w:r>
              <w:rPr>
                <w:rFonts w:ascii="Microsoft YaHei" w:hAnsi="Microsoft YaHei" w:eastAsia="Microsoft YaHei"/>
                <w:b w:val="0"/>
                <w:sz w:val="18"/>
              </w:rPr>
              <w:t>约 750 W</w:t>
            </w:r>
          </w:p>
        </w:tc>
      </w:tr>
      <w:tr>
        <w:tc>
          <w:tcPr>
            <w:tcW w:type="dxa" w:w="2154"/>
            <w:vAlign w:val="center"/>
          </w:tcPr>
          <w:p>
            <w:pPr>
              <w:spacing w:after="0"/>
            </w:pPr>
            <w:r/>
            <w:r>
              <w:rPr>
                <w:rFonts w:ascii="Microsoft YaHei" w:hAnsi="Microsoft YaHei" w:eastAsia="Microsoft YaHei"/>
                <w:b w:val="0"/>
                <w:sz w:val="18"/>
              </w:rPr>
              <w:t>额定转速</w:t>
            </w:r>
          </w:p>
        </w:tc>
        <w:tc>
          <w:tcPr>
            <w:tcW w:type="dxa" w:w="7483"/>
            <w:vAlign w:val="center"/>
          </w:tcPr>
          <w:p>
            <w:pPr>
              <w:spacing w:after="0"/>
            </w:pPr>
            <w:r/>
            <w:r>
              <w:rPr>
                <w:rFonts w:ascii="Microsoft YaHei" w:hAnsi="Microsoft YaHei" w:eastAsia="Microsoft YaHei"/>
                <w:b w:val="0"/>
                <w:sz w:val="18"/>
              </w:rPr>
              <w:t>约 3000 rpm</w:t>
            </w:r>
          </w:p>
        </w:tc>
      </w:tr>
      <w:tr>
        <w:tc>
          <w:tcPr>
            <w:tcW w:type="dxa" w:w="2154"/>
            <w:vAlign w:val="center"/>
            <w:shd w:fill="F7F9FC"/>
          </w:tcPr>
          <w:p>
            <w:pPr>
              <w:spacing w:after="0"/>
            </w:pPr>
            <w:r/>
            <w:r>
              <w:rPr>
                <w:rFonts w:ascii="Microsoft YaHei" w:hAnsi="Microsoft YaHei" w:eastAsia="Microsoft YaHei"/>
                <w:b w:val="0"/>
                <w:sz w:val="18"/>
              </w:rPr>
              <w:t>额定转矩</w:t>
            </w:r>
          </w:p>
        </w:tc>
        <w:tc>
          <w:tcPr>
            <w:tcW w:type="dxa" w:w="7483"/>
            <w:vAlign w:val="center"/>
            <w:shd w:fill="F7F9FC"/>
          </w:tcPr>
          <w:p>
            <w:pPr>
              <w:spacing w:after="0"/>
            </w:pPr>
            <w:r/>
            <w:r>
              <w:rPr>
                <w:rFonts w:ascii="Microsoft YaHei" w:hAnsi="Microsoft YaHei" w:eastAsia="Microsoft YaHei"/>
                <w:b w:val="0"/>
                <w:sz w:val="18"/>
              </w:rPr>
              <w:t>约 2.39 N·m</w:t>
            </w:r>
          </w:p>
        </w:tc>
      </w:tr>
      <w:tr>
        <w:tc>
          <w:tcPr>
            <w:tcW w:type="dxa" w:w="2154"/>
            <w:vAlign w:val="center"/>
          </w:tcPr>
          <w:p>
            <w:pPr>
              <w:spacing w:after="0"/>
            </w:pPr>
            <w:r/>
            <w:r>
              <w:rPr>
                <w:rFonts w:ascii="Microsoft YaHei" w:hAnsi="Microsoft YaHei" w:eastAsia="Microsoft YaHei"/>
                <w:b w:val="0"/>
                <w:sz w:val="18"/>
              </w:rPr>
              <w:t>推荐连续加载区</w:t>
            </w:r>
          </w:p>
        </w:tc>
        <w:tc>
          <w:tcPr>
            <w:tcW w:type="dxa" w:w="7483"/>
            <w:vAlign w:val="center"/>
          </w:tcPr>
          <w:p>
            <w:pPr>
              <w:spacing w:after="0"/>
            </w:pPr>
            <w:r/>
            <w:r>
              <w:rPr>
                <w:rFonts w:ascii="Microsoft YaHei" w:hAnsi="Microsoft YaHei" w:eastAsia="Microsoft YaHei"/>
                <w:b w:val="0"/>
                <w:sz w:val="18"/>
              </w:rPr>
              <w:t>1.5–2.0 N·m @ 常用转速，最终以温升和伺服手册为准</w:t>
            </w:r>
          </w:p>
        </w:tc>
      </w:tr>
      <w:tr>
        <w:tc>
          <w:tcPr>
            <w:tcW w:type="dxa" w:w="2154"/>
            <w:vAlign w:val="center"/>
            <w:shd w:fill="F7F9FC"/>
          </w:tcPr>
          <w:p>
            <w:pPr>
              <w:spacing w:after="0"/>
            </w:pPr>
            <w:r/>
            <w:r>
              <w:rPr>
                <w:rFonts w:ascii="Microsoft YaHei" w:hAnsi="Microsoft YaHei" w:eastAsia="Microsoft YaHei"/>
                <w:b w:val="0"/>
                <w:sz w:val="18"/>
              </w:rPr>
              <w:t>短时峰值加载</w:t>
            </w:r>
          </w:p>
        </w:tc>
        <w:tc>
          <w:tcPr>
            <w:tcW w:type="dxa" w:w="7483"/>
            <w:vAlign w:val="center"/>
            <w:shd w:fill="F7F9FC"/>
          </w:tcPr>
          <w:p>
            <w:pPr>
              <w:spacing w:after="0"/>
            </w:pPr>
            <w:r/>
            <w:r>
              <w:rPr>
                <w:rFonts w:ascii="Microsoft YaHei" w:hAnsi="Microsoft YaHei" w:eastAsia="Microsoft YaHei"/>
                <w:b w:val="0"/>
                <w:sz w:val="18"/>
              </w:rPr>
              <w:t>3–4 N·m 仅允许短时，需按照转速-转矩曲线、电流限制、温升和驱动器能力设置时限</w:t>
            </w:r>
          </w:p>
        </w:tc>
      </w:tr>
    </w:tbl>
    <w:p>
      <w:pPr>
        <w:spacing w:after="40"/>
      </w:pPr>
    </w:p>
    <w:p>
      <w:r>
        <w:t>机械功率计算：</w:t>
      </w:r>
    </w:p>
    <w:p>
      <w:pPr>
        <w:pStyle w:val="CodeBlock"/>
        <w:keepLines/>
      </w:pPr>
      <w:r>
        <w:t>P_mech = T × ω</w:t>
      </w:r>
    </w:p>
    <w:p>
      <w:pPr>
        <w:pStyle w:val="CodeBlock"/>
        <w:keepLines/>
      </w:pPr>
      <w:r>
        <w:t>ω = 2π × RPM / 60</w:t>
      </w:r>
    </w:p>
    <w:p>
      <w:pPr>
        <w:pStyle w:val="CodeBlock"/>
        <w:keepLines/>
      </w:pPr>
      <w:r/>
    </w:p>
    <w:p>
      <w:pPr>
        <w:pStyle w:val="CodeBlock"/>
        <w:keepLines/>
      </w:pPr>
      <w:r>
        <w:t>示例：</w:t>
      </w:r>
    </w:p>
    <w:p>
      <w:pPr>
        <w:pStyle w:val="CodeBlock"/>
        <w:keepLines/>
      </w:pPr>
      <w:r>
        <w:t>3000 rpm, 1.5 N·m → 约 471 W</w:t>
      </w:r>
    </w:p>
    <w:p>
      <w:pPr>
        <w:pStyle w:val="CodeBlock"/>
        <w:keepLines/>
      </w:pPr>
      <w:r>
        <w:t>3000 rpm, 2.0 N·m → 约 628 W</w:t>
      </w:r>
    </w:p>
    <w:p>
      <w:pPr>
        <w:pStyle w:val="CodeBlock"/>
        <w:keepLines/>
      </w:pPr>
      <w:r>
        <w:t>3000 rpm, 2.39 N·m → 约 751 W</w:t>
      </w:r>
    </w:p>
    <w:p>
      <w:pPr>
        <w:pStyle w:val="CodeBlock"/>
        <w:keepLines/>
      </w:pPr>
      <w:r>
        <w:t>3000 rpm, 4.0 N·m → 约 1.26 kW（仅可能作为短时峰值，不能按 750 W 伺服连续运行）</w:t>
      </w:r>
    </w:p>
    <w:p>
      <w:pPr>
        <w:pStyle w:val="Heading2"/>
      </w:pPr>
      <w:r>
        <w:t>4.2 回生能量</w:t>
      </w:r>
    </w:p>
    <w:p>
      <w:r>
        <w:t>伺服作为阻尼负载时，本质处于发电状态。机械能通过伺服电机进入驱动器 DC Bus。如果能量无法被消耗或回馈，DC Bus 电压会升高并触发过压保护，因此回生设计是本系统的核心硬件前置条件。</w:t>
      </w:r>
    </w:p>
    <w:p>
      <w:pPr>
        <w:pStyle w:val="ListBullet"/>
        <w:spacing w:after="20"/>
      </w:pPr>
      <w:r>
        <w:rPr>
          <w:rFonts w:ascii="Microsoft YaHei" w:hAnsi="Microsoft YaHei" w:eastAsia="Microsoft YaHei"/>
          <w:sz w:val="21"/>
        </w:rPr>
        <w:t>必须确认 SV660N 内置制动晶体管能力、允许最小制动电阻、允许制动占空比、DC Bus 过压阈值。</w:t>
      </w:r>
    </w:p>
    <w:p>
      <w:pPr>
        <w:pStyle w:val="ListBullet"/>
        <w:spacing w:after="20"/>
      </w:pPr>
      <w:r>
        <w:rPr>
          <w:rFonts w:ascii="Microsoft YaHei" w:hAnsi="Microsoft YaHei" w:eastAsia="Microsoft YaHei"/>
          <w:sz w:val="21"/>
        </w:rPr>
        <w:t>连续 500–750 W 加载不能默认按“普通减速制动”处理，应按持续回生功率进行热设计。</w:t>
      </w:r>
    </w:p>
    <w:p>
      <w:pPr>
        <w:pStyle w:val="ListBullet"/>
        <w:spacing w:after="20"/>
      </w:pPr>
      <w:r>
        <w:rPr>
          <w:rFonts w:ascii="Microsoft YaHei" w:hAnsi="Microsoft YaHei" w:eastAsia="Microsoft YaHei"/>
          <w:sz w:val="21"/>
        </w:rPr>
        <w:t>方案 A：外置制动电阻 + 驱动器制动单元，适用于中等连续功率，需严格做功率和温升验证。</w:t>
      </w:r>
    </w:p>
    <w:p>
      <w:pPr>
        <w:pStyle w:val="ListBullet"/>
        <w:spacing w:after="20"/>
      </w:pPr>
      <w:r>
        <w:rPr>
          <w:rFonts w:ascii="Microsoft YaHei" w:hAnsi="Microsoft YaHei" w:eastAsia="Microsoft YaHei"/>
          <w:sz w:val="21"/>
        </w:rPr>
        <w:t>方案 B：能量回馈单元回馈 AC 电网，更适合长时间连续测功。</w:t>
      </w:r>
    </w:p>
    <w:tbl>
      <w:tblPr>
        <w:tblStyle w:val="TableGrid"/>
        <w:tblW w:type="auto" w:w="0"/>
        <w:tblLook w:firstColumn="1" w:firstRow="1" w:lastColumn="0" w:lastRow="0" w:noHBand="0" w:noVBand="1" w:val="04A0"/>
      </w:tblPr>
      <w:tblGrid>
        <w:gridCol w:w="9972"/>
      </w:tblGrid>
      <w:tr>
        <w:tc>
          <w:tcPr>
            <w:tcW w:type="dxa" w:w="9972"/>
            <w:shd w:fill="FCE4D6"/>
          </w:tcPr>
          <w:p>
            <w:pPr>
              <w:spacing w:after="0"/>
            </w:pPr>
            <w:r/>
            <w:r>
              <w:rPr>
                <w:rFonts w:ascii="Microsoft YaHei" w:hAnsi="Microsoft YaHei" w:eastAsia="Microsoft YaHei"/>
                <w:b/>
                <w:sz w:val="19"/>
              </w:rPr>
              <w:t>关键安全要求：在回生硬件未确认前，上位机的最大允许转矩必须保守限制，且自动测试程序不得放开到 2 N·m 以上连续长时间运行。</w:t>
            </w:r>
          </w:p>
        </w:tc>
      </w:tr>
    </w:tbl>
    <w:p>
      <w:pPr>
        <w:spacing w:after="20"/>
      </w:pPr>
    </w:p>
    <w:p>
      <w:pPr>
        <w:pStyle w:val="Heading1"/>
      </w:pPr>
      <w:r>
        <w:t>5. 控制原则</w:t>
      </w:r>
    </w:p>
    <w:p>
      <w:pPr>
        <w:pStyle w:val="Heading2"/>
      </w:pPr>
      <w:r>
        <w:t>5.1 正确控制关系</w:t>
      </w:r>
    </w:p>
    <w:tbl>
      <w:tblPr>
        <w:tblStyle w:val="TableGrid"/>
        <w:tblW w:type="auto" w:w="0"/>
        <w:jc w:val="center"/>
        <w:tblLook w:firstColumn="1" w:firstRow="1" w:lastColumn="0" w:lastRow="0" w:noHBand="0" w:noVBand="1" w:val="04A0"/>
      </w:tblPr>
      <w:tblGrid>
        <w:gridCol w:w="3324"/>
        <w:gridCol w:w="3324"/>
        <w:gridCol w:w="3324"/>
      </w:tblGrid>
      <w:tr>
        <w:tc>
          <w:tcPr>
            <w:tcW w:type="dxa" w:w="2268"/>
            <w:vAlign w:val="center"/>
            <w:shd w:fill="1F4E79"/>
          </w:tcPr>
          <w:p>
            <w:pPr>
              <w:spacing w:after="0"/>
            </w:pPr>
            <w:r/>
            <w:r>
              <w:rPr>
                <w:rFonts w:ascii="Microsoft YaHei" w:hAnsi="Microsoft YaHei" w:eastAsia="Microsoft YaHei"/>
                <w:b/>
                <w:color w:val="FFFFFF"/>
                <w:sz w:val="18"/>
              </w:rPr>
              <w:t>设备</w:t>
            </w:r>
          </w:p>
        </w:tc>
        <w:tc>
          <w:tcPr>
            <w:tcW w:type="dxa" w:w="3118"/>
            <w:vAlign w:val="center"/>
            <w:shd w:fill="1F4E79"/>
          </w:tcPr>
          <w:p>
            <w:pPr>
              <w:spacing w:after="0"/>
            </w:pPr>
            <w:r/>
            <w:r>
              <w:rPr>
                <w:rFonts w:ascii="Microsoft YaHei" w:hAnsi="Microsoft YaHei" w:eastAsia="Microsoft YaHei"/>
                <w:b/>
                <w:color w:val="FFFFFF"/>
                <w:sz w:val="18"/>
              </w:rPr>
              <w:t>推荐控制模式</w:t>
            </w:r>
          </w:p>
        </w:tc>
        <w:tc>
          <w:tcPr>
            <w:tcW w:type="dxa" w:w="4252"/>
            <w:vAlign w:val="center"/>
            <w:shd w:fill="1F4E79"/>
          </w:tcPr>
          <w:p>
            <w:pPr>
              <w:spacing w:after="0"/>
            </w:pPr>
            <w:r/>
            <w:r>
              <w:rPr>
                <w:rFonts w:ascii="Microsoft YaHei" w:hAnsi="Microsoft YaHei" w:eastAsia="Microsoft YaHei"/>
                <w:b/>
                <w:color w:val="FFFFFF"/>
                <w:sz w:val="18"/>
              </w:rPr>
              <w:t>作用</w:t>
            </w:r>
          </w:p>
        </w:tc>
      </w:tr>
      <w:tr>
        <w:tc>
          <w:tcPr>
            <w:tcW w:type="dxa" w:w="2268"/>
            <w:vAlign w:val="center"/>
          </w:tcPr>
          <w:p>
            <w:pPr>
              <w:spacing w:after="0"/>
            </w:pPr>
            <w:r/>
            <w:r>
              <w:rPr>
                <w:rFonts w:ascii="Microsoft YaHei" w:hAnsi="Microsoft YaHei" w:eastAsia="Microsoft YaHei"/>
                <w:b w:val="0"/>
                <w:sz w:val="18"/>
              </w:rPr>
              <w:t>被测大电机 DUT</w:t>
            </w:r>
          </w:p>
        </w:tc>
        <w:tc>
          <w:tcPr>
            <w:tcW w:type="dxa" w:w="3118"/>
            <w:vAlign w:val="center"/>
          </w:tcPr>
          <w:p>
            <w:pPr>
              <w:spacing w:after="0"/>
            </w:pPr>
            <w:r/>
            <w:r>
              <w:rPr>
                <w:rFonts w:ascii="Microsoft YaHei" w:hAnsi="Microsoft YaHei" w:eastAsia="Microsoft YaHei"/>
                <w:b w:val="0"/>
                <w:sz w:val="18"/>
              </w:rPr>
              <w:t>速度控制 / DUT 自身控制策略</w:t>
            </w:r>
          </w:p>
        </w:tc>
        <w:tc>
          <w:tcPr>
            <w:tcW w:type="dxa" w:w="4252"/>
            <w:vAlign w:val="center"/>
          </w:tcPr>
          <w:p>
            <w:pPr>
              <w:spacing w:after="0"/>
            </w:pPr>
            <w:r/>
            <w:r>
              <w:rPr>
                <w:rFonts w:ascii="Microsoft YaHei" w:hAnsi="Microsoft YaHei" w:eastAsia="Microsoft YaHei"/>
                <w:b w:val="0"/>
                <w:sz w:val="18"/>
              </w:rPr>
              <w:t>决定测试转速</w:t>
            </w:r>
          </w:p>
        </w:tc>
      </w:tr>
      <w:tr>
        <w:tc>
          <w:tcPr>
            <w:tcW w:type="dxa" w:w="2268"/>
            <w:vAlign w:val="center"/>
            <w:shd w:fill="F7F9FC"/>
          </w:tcPr>
          <w:p>
            <w:pPr>
              <w:spacing w:after="0"/>
            </w:pPr>
            <w:r/>
            <w:r>
              <w:rPr>
                <w:rFonts w:ascii="Microsoft YaHei" w:hAnsi="Microsoft YaHei" w:eastAsia="Microsoft YaHei"/>
                <w:b w:val="0"/>
                <w:sz w:val="18"/>
              </w:rPr>
              <w:t>负载伺服</w:t>
            </w:r>
          </w:p>
        </w:tc>
        <w:tc>
          <w:tcPr>
            <w:tcW w:type="dxa" w:w="3118"/>
            <w:vAlign w:val="center"/>
            <w:shd w:fill="F7F9FC"/>
          </w:tcPr>
          <w:p>
            <w:pPr>
              <w:spacing w:after="0"/>
            </w:pPr>
            <w:r/>
            <w:r>
              <w:rPr>
                <w:rFonts w:ascii="Microsoft YaHei" w:hAnsi="Microsoft YaHei" w:eastAsia="Microsoft YaHei"/>
                <w:b w:val="0"/>
                <w:sz w:val="18"/>
              </w:rPr>
              <w:t>力矩控制（优先 CST / 厂商等效力矩模式）</w:t>
            </w:r>
          </w:p>
        </w:tc>
        <w:tc>
          <w:tcPr>
            <w:tcW w:type="dxa" w:w="4252"/>
            <w:vAlign w:val="center"/>
            <w:shd w:fill="F7F9FC"/>
          </w:tcPr>
          <w:p>
            <w:pPr>
              <w:spacing w:after="0"/>
            </w:pPr>
            <w:r/>
            <w:r>
              <w:rPr>
                <w:rFonts w:ascii="Microsoft YaHei" w:hAnsi="Microsoft YaHei" w:eastAsia="Microsoft YaHei"/>
                <w:b w:val="0"/>
                <w:sz w:val="18"/>
              </w:rPr>
              <w:t>施加反向阻力矩</w:t>
            </w:r>
          </w:p>
        </w:tc>
      </w:tr>
    </w:tbl>
    <w:p>
      <w:pPr>
        <w:spacing w:after="40"/>
      </w:pPr>
    </w:p>
    <w:p>
      <w:r>
        <w:t>目标：</w:t>
      </w:r>
    </w:p>
    <w:p>
      <w:pPr>
        <w:pStyle w:val="CodeBlock"/>
        <w:keepLines/>
      </w:pPr>
      <w:r>
        <w:t>DUT 正转：ω &gt; 0</w:t>
      </w:r>
    </w:p>
    <w:p>
      <w:pPr>
        <w:pStyle w:val="CodeBlock"/>
        <w:keepLines/>
      </w:pPr>
      <w:r>
        <w:t>加载扭矩：T_load &lt; 0（与转速方向相反）</w:t>
      </w:r>
    </w:p>
    <w:p>
      <w:pPr>
        <w:pStyle w:val="CodeBlock"/>
        <w:keepLines/>
      </w:pPr>
      <w:r/>
    </w:p>
    <w:p>
      <w:pPr>
        <w:pStyle w:val="CodeBlock"/>
        <w:keepLines/>
      </w:pPr>
      <w:r>
        <w:t>例如：</w:t>
      </w:r>
    </w:p>
    <w:p>
      <w:pPr>
        <w:pStyle w:val="CodeBlock"/>
        <w:keepLines/>
      </w:pPr>
      <w:r>
        <w:t>目标阻力矩 = 1.5 N·m</w:t>
      </w:r>
    </w:p>
    <w:p>
      <w:pPr>
        <w:pStyle w:val="CodeBlock"/>
        <w:keepLines/>
      </w:pPr>
      <w:r>
        <w:t>实际命令应根据安装方向和编码器符号换算成 ±1.5 N·m。</w:t>
      </w:r>
    </w:p>
    <w:p>
      <w:pPr>
        <w:pStyle w:val="CodeBlock"/>
        <w:keepLines/>
      </w:pPr>
      <w:r>
        <w:t>最终符号必须在低速、低转矩下通过人工确认。</w:t>
      </w:r>
    </w:p>
    <w:p>
      <w:pPr>
        <w:pStyle w:val="Heading2"/>
      </w:pPr>
      <w:r>
        <w:t>5.2 禁止的控制方式</w:t>
      </w:r>
    </w:p>
    <w:p>
      <w:r>
        <w:t>禁止把负载伺服设置为反向速度模式并与 DUT 的速度环互相对抗，例如 DUT 设 3000 rpm、负载伺服设 -3000 rpm。这种结构会形成两个闭环速度控制器通过刚性机械链路互相争夺控制权，容易造成扭矩冲击、振动、过流和机械损伤。</w:t>
      </w:r>
    </w:p>
    <w:p>
      <w:pPr>
        <w:pStyle w:val="Heading1"/>
      </w:pPr>
      <w:r>
        <w:t>6. 运行模式</w:t>
      </w:r>
    </w:p>
    <w:tbl>
      <w:tblPr>
        <w:tblStyle w:val="TableGrid"/>
        <w:tblW w:type="auto" w:w="0"/>
        <w:jc w:val="center"/>
        <w:tblLook w:firstColumn="1" w:firstRow="1" w:lastColumn="0" w:lastRow="0" w:noHBand="0" w:noVBand="1" w:val="04A0"/>
      </w:tblPr>
      <w:tblGrid>
        <w:gridCol w:w="3324"/>
        <w:gridCol w:w="3324"/>
        <w:gridCol w:w="3324"/>
      </w:tblGrid>
      <w:tr>
        <w:tc>
          <w:tcPr>
            <w:tcW w:type="dxa" w:w="1871"/>
            <w:vAlign w:val="center"/>
            <w:shd w:fill="1F4E79"/>
          </w:tcPr>
          <w:p>
            <w:pPr>
              <w:spacing w:after="0"/>
            </w:pPr>
            <w:r/>
            <w:r>
              <w:rPr>
                <w:rFonts w:ascii="Microsoft YaHei" w:hAnsi="Microsoft YaHei" w:eastAsia="Microsoft YaHei"/>
                <w:b/>
                <w:color w:val="FFFFFF"/>
                <w:sz w:val="18"/>
              </w:rPr>
              <w:t>模式</w:t>
            </w:r>
          </w:p>
        </w:tc>
        <w:tc>
          <w:tcPr>
            <w:tcW w:type="dxa" w:w="3685"/>
            <w:vAlign w:val="center"/>
            <w:shd w:fill="1F4E79"/>
          </w:tcPr>
          <w:p>
            <w:pPr>
              <w:spacing w:after="0"/>
            </w:pPr>
            <w:r/>
            <w:r>
              <w:rPr>
                <w:rFonts w:ascii="Microsoft YaHei" w:hAnsi="Microsoft YaHei" w:eastAsia="Microsoft YaHei"/>
                <w:b/>
                <w:color w:val="FFFFFF"/>
                <w:sz w:val="18"/>
              </w:rPr>
              <w:t>公式/逻辑</w:t>
            </w:r>
          </w:p>
        </w:tc>
        <w:tc>
          <w:tcPr>
            <w:tcW w:type="dxa" w:w="4082"/>
            <w:vAlign w:val="center"/>
            <w:shd w:fill="1F4E79"/>
          </w:tcPr>
          <w:p>
            <w:pPr>
              <w:spacing w:after="0"/>
            </w:pPr>
            <w:r/>
            <w:r>
              <w:rPr>
                <w:rFonts w:ascii="Microsoft YaHei" w:hAnsi="Microsoft YaHei" w:eastAsia="Microsoft YaHei"/>
                <w:b/>
                <w:color w:val="FFFFFF"/>
                <w:sz w:val="18"/>
              </w:rPr>
              <w:t>主要用途</w:t>
            </w:r>
          </w:p>
        </w:tc>
      </w:tr>
      <w:tr>
        <w:tc>
          <w:tcPr>
            <w:tcW w:type="dxa" w:w="1871"/>
            <w:vAlign w:val="center"/>
          </w:tcPr>
          <w:p>
            <w:pPr>
              <w:spacing w:after="0"/>
            </w:pPr>
            <w:r/>
            <w:r>
              <w:rPr>
                <w:rFonts w:ascii="Microsoft YaHei" w:hAnsi="Microsoft YaHei" w:eastAsia="Microsoft YaHei"/>
                <w:b w:val="0"/>
                <w:sz w:val="18"/>
              </w:rPr>
              <w:t>Idle</w:t>
            </w:r>
          </w:p>
        </w:tc>
        <w:tc>
          <w:tcPr>
            <w:tcW w:type="dxa" w:w="3685"/>
            <w:vAlign w:val="center"/>
          </w:tcPr>
          <w:p>
            <w:pPr>
              <w:spacing w:after="0"/>
            </w:pPr>
            <w:r/>
            <w:r>
              <w:rPr>
                <w:rFonts w:ascii="Microsoft YaHei" w:hAnsi="Microsoft YaHei" w:eastAsia="Microsoft YaHei"/>
                <w:b w:val="0"/>
                <w:sz w:val="18"/>
              </w:rPr>
              <w:t>Target Torque = 0；Servo 可 ON 或 OFF</w:t>
            </w:r>
          </w:p>
        </w:tc>
        <w:tc>
          <w:tcPr>
            <w:tcW w:type="dxa" w:w="4082"/>
            <w:vAlign w:val="center"/>
          </w:tcPr>
          <w:p>
            <w:pPr>
              <w:spacing w:after="0"/>
            </w:pPr>
            <w:r/>
            <w:r>
              <w:rPr>
                <w:rFonts w:ascii="Microsoft YaHei" w:hAnsi="Microsoft YaHei" w:eastAsia="Microsoft YaHei"/>
                <w:b w:val="0"/>
                <w:sz w:val="18"/>
              </w:rPr>
              <w:t>待机、检查、切换</w:t>
            </w:r>
          </w:p>
        </w:tc>
      </w:tr>
      <w:tr>
        <w:tc>
          <w:tcPr>
            <w:tcW w:type="dxa" w:w="1871"/>
            <w:vAlign w:val="center"/>
            <w:shd w:fill="F7F9FC"/>
          </w:tcPr>
          <w:p>
            <w:pPr>
              <w:spacing w:after="0"/>
            </w:pPr>
            <w:r/>
            <w:r>
              <w:rPr>
                <w:rFonts w:ascii="Microsoft YaHei" w:hAnsi="Microsoft YaHei" w:eastAsia="Microsoft YaHei"/>
                <w:b w:val="0"/>
                <w:sz w:val="18"/>
              </w:rPr>
              <w:t>Constant Torque</w:t>
            </w:r>
          </w:p>
        </w:tc>
        <w:tc>
          <w:tcPr>
            <w:tcW w:type="dxa" w:w="3685"/>
            <w:vAlign w:val="center"/>
            <w:shd w:fill="F7F9FC"/>
          </w:tcPr>
          <w:p>
            <w:pPr>
              <w:spacing w:after="0"/>
            </w:pPr>
            <w:r/>
            <w:r>
              <w:rPr>
                <w:rFonts w:ascii="Microsoft YaHei" w:hAnsi="Microsoft YaHei" w:eastAsia="Microsoft YaHei"/>
                <w:b w:val="0"/>
                <w:sz w:val="18"/>
              </w:rPr>
              <w:t>T = constant</w:t>
            </w:r>
          </w:p>
        </w:tc>
        <w:tc>
          <w:tcPr>
            <w:tcW w:type="dxa" w:w="4082"/>
            <w:vAlign w:val="center"/>
            <w:shd w:fill="F7F9FC"/>
          </w:tcPr>
          <w:p>
            <w:pPr>
              <w:spacing w:after="0"/>
            </w:pPr>
            <w:r/>
            <w:r>
              <w:rPr>
                <w:rFonts w:ascii="Microsoft YaHei" w:hAnsi="Microsoft YaHei" w:eastAsia="Microsoft YaHei"/>
                <w:b w:val="0"/>
                <w:sz w:val="18"/>
              </w:rPr>
              <w:t>性能、温升、连续功率测试</w:t>
            </w:r>
          </w:p>
        </w:tc>
      </w:tr>
      <w:tr>
        <w:tc>
          <w:tcPr>
            <w:tcW w:type="dxa" w:w="1871"/>
            <w:vAlign w:val="center"/>
          </w:tcPr>
          <w:p>
            <w:pPr>
              <w:spacing w:after="0"/>
            </w:pPr>
            <w:r/>
            <w:r>
              <w:rPr>
                <w:rFonts w:ascii="Microsoft YaHei" w:hAnsi="Microsoft YaHei" w:eastAsia="Microsoft YaHei"/>
                <w:b w:val="0"/>
                <w:sz w:val="18"/>
              </w:rPr>
              <w:t>Constant Power</w:t>
            </w:r>
          </w:p>
        </w:tc>
        <w:tc>
          <w:tcPr>
            <w:tcW w:type="dxa" w:w="3685"/>
            <w:vAlign w:val="center"/>
          </w:tcPr>
          <w:p>
            <w:pPr>
              <w:spacing w:after="0"/>
            </w:pPr>
            <w:r/>
            <w:r>
              <w:rPr>
                <w:rFonts w:ascii="Microsoft YaHei" w:hAnsi="Microsoft YaHei" w:eastAsia="Microsoft YaHei"/>
                <w:b w:val="0"/>
                <w:sz w:val="18"/>
              </w:rPr>
              <w:t>T = P_target / ω（低速必须限幅）</w:t>
            </w:r>
          </w:p>
        </w:tc>
        <w:tc>
          <w:tcPr>
            <w:tcW w:type="dxa" w:w="4082"/>
            <w:vAlign w:val="center"/>
          </w:tcPr>
          <w:p>
            <w:pPr>
              <w:spacing w:after="0"/>
            </w:pPr>
            <w:r/>
            <w:r>
              <w:rPr>
                <w:rFonts w:ascii="Microsoft YaHei" w:hAnsi="Microsoft YaHei" w:eastAsia="Microsoft YaHei"/>
                <w:b w:val="0"/>
                <w:sz w:val="18"/>
              </w:rPr>
              <w:t>模拟恒功率负载</w:t>
            </w:r>
          </w:p>
        </w:tc>
      </w:tr>
      <w:tr>
        <w:tc>
          <w:tcPr>
            <w:tcW w:type="dxa" w:w="1871"/>
            <w:vAlign w:val="center"/>
            <w:shd w:fill="F7F9FC"/>
          </w:tcPr>
          <w:p>
            <w:pPr>
              <w:spacing w:after="0"/>
            </w:pPr>
            <w:r/>
            <w:r>
              <w:rPr>
                <w:rFonts w:ascii="Microsoft YaHei" w:hAnsi="Microsoft YaHei" w:eastAsia="Microsoft YaHei"/>
                <w:b w:val="0"/>
                <w:sz w:val="18"/>
              </w:rPr>
              <w:t>Torque Map</w:t>
            </w:r>
          </w:p>
        </w:tc>
        <w:tc>
          <w:tcPr>
            <w:tcW w:type="dxa" w:w="3685"/>
            <w:vAlign w:val="center"/>
            <w:shd w:fill="F7F9FC"/>
          </w:tcPr>
          <w:p>
            <w:pPr>
              <w:spacing w:after="0"/>
            </w:pPr>
            <w:r/>
            <w:r>
              <w:rPr>
                <w:rFonts w:ascii="Microsoft YaHei" w:hAnsi="Microsoft YaHei" w:eastAsia="Microsoft YaHei"/>
                <w:b w:val="0"/>
                <w:sz w:val="18"/>
              </w:rPr>
              <w:t>T = f(RPM)</w:t>
            </w:r>
          </w:p>
        </w:tc>
        <w:tc>
          <w:tcPr>
            <w:tcW w:type="dxa" w:w="4082"/>
            <w:vAlign w:val="center"/>
            <w:shd w:fill="F7F9FC"/>
          </w:tcPr>
          <w:p>
            <w:pPr>
              <w:spacing w:after="0"/>
            </w:pPr>
            <w:r/>
            <w:r>
              <w:rPr>
                <w:rFonts w:ascii="Microsoft YaHei" w:hAnsi="Microsoft YaHei" w:eastAsia="Microsoft YaHei"/>
                <w:b w:val="0"/>
                <w:sz w:val="18"/>
              </w:rPr>
              <w:t>自动效率 MAP / 转速-扭矩扫描</w:t>
            </w:r>
          </w:p>
        </w:tc>
      </w:tr>
      <w:tr>
        <w:tc>
          <w:tcPr>
            <w:tcW w:type="dxa" w:w="1871"/>
            <w:vAlign w:val="center"/>
          </w:tcPr>
          <w:p>
            <w:pPr>
              <w:spacing w:after="0"/>
            </w:pPr>
            <w:r/>
            <w:r>
              <w:rPr>
                <w:rFonts w:ascii="Microsoft YaHei" w:hAnsi="Microsoft YaHei" w:eastAsia="Microsoft YaHei"/>
                <w:b w:val="0"/>
                <w:sz w:val="18"/>
              </w:rPr>
              <w:t>Test Sequence</w:t>
            </w:r>
          </w:p>
        </w:tc>
        <w:tc>
          <w:tcPr>
            <w:tcW w:type="dxa" w:w="3685"/>
            <w:vAlign w:val="center"/>
          </w:tcPr>
          <w:p>
            <w:pPr>
              <w:spacing w:after="0"/>
            </w:pPr>
            <w:r/>
            <w:r>
              <w:rPr>
                <w:rFonts w:ascii="Microsoft YaHei" w:hAnsi="Microsoft YaHei" w:eastAsia="Microsoft YaHei"/>
                <w:b w:val="0"/>
                <w:sz w:val="18"/>
              </w:rPr>
              <w:t>按照测试点表执行</w:t>
            </w:r>
          </w:p>
        </w:tc>
        <w:tc>
          <w:tcPr>
            <w:tcW w:type="dxa" w:w="4082"/>
            <w:vAlign w:val="center"/>
          </w:tcPr>
          <w:p>
            <w:pPr>
              <w:spacing w:after="0"/>
            </w:pPr>
            <w:r/>
            <w:r>
              <w:rPr>
                <w:rFonts w:ascii="Microsoft YaHei" w:hAnsi="Microsoft YaHei" w:eastAsia="Microsoft YaHei"/>
                <w:b w:val="0"/>
                <w:sz w:val="18"/>
              </w:rPr>
              <w:t>全自动测试</w:t>
            </w:r>
          </w:p>
        </w:tc>
      </w:tr>
      <w:tr>
        <w:tc>
          <w:tcPr>
            <w:tcW w:type="dxa" w:w="1871"/>
            <w:vAlign w:val="center"/>
            <w:shd w:fill="F7F9FC"/>
          </w:tcPr>
          <w:p>
            <w:pPr>
              <w:spacing w:after="0"/>
            </w:pPr>
            <w:r/>
            <w:r>
              <w:rPr>
                <w:rFonts w:ascii="Microsoft YaHei" w:hAnsi="Microsoft YaHei" w:eastAsia="Microsoft YaHei"/>
                <w:b w:val="0"/>
                <w:sz w:val="18"/>
              </w:rPr>
              <w:t>Emergency / Fault</w:t>
            </w:r>
          </w:p>
        </w:tc>
        <w:tc>
          <w:tcPr>
            <w:tcW w:type="dxa" w:w="3685"/>
            <w:vAlign w:val="center"/>
            <w:shd w:fill="F7F9FC"/>
          </w:tcPr>
          <w:p>
            <w:pPr>
              <w:spacing w:after="0"/>
            </w:pPr>
            <w:r/>
            <w:r>
              <w:rPr>
                <w:rFonts w:ascii="Microsoft YaHei" w:hAnsi="Microsoft YaHei" w:eastAsia="Microsoft YaHei"/>
                <w:b w:val="0"/>
                <w:sz w:val="18"/>
              </w:rPr>
              <w:t>受控降载到 0，必要时 STO</w:t>
            </w:r>
          </w:p>
        </w:tc>
        <w:tc>
          <w:tcPr>
            <w:tcW w:type="dxa" w:w="4082"/>
            <w:vAlign w:val="center"/>
            <w:shd w:fill="F7F9FC"/>
          </w:tcPr>
          <w:p>
            <w:pPr>
              <w:spacing w:after="0"/>
            </w:pPr>
            <w:r/>
            <w:r>
              <w:rPr>
                <w:rFonts w:ascii="Microsoft YaHei" w:hAnsi="Microsoft YaHei" w:eastAsia="Microsoft YaHei"/>
                <w:b w:val="0"/>
                <w:sz w:val="18"/>
              </w:rPr>
              <w:t>故障与急停</w:t>
            </w:r>
          </w:p>
        </w:tc>
      </w:tr>
    </w:tbl>
    <w:p>
      <w:pPr>
        <w:spacing w:after="40"/>
      </w:pPr>
    </w:p>
    <w:p>
      <w:pPr>
        <w:pStyle w:val="Heading1"/>
      </w:pPr>
      <w:r>
        <w:t>7. 软件总体架构</w:t>
      </w:r>
    </w:p>
    <w:p>
      <w:pPr>
        <w:pStyle w:val="Heading2"/>
      </w:pPr>
      <w:r>
        <w:t>7.1 推荐技术栈</w:t>
      </w:r>
    </w:p>
    <w:tbl>
      <w:tblPr>
        <w:tblStyle w:val="TableGrid"/>
        <w:tblW w:type="auto" w:w="0"/>
        <w:jc w:val="center"/>
        <w:tblLook w:firstColumn="1" w:firstRow="1" w:lastColumn="0" w:lastRow="0" w:noHBand="0" w:noVBand="1" w:val="04A0"/>
      </w:tblPr>
      <w:tblGrid>
        <w:gridCol w:w="3324"/>
        <w:gridCol w:w="3324"/>
        <w:gridCol w:w="3324"/>
      </w:tblGrid>
      <w:tr>
        <w:tc>
          <w:tcPr>
            <w:tcW w:type="dxa" w:w="1701"/>
            <w:vAlign w:val="center"/>
            <w:shd w:fill="1F4E79"/>
          </w:tcPr>
          <w:p>
            <w:pPr>
              <w:spacing w:after="0"/>
            </w:pPr>
            <w:r/>
            <w:r>
              <w:rPr>
                <w:rFonts w:ascii="Microsoft YaHei" w:hAnsi="Microsoft YaHei" w:eastAsia="Microsoft YaHei"/>
                <w:b/>
                <w:color w:val="FFFFFF"/>
                <w:sz w:val="18"/>
              </w:rPr>
              <w:t>层级</w:t>
            </w:r>
          </w:p>
        </w:tc>
        <w:tc>
          <w:tcPr>
            <w:tcW w:type="dxa" w:w="3118"/>
            <w:vAlign w:val="center"/>
            <w:shd w:fill="1F4E79"/>
          </w:tcPr>
          <w:p>
            <w:pPr>
              <w:spacing w:after="0"/>
            </w:pPr>
            <w:r/>
            <w:r>
              <w:rPr>
                <w:rFonts w:ascii="Microsoft YaHei" w:hAnsi="Microsoft YaHei" w:eastAsia="Microsoft YaHei"/>
                <w:b/>
                <w:color w:val="FFFFFF"/>
                <w:sz w:val="18"/>
              </w:rPr>
              <w:t>技术</w:t>
            </w:r>
          </w:p>
        </w:tc>
        <w:tc>
          <w:tcPr>
            <w:tcW w:type="dxa" w:w="4819"/>
            <w:vAlign w:val="center"/>
            <w:shd w:fill="1F4E79"/>
          </w:tcPr>
          <w:p>
            <w:pPr>
              <w:spacing w:after="0"/>
            </w:pPr>
            <w:r/>
            <w:r>
              <w:rPr>
                <w:rFonts w:ascii="Microsoft YaHei" w:hAnsi="Microsoft YaHei" w:eastAsia="Microsoft YaHei"/>
                <w:b/>
                <w:color w:val="FFFFFF"/>
                <w:sz w:val="18"/>
              </w:rPr>
              <w:t>职责</w:t>
            </w:r>
          </w:p>
        </w:tc>
      </w:tr>
      <w:tr>
        <w:tc>
          <w:tcPr>
            <w:tcW w:type="dxa" w:w="1701"/>
            <w:vAlign w:val="center"/>
          </w:tcPr>
          <w:p>
            <w:pPr>
              <w:spacing w:after="0"/>
            </w:pPr>
            <w:r/>
            <w:r>
              <w:rPr>
                <w:rFonts w:ascii="Microsoft YaHei" w:hAnsi="Microsoft YaHei" w:eastAsia="Microsoft YaHei"/>
                <w:b w:val="0"/>
                <w:sz w:val="18"/>
              </w:rPr>
              <w:t>UI</w:t>
            </w:r>
          </w:p>
        </w:tc>
        <w:tc>
          <w:tcPr>
            <w:tcW w:type="dxa" w:w="3118"/>
            <w:vAlign w:val="center"/>
          </w:tcPr>
          <w:p>
            <w:pPr>
              <w:spacing w:after="0"/>
            </w:pPr>
            <w:r/>
            <w:r>
              <w:rPr>
                <w:rFonts w:ascii="Microsoft YaHei" w:hAnsi="Microsoft YaHei" w:eastAsia="Microsoft YaHei"/>
                <w:b w:val="0"/>
                <w:sz w:val="18"/>
              </w:rPr>
              <w:t>C# .NET 8 + WPF（推荐）或 WinUI 3</w:t>
            </w:r>
          </w:p>
        </w:tc>
        <w:tc>
          <w:tcPr>
            <w:tcW w:type="dxa" w:w="4819"/>
            <w:vAlign w:val="center"/>
          </w:tcPr>
          <w:p>
            <w:pPr>
              <w:spacing w:after="0"/>
            </w:pPr>
            <w:r/>
            <w:r>
              <w:rPr>
                <w:rFonts w:ascii="Microsoft YaHei" w:hAnsi="Microsoft YaHei" w:eastAsia="Microsoft YaHei"/>
                <w:b w:val="0"/>
                <w:sz w:val="18"/>
              </w:rPr>
              <w:t>操作界面、趋势图、配方、报告</w:t>
            </w:r>
          </w:p>
        </w:tc>
      </w:tr>
      <w:tr>
        <w:tc>
          <w:tcPr>
            <w:tcW w:type="dxa" w:w="1701"/>
            <w:vAlign w:val="center"/>
            <w:shd w:fill="F7F9FC"/>
          </w:tcPr>
          <w:p>
            <w:pPr>
              <w:spacing w:after="0"/>
            </w:pPr>
            <w:r/>
            <w:r>
              <w:rPr>
                <w:rFonts w:ascii="Microsoft YaHei" w:hAnsi="Microsoft YaHei" w:eastAsia="Microsoft YaHei"/>
                <w:b w:val="0"/>
                <w:sz w:val="18"/>
              </w:rPr>
              <w:t>Application</w:t>
            </w:r>
          </w:p>
        </w:tc>
        <w:tc>
          <w:tcPr>
            <w:tcW w:type="dxa" w:w="3118"/>
            <w:vAlign w:val="center"/>
            <w:shd w:fill="F7F9FC"/>
          </w:tcPr>
          <w:p>
            <w:pPr>
              <w:spacing w:after="0"/>
            </w:pPr>
            <w:r/>
            <w:r>
              <w:rPr>
                <w:rFonts w:ascii="Microsoft YaHei" w:hAnsi="Microsoft YaHei" w:eastAsia="Microsoft YaHei"/>
                <w:b w:val="0"/>
                <w:sz w:val="18"/>
              </w:rPr>
              <w:t>C# Services / MVVM</w:t>
            </w:r>
          </w:p>
        </w:tc>
        <w:tc>
          <w:tcPr>
            <w:tcW w:type="dxa" w:w="4819"/>
            <w:vAlign w:val="center"/>
            <w:shd w:fill="F7F9FC"/>
          </w:tcPr>
          <w:p>
            <w:pPr>
              <w:spacing w:after="0"/>
            </w:pPr>
            <w:r/>
            <w:r>
              <w:rPr>
                <w:rFonts w:ascii="Microsoft YaHei" w:hAnsi="Microsoft YaHei" w:eastAsia="Microsoft YaHei"/>
                <w:b w:val="0"/>
                <w:sz w:val="18"/>
              </w:rPr>
              <w:t>测试流程、状态、业务规则</w:t>
            </w:r>
          </w:p>
        </w:tc>
      </w:tr>
      <w:tr>
        <w:tc>
          <w:tcPr>
            <w:tcW w:type="dxa" w:w="1701"/>
            <w:vAlign w:val="center"/>
          </w:tcPr>
          <w:p>
            <w:pPr>
              <w:spacing w:after="0"/>
            </w:pPr>
            <w:r/>
            <w:r>
              <w:rPr>
                <w:rFonts w:ascii="Microsoft YaHei" w:hAnsi="Microsoft YaHei" w:eastAsia="Microsoft YaHei"/>
                <w:b w:val="0"/>
                <w:sz w:val="18"/>
              </w:rPr>
              <w:t>Real-time bridge</w:t>
            </w:r>
          </w:p>
        </w:tc>
        <w:tc>
          <w:tcPr>
            <w:tcW w:type="dxa" w:w="3118"/>
            <w:vAlign w:val="center"/>
          </w:tcPr>
          <w:p>
            <w:pPr>
              <w:spacing w:after="0"/>
            </w:pPr>
            <w:r/>
            <w:r>
              <w:rPr>
                <w:rFonts w:ascii="Microsoft YaHei" w:hAnsi="Microsoft YaHei" w:eastAsia="Microsoft YaHei"/>
                <w:b w:val="0"/>
                <w:sz w:val="18"/>
              </w:rPr>
              <w:t>Beckhoff ADS</w:t>
            </w:r>
          </w:p>
        </w:tc>
        <w:tc>
          <w:tcPr>
            <w:tcW w:type="dxa" w:w="4819"/>
            <w:vAlign w:val="center"/>
          </w:tcPr>
          <w:p>
            <w:pPr>
              <w:spacing w:after="0"/>
            </w:pPr>
            <w:r/>
            <w:r>
              <w:rPr>
                <w:rFonts w:ascii="Microsoft YaHei" w:hAnsi="Microsoft YaHei" w:eastAsia="Microsoft YaHei"/>
                <w:b w:val="0"/>
                <w:sz w:val="18"/>
              </w:rPr>
              <w:t>UI 与 TwinCAT Runtime 数据交换</w:t>
            </w:r>
          </w:p>
        </w:tc>
      </w:tr>
      <w:tr>
        <w:tc>
          <w:tcPr>
            <w:tcW w:type="dxa" w:w="1701"/>
            <w:vAlign w:val="center"/>
            <w:shd w:fill="F7F9FC"/>
          </w:tcPr>
          <w:p>
            <w:pPr>
              <w:spacing w:after="0"/>
            </w:pPr>
            <w:r/>
            <w:r>
              <w:rPr>
                <w:rFonts w:ascii="Microsoft YaHei" w:hAnsi="Microsoft YaHei" w:eastAsia="Microsoft YaHei"/>
                <w:b w:val="0"/>
                <w:sz w:val="18"/>
              </w:rPr>
              <w:t>Real-time control</w:t>
            </w:r>
          </w:p>
        </w:tc>
        <w:tc>
          <w:tcPr>
            <w:tcW w:type="dxa" w:w="3118"/>
            <w:vAlign w:val="center"/>
            <w:shd w:fill="F7F9FC"/>
          </w:tcPr>
          <w:p>
            <w:pPr>
              <w:spacing w:after="0"/>
            </w:pPr>
            <w:r/>
            <w:r>
              <w:rPr>
                <w:rFonts w:ascii="Microsoft YaHei" w:hAnsi="Microsoft YaHei" w:eastAsia="Microsoft YaHei"/>
                <w:b w:val="0"/>
                <w:sz w:val="18"/>
              </w:rPr>
              <w:t>TwinCAT 3 PLC / Task</w:t>
            </w:r>
          </w:p>
        </w:tc>
        <w:tc>
          <w:tcPr>
            <w:tcW w:type="dxa" w:w="4819"/>
            <w:vAlign w:val="center"/>
            <w:shd w:fill="F7F9FC"/>
          </w:tcPr>
          <w:p>
            <w:pPr>
              <w:spacing w:after="0"/>
            </w:pPr>
            <w:r/>
            <w:r>
              <w:rPr>
                <w:rFonts w:ascii="Microsoft YaHei" w:hAnsi="Microsoft YaHei" w:eastAsia="Microsoft YaHei"/>
                <w:b w:val="0"/>
                <w:sz w:val="18"/>
              </w:rPr>
              <w:t>1 ms EtherCAT、CiA402、Watchdog、Interlock</w:t>
            </w:r>
          </w:p>
        </w:tc>
      </w:tr>
      <w:tr>
        <w:tc>
          <w:tcPr>
            <w:tcW w:type="dxa" w:w="1701"/>
            <w:vAlign w:val="center"/>
          </w:tcPr>
          <w:p>
            <w:pPr>
              <w:spacing w:after="0"/>
            </w:pPr>
            <w:r/>
            <w:r>
              <w:rPr>
                <w:rFonts w:ascii="Microsoft YaHei" w:hAnsi="Microsoft YaHei" w:eastAsia="Microsoft YaHei"/>
                <w:b w:val="0"/>
                <w:sz w:val="18"/>
              </w:rPr>
              <w:t>Fieldbus</w:t>
            </w:r>
          </w:p>
        </w:tc>
        <w:tc>
          <w:tcPr>
            <w:tcW w:type="dxa" w:w="3118"/>
            <w:vAlign w:val="center"/>
          </w:tcPr>
          <w:p>
            <w:pPr>
              <w:spacing w:after="0"/>
            </w:pPr>
            <w:r/>
            <w:r>
              <w:rPr>
                <w:rFonts w:ascii="Microsoft YaHei" w:hAnsi="Microsoft YaHei" w:eastAsia="Microsoft YaHei"/>
                <w:b w:val="0"/>
                <w:sz w:val="18"/>
              </w:rPr>
              <w:t>EtherCAT</w:t>
            </w:r>
          </w:p>
        </w:tc>
        <w:tc>
          <w:tcPr>
            <w:tcW w:type="dxa" w:w="4819"/>
            <w:vAlign w:val="center"/>
          </w:tcPr>
          <w:p>
            <w:pPr>
              <w:spacing w:after="0"/>
            </w:pPr>
            <w:r/>
            <w:r>
              <w:rPr>
                <w:rFonts w:ascii="Microsoft YaHei" w:hAnsi="Microsoft YaHei" w:eastAsia="Microsoft YaHei"/>
                <w:b w:val="0"/>
                <w:sz w:val="18"/>
              </w:rPr>
              <w:t>SV660N 实时通信</w:t>
            </w:r>
          </w:p>
        </w:tc>
      </w:tr>
      <w:tr>
        <w:tc>
          <w:tcPr>
            <w:tcW w:type="dxa" w:w="1701"/>
            <w:vAlign w:val="center"/>
            <w:shd w:fill="F7F9FC"/>
          </w:tcPr>
          <w:p>
            <w:pPr>
              <w:spacing w:after="0"/>
            </w:pPr>
            <w:r/>
            <w:r>
              <w:rPr>
                <w:rFonts w:ascii="Microsoft YaHei" w:hAnsi="Microsoft YaHei" w:eastAsia="Microsoft YaHei"/>
                <w:b w:val="0"/>
                <w:sz w:val="18"/>
              </w:rPr>
              <w:t>Drive</w:t>
            </w:r>
          </w:p>
        </w:tc>
        <w:tc>
          <w:tcPr>
            <w:tcW w:type="dxa" w:w="3118"/>
            <w:vAlign w:val="center"/>
            <w:shd w:fill="F7F9FC"/>
          </w:tcPr>
          <w:p>
            <w:pPr>
              <w:spacing w:after="0"/>
            </w:pPr>
            <w:r/>
            <w:r>
              <w:rPr>
                <w:rFonts w:ascii="Microsoft YaHei" w:hAnsi="Microsoft YaHei" w:eastAsia="Microsoft YaHei"/>
                <w:b w:val="0"/>
                <w:sz w:val="18"/>
              </w:rPr>
              <w:t>SV660N</w:t>
            </w:r>
          </w:p>
        </w:tc>
        <w:tc>
          <w:tcPr>
            <w:tcW w:type="dxa" w:w="4819"/>
            <w:vAlign w:val="center"/>
            <w:shd w:fill="F7F9FC"/>
          </w:tcPr>
          <w:p>
            <w:pPr>
              <w:spacing w:after="0"/>
            </w:pPr>
            <w:r/>
            <w:r>
              <w:rPr>
                <w:rFonts w:ascii="Microsoft YaHei" w:hAnsi="Microsoft YaHei" w:eastAsia="Microsoft YaHei"/>
                <w:b w:val="0"/>
                <w:sz w:val="18"/>
              </w:rPr>
              <w:t>内部电流/转矩闭环</w:t>
            </w:r>
          </w:p>
        </w:tc>
      </w:tr>
    </w:tbl>
    <w:p>
      <w:pPr>
        <w:spacing w:after="40"/>
      </w:pPr>
    </w:p>
    <w:p>
      <w:pPr>
        <w:pStyle w:val="Heading2"/>
      </w:pPr>
      <w:r>
        <w:t>7.2 推荐解决方案目录</w:t>
      </w:r>
    </w:p>
    <w:p>
      <w:pPr>
        <w:pStyle w:val="CodeBlock"/>
        <w:keepLines/>
      </w:pPr>
      <w:r>
        <w:t>MotorLoadBench.sln</w:t>
      </w:r>
    </w:p>
    <w:p>
      <w:pPr>
        <w:pStyle w:val="CodeBlock"/>
        <w:keepLines/>
      </w:pPr>
      <w:r>
        <w:t>├─ src/</w:t>
      </w:r>
    </w:p>
    <w:p>
      <w:pPr>
        <w:pStyle w:val="CodeBlock"/>
        <w:keepLines/>
      </w:pPr>
      <w:r>
        <w:t>│  ├─ MotorLoadBench.UI/                  # WPF</w:t>
      </w:r>
    </w:p>
    <w:p>
      <w:pPr>
        <w:pStyle w:val="CodeBlock"/>
        <w:keepLines/>
      </w:pPr>
      <w:r>
        <w:t>│  │  ├─ Views/</w:t>
      </w:r>
    </w:p>
    <w:p>
      <w:pPr>
        <w:pStyle w:val="CodeBlock"/>
        <w:keepLines/>
      </w:pPr>
      <w:r>
        <w:t>│  │  ├─ ViewModels/</w:t>
      </w:r>
    </w:p>
    <w:p>
      <w:pPr>
        <w:pStyle w:val="CodeBlock"/>
        <w:keepLines/>
      </w:pPr>
      <w:r>
        <w:t>│  │  ├─ Controls/</w:t>
      </w:r>
    </w:p>
    <w:p>
      <w:pPr>
        <w:pStyle w:val="CodeBlock"/>
        <w:keepLines/>
      </w:pPr>
      <w:r>
        <w:t>│  │  └─ App.xaml</w:t>
      </w:r>
    </w:p>
    <w:p>
      <w:pPr>
        <w:pStyle w:val="CodeBlock"/>
        <w:keepLines/>
      </w:pPr>
      <w:r>
        <w:t>│  ├─ MotorLoadBench.Application/</w:t>
      </w:r>
    </w:p>
    <w:p>
      <w:pPr>
        <w:pStyle w:val="CodeBlock"/>
        <w:keepLines/>
      </w:pPr>
      <w:r>
        <w:t>│  │  ├─ TestOrchestrator.cs</w:t>
      </w:r>
    </w:p>
    <w:p>
      <w:pPr>
        <w:pStyle w:val="CodeBlock"/>
        <w:keepLines/>
      </w:pPr>
      <w:r>
        <w:t>│  │  ├─ LoadController.cs</w:t>
      </w:r>
    </w:p>
    <w:p>
      <w:pPr>
        <w:pStyle w:val="CodeBlock"/>
        <w:keepLines/>
      </w:pPr>
      <w:r>
        <w:t>│  │  ├─ SafetyManager.cs</w:t>
      </w:r>
    </w:p>
    <w:p>
      <w:pPr>
        <w:pStyle w:val="CodeBlock"/>
        <w:keepLines/>
      </w:pPr>
      <w:r>
        <w:t>│  │  ├─ RecipeService.cs</w:t>
      </w:r>
    </w:p>
    <w:p>
      <w:pPr>
        <w:pStyle w:val="CodeBlock"/>
        <w:keepLines/>
      </w:pPr>
      <w:r>
        <w:t>│  │  └─ DataRecorder.cs</w:t>
      </w:r>
    </w:p>
    <w:p>
      <w:pPr>
        <w:pStyle w:val="CodeBlock"/>
        <w:keepLines/>
      </w:pPr>
      <w:r>
        <w:t>│  ├─ MotorLoadBench.Domain/</w:t>
      </w:r>
    </w:p>
    <w:p>
      <w:pPr>
        <w:pStyle w:val="CodeBlock"/>
        <w:keepLines/>
      </w:pPr>
      <w:r>
        <w:t>│  │  ├─ MachineState.cs</w:t>
      </w:r>
    </w:p>
    <w:p>
      <w:pPr>
        <w:pStyle w:val="CodeBlock"/>
        <w:keepLines/>
      </w:pPr>
      <w:r>
        <w:t>│  │  ├─ DriveStatus.cs</w:t>
      </w:r>
    </w:p>
    <w:p>
      <w:pPr>
        <w:pStyle w:val="CodeBlock"/>
        <w:keepLines/>
      </w:pPr>
      <w:r>
        <w:t>│  │  ├─ TestPoint.cs</w:t>
      </w:r>
    </w:p>
    <w:p>
      <w:pPr>
        <w:pStyle w:val="CodeBlock"/>
        <w:keepLines/>
      </w:pPr>
      <w:r>
        <w:t>│  │  ├─ Alarm.cs</w:t>
      </w:r>
    </w:p>
    <w:p>
      <w:pPr>
        <w:pStyle w:val="CodeBlock"/>
        <w:keepLines/>
      </w:pPr>
      <w:r>
        <w:t>│  │  └─ EngineeringUnits.cs</w:t>
      </w:r>
    </w:p>
    <w:p>
      <w:pPr>
        <w:pStyle w:val="CodeBlock"/>
        <w:keepLines/>
      </w:pPr>
      <w:r>
        <w:t>│  ├─ MotorLoadBench.Infrastructure.Ads/</w:t>
      </w:r>
    </w:p>
    <w:p>
      <w:pPr>
        <w:pStyle w:val="CodeBlock"/>
        <w:keepLines/>
      </w:pPr>
      <w:r>
        <w:t>│  │  ├─ AdsClientService.cs</w:t>
      </w:r>
    </w:p>
    <w:p>
      <w:pPr>
        <w:pStyle w:val="CodeBlock"/>
        <w:keepLines/>
      </w:pPr>
      <w:r>
        <w:t>│  │  ├─ AdsSymbolMap.cs</w:t>
      </w:r>
    </w:p>
    <w:p>
      <w:pPr>
        <w:pStyle w:val="CodeBlock"/>
        <w:keepLines/>
      </w:pPr>
      <w:r>
        <w:t>│  │  └─ ReconnectPolicy.cs</w:t>
      </w:r>
    </w:p>
    <w:p>
      <w:pPr>
        <w:pStyle w:val="CodeBlock"/>
        <w:keepLines/>
      </w:pPr>
      <w:r>
        <w:t>│  └─ MotorLoadBench.Infrastructure.Logging/</w:t>
      </w:r>
    </w:p>
    <w:p>
      <w:pPr>
        <w:pStyle w:val="CodeBlock"/>
        <w:keepLines/>
      </w:pPr>
      <w:r>
        <w:t>│</w:t>
      </w:r>
    </w:p>
    <w:p>
      <w:pPr>
        <w:pStyle w:val="CodeBlock"/>
        <w:keepLines/>
      </w:pPr>
      <w:r>
        <w:t>├─ twincat/</w:t>
      </w:r>
    </w:p>
    <w:p>
      <w:pPr>
        <w:pStyle w:val="CodeBlock"/>
        <w:keepLines/>
      </w:pPr>
      <w:r>
        <w:t>│  ├─ MAIN.TcPOU</w:t>
      </w:r>
    </w:p>
    <w:p>
      <w:pPr>
        <w:pStyle w:val="CodeBlock"/>
        <w:keepLines/>
      </w:pPr>
      <w:r>
        <w:t>│  ├─ FB_CiA402Axis.TcPOU</w:t>
      </w:r>
    </w:p>
    <w:p>
      <w:pPr>
        <w:pStyle w:val="CodeBlock"/>
        <w:keepLines/>
      </w:pPr>
      <w:r>
        <w:t>│  ├─ FB_LoadTorqueControl.TcPOU</w:t>
      </w:r>
    </w:p>
    <w:p>
      <w:pPr>
        <w:pStyle w:val="CodeBlock"/>
        <w:keepLines/>
      </w:pPr>
      <w:r>
        <w:t>│  ├─ FB_SafetyInterlock.TcPOU</w:t>
      </w:r>
    </w:p>
    <w:p>
      <w:pPr>
        <w:pStyle w:val="CodeBlock"/>
        <w:keepLines/>
      </w:pPr>
      <w:r>
        <w:t>│  └─ GVL_Hmi.TcGVL</w:t>
      </w:r>
    </w:p>
    <w:p>
      <w:pPr>
        <w:pStyle w:val="CodeBlock"/>
        <w:keepLines/>
      </w:pPr>
      <w:r>
        <w:t>│</w:t>
      </w:r>
    </w:p>
    <w:p>
      <w:pPr>
        <w:pStyle w:val="CodeBlock"/>
        <w:keepLines/>
      </w:pPr>
      <w:r>
        <w:t>├─ config/</w:t>
      </w:r>
    </w:p>
    <w:p>
      <w:pPr>
        <w:pStyle w:val="CodeBlock"/>
        <w:keepLines/>
      </w:pPr>
      <w:r>
        <w:t>│  ├─ drive-sv660n.json</w:t>
      </w:r>
    </w:p>
    <w:p>
      <w:pPr>
        <w:pStyle w:val="CodeBlock"/>
        <w:keepLines/>
      </w:pPr>
      <w:r>
        <w:t>│  ├─ limits.json</w:t>
      </w:r>
    </w:p>
    <w:p>
      <w:pPr>
        <w:pStyle w:val="CodeBlock"/>
        <w:keepLines/>
      </w:pPr>
      <w:r>
        <w:t>│  └─ test-recipes/</w:t>
      </w:r>
    </w:p>
    <w:p>
      <w:pPr>
        <w:pStyle w:val="CodeBlock"/>
        <w:keepLines/>
      </w:pPr>
      <w:r>
        <w:t>│</w:t>
      </w:r>
    </w:p>
    <w:p>
      <w:pPr>
        <w:pStyle w:val="CodeBlock"/>
        <w:keepLines/>
      </w:pPr>
      <w:r>
        <w:t>└─ tests/</w:t>
      </w:r>
    </w:p>
    <w:p>
      <w:pPr>
        <w:pStyle w:val="CodeBlock"/>
        <w:keepLines/>
      </w:pPr>
      <w:r>
        <w:t xml:space="preserve">   ├─ UnitTests/</w:t>
      </w:r>
    </w:p>
    <w:p>
      <w:pPr>
        <w:pStyle w:val="CodeBlock"/>
        <w:keepLines/>
      </w:pPr>
      <w:r>
        <w:t xml:space="preserve">   └─ HardwareInLoop/</w:t>
      </w:r>
    </w:p>
    <w:p>
      <w:pPr>
        <w:pStyle w:val="Heading1"/>
      </w:pPr>
      <w:r>
        <w:t>8. EtherCAT / CiA402 接口基线</w:t>
      </w:r>
    </w:p>
    <w:p>
      <w:r>
        <w:t>下表作为 Codex 的开发接口基线。实际 SV660N 对象、模式支持与缩放必须以实际 ESI 和汇川手册核对。</w:t>
      </w:r>
    </w:p>
    <w:tbl>
      <w:tblPr>
        <w:tblStyle w:val="TableGrid"/>
        <w:tblW w:type="auto" w:w="0"/>
        <w:jc w:val="center"/>
        <w:tblLook w:firstColumn="1" w:firstRow="1" w:lastColumn="0" w:lastRow="0" w:noHBand="0" w:noVBand="1" w:val="04A0"/>
      </w:tblPr>
      <w:tblGrid>
        <w:gridCol w:w="2493"/>
        <w:gridCol w:w="2493"/>
        <w:gridCol w:w="2493"/>
        <w:gridCol w:w="2493"/>
      </w:tblGrid>
      <w:tr>
        <w:tc>
          <w:tcPr>
            <w:tcW w:type="dxa" w:w="2381"/>
            <w:vAlign w:val="center"/>
            <w:shd w:fill="1F4E79"/>
          </w:tcPr>
          <w:p>
            <w:pPr>
              <w:spacing w:after="0"/>
            </w:pPr>
            <w:r/>
            <w:r>
              <w:rPr>
                <w:rFonts w:ascii="Microsoft YaHei" w:hAnsi="Microsoft YaHei" w:eastAsia="Microsoft YaHei"/>
                <w:b/>
                <w:color w:val="FFFFFF"/>
                <w:sz w:val="18"/>
              </w:rPr>
              <w:t>对象</w:t>
            </w:r>
          </w:p>
        </w:tc>
        <w:tc>
          <w:tcPr>
            <w:tcW w:type="dxa" w:w="1587"/>
            <w:vAlign w:val="center"/>
            <w:shd w:fill="1F4E79"/>
          </w:tcPr>
          <w:p>
            <w:pPr>
              <w:spacing w:after="0"/>
            </w:pPr>
            <w:r/>
            <w:r>
              <w:rPr>
                <w:rFonts w:ascii="Microsoft YaHei" w:hAnsi="Microsoft YaHei" w:eastAsia="Microsoft YaHei"/>
                <w:b/>
                <w:color w:val="FFFFFF"/>
                <w:sz w:val="18"/>
              </w:rPr>
              <w:t>典型索引</w:t>
            </w:r>
          </w:p>
        </w:tc>
        <w:tc>
          <w:tcPr>
            <w:tcW w:type="dxa" w:w="2154"/>
            <w:vAlign w:val="center"/>
            <w:shd w:fill="1F4E79"/>
          </w:tcPr>
          <w:p>
            <w:pPr>
              <w:spacing w:after="0"/>
            </w:pPr>
            <w:r/>
            <w:r>
              <w:rPr>
                <w:rFonts w:ascii="Microsoft YaHei" w:hAnsi="Microsoft YaHei" w:eastAsia="Microsoft YaHei"/>
                <w:b/>
                <w:color w:val="FFFFFF"/>
                <w:sz w:val="18"/>
              </w:rPr>
              <w:t>方向</w:t>
            </w:r>
          </w:p>
        </w:tc>
        <w:tc>
          <w:tcPr>
            <w:tcW w:type="dxa" w:w="3515"/>
            <w:vAlign w:val="center"/>
            <w:shd w:fill="1F4E79"/>
          </w:tcPr>
          <w:p>
            <w:pPr>
              <w:spacing w:after="0"/>
            </w:pPr>
            <w:r/>
            <w:r>
              <w:rPr>
                <w:rFonts w:ascii="Microsoft YaHei" w:hAnsi="Microsoft YaHei" w:eastAsia="Microsoft YaHei"/>
                <w:b/>
                <w:color w:val="FFFFFF"/>
                <w:sz w:val="18"/>
              </w:rPr>
              <w:t>用途</w:t>
            </w:r>
          </w:p>
        </w:tc>
      </w:tr>
      <w:tr>
        <w:tc>
          <w:tcPr>
            <w:tcW w:type="dxa" w:w="2381"/>
            <w:vAlign w:val="center"/>
          </w:tcPr>
          <w:p>
            <w:pPr>
              <w:spacing w:after="0"/>
            </w:pPr>
            <w:r/>
            <w:r>
              <w:rPr>
                <w:rFonts w:ascii="Microsoft YaHei" w:hAnsi="Microsoft YaHei" w:eastAsia="Microsoft YaHei"/>
                <w:b w:val="0"/>
                <w:sz w:val="18"/>
              </w:rPr>
              <w:t>Controlword</w:t>
            </w:r>
          </w:p>
        </w:tc>
        <w:tc>
          <w:tcPr>
            <w:tcW w:type="dxa" w:w="1587"/>
            <w:vAlign w:val="center"/>
          </w:tcPr>
          <w:p>
            <w:pPr>
              <w:spacing w:after="0"/>
            </w:pPr>
            <w:r/>
            <w:r>
              <w:rPr>
                <w:rFonts w:ascii="Microsoft YaHei" w:hAnsi="Microsoft YaHei" w:eastAsia="Microsoft YaHei"/>
                <w:b w:val="0"/>
                <w:sz w:val="18"/>
              </w:rPr>
              <w:t>0x6040</w:t>
            </w:r>
          </w:p>
        </w:tc>
        <w:tc>
          <w:tcPr>
            <w:tcW w:type="dxa" w:w="2154"/>
            <w:vAlign w:val="center"/>
          </w:tcPr>
          <w:p>
            <w:pPr>
              <w:spacing w:after="0"/>
            </w:pPr>
            <w:r/>
            <w:r>
              <w:rPr>
                <w:rFonts w:ascii="Microsoft YaHei" w:hAnsi="Microsoft YaHei" w:eastAsia="Microsoft YaHei"/>
                <w:b w:val="0"/>
                <w:sz w:val="18"/>
              </w:rPr>
              <w:t>PC/PLC → Drive</w:t>
            </w:r>
          </w:p>
        </w:tc>
        <w:tc>
          <w:tcPr>
            <w:tcW w:type="dxa" w:w="3515"/>
            <w:vAlign w:val="center"/>
          </w:tcPr>
          <w:p>
            <w:pPr>
              <w:spacing w:after="0"/>
            </w:pPr>
            <w:r/>
            <w:r>
              <w:rPr>
                <w:rFonts w:ascii="Microsoft YaHei" w:hAnsi="Microsoft YaHei" w:eastAsia="Microsoft YaHei"/>
                <w:b w:val="0"/>
                <w:sz w:val="18"/>
              </w:rPr>
              <w:t>CiA402 状态控制</w:t>
            </w:r>
          </w:p>
        </w:tc>
      </w:tr>
      <w:tr>
        <w:tc>
          <w:tcPr>
            <w:tcW w:type="dxa" w:w="2381"/>
            <w:vAlign w:val="center"/>
            <w:shd w:fill="F7F9FC"/>
          </w:tcPr>
          <w:p>
            <w:pPr>
              <w:spacing w:after="0"/>
            </w:pPr>
            <w:r/>
            <w:r>
              <w:rPr>
                <w:rFonts w:ascii="Microsoft YaHei" w:hAnsi="Microsoft YaHei" w:eastAsia="Microsoft YaHei"/>
                <w:b w:val="0"/>
                <w:sz w:val="18"/>
              </w:rPr>
              <w:t>Statusword</w:t>
            </w:r>
          </w:p>
        </w:tc>
        <w:tc>
          <w:tcPr>
            <w:tcW w:type="dxa" w:w="1587"/>
            <w:vAlign w:val="center"/>
            <w:shd w:fill="F7F9FC"/>
          </w:tcPr>
          <w:p>
            <w:pPr>
              <w:spacing w:after="0"/>
            </w:pPr>
            <w:r/>
            <w:r>
              <w:rPr>
                <w:rFonts w:ascii="Microsoft YaHei" w:hAnsi="Microsoft YaHei" w:eastAsia="Microsoft YaHei"/>
                <w:b w:val="0"/>
                <w:sz w:val="18"/>
              </w:rPr>
              <w:t>0x6041</w:t>
            </w:r>
          </w:p>
        </w:tc>
        <w:tc>
          <w:tcPr>
            <w:tcW w:type="dxa" w:w="2154"/>
            <w:vAlign w:val="center"/>
            <w:shd w:fill="F7F9FC"/>
          </w:tcPr>
          <w:p>
            <w:pPr>
              <w:spacing w:after="0"/>
            </w:pPr>
            <w:r/>
            <w:r>
              <w:rPr>
                <w:rFonts w:ascii="Microsoft YaHei" w:hAnsi="Microsoft YaHei" w:eastAsia="Microsoft YaHei"/>
                <w:b w:val="0"/>
                <w:sz w:val="18"/>
              </w:rPr>
              <w:t>Drive → PLC</w:t>
            </w:r>
          </w:p>
        </w:tc>
        <w:tc>
          <w:tcPr>
            <w:tcW w:type="dxa" w:w="3515"/>
            <w:vAlign w:val="center"/>
            <w:shd w:fill="F7F9FC"/>
          </w:tcPr>
          <w:p>
            <w:pPr>
              <w:spacing w:after="0"/>
            </w:pPr>
            <w:r/>
            <w:r>
              <w:rPr>
                <w:rFonts w:ascii="Microsoft YaHei" w:hAnsi="Microsoft YaHei" w:eastAsia="Microsoft YaHei"/>
                <w:b w:val="0"/>
                <w:sz w:val="18"/>
              </w:rPr>
              <w:t>CiA402 状态反馈</w:t>
            </w:r>
          </w:p>
        </w:tc>
      </w:tr>
      <w:tr>
        <w:tc>
          <w:tcPr>
            <w:tcW w:type="dxa" w:w="2381"/>
            <w:vAlign w:val="center"/>
          </w:tcPr>
          <w:p>
            <w:pPr>
              <w:spacing w:after="0"/>
            </w:pPr>
            <w:r/>
            <w:r>
              <w:rPr>
                <w:rFonts w:ascii="Microsoft YaHei" w:hAnsi="Microsoft YaHei" w:eastAsia="Microsoft YaHei"/>
                <w:b w:val="0"/>
                <w:sz w:val="18"/>
              </w:rPr>
              <w:t>Modes of operation</w:t>
            </w:r>
          </w:p>
        </w:tc>
        <w:tc>
          <w:tcPr>
            <w:tcW w:type="dxa" w:w="1587"/>
            <w:vAlign w:val="center"/>
          </w:tcPr>
          <w:p>
            <w:pPr>
              <w:spacing w:after="0"/>
            </w:pPr>
            <w:r/>
            <w:r>
              <w:rPr>
                <w:rFonts w:ascii="Microsoft YaHei" w:hAnsi="Microsoft YaHei" w:eastAsia="Microsoft YaHei"/>
                <w:b w:val="0"/>
                <w:sz w:val="18"/>
              </w:rPr>
              <w:t>0x6060</w:t>
            </w:r>
          </w:p>
        </w:tc>
        <w:tc>
          <w:tcPr>
            <w:tcW w:type="dxa" w:w="2154"/>
            <w:vAlign w:val="center"/>
          </w:tcPr>
          <w:p>
            <w:pPr>
              <w:spacing w:after="0"/>
            </w:pPr>
            <w:r/>
            <w:r>
              <w:rPr>
                <w:rFonts w:ascii="Microsoft YaHei" w:hAnsi="Microsoft YaHei" w:eastAsia="Microsoft YaHei"/>
                <w:b w:val="0"/>
                <w:sz w:val="18"/>
              </w:rPr>
              <w:t>PLC → Drive</w:t>
            </w:r>
          </w:p>
        </w:tc>
        <w:tc>
          <w:tcPr>
            <w:tcW w:type="dxa" w:w="3515"/>
            <w:vAlign w:val="center"/>
          </w:tcPr>
          <w:p>
            <w:pPr>
              <w:spacing w:after="0"/>
            </w:pPr>
            <w:r/>
            <w:r>
              <w:rPr>
                <w:rFonts w:ascii="Microsoft YaHei" w:hAnsi="Microsoft YaHei" w:eastAsia="Microsoft YaHei"/>
                <w:b w:val="0"/>
                <w:sz w:val="18"/>
              </w:rPr>
              <w:t>设置工作模式</w:t>
            </w:r>
          </w:p>
        </w:tc>
      </w:tr>
      <w:tr>
        <w:tc>
          <w:tcPr>
            <w:tcW w:type="dxa" w:w="2381"/>
            <w:vAlign w:val="center"/>
            <w:shd w:fill="F7F9FC"/>
          </w:tcPr>
          <w:p>
            <w:pPr>
              <w:spacing w:after="0"/>
            </w:pPr>
            <w:r/>
            <w:r>
              <w:rPr>
                <w:rFonts w:ascii="Microsoft YaHei" w:hAnsi="Microsoft YaHei" w:eastAsia="Microsoft YaHei"/>
                <w:b w:val="0"/>
                <w:sz w:val="18"/>
              </w:rPr>
              <w:t>Modes display</w:t>
            </w:r>
          </w:p>
        </w:tc>
        <w:tc>
          <w:tcPr>
            <w:tcW w:type="dxa" w:w="1587"/>
            <w:vAlign w:val="center"/>
            <w:shd w:fill="F7F9FC"/>
          </w:tcPr>
          <w:p>
            <w:pPr>
              <w:spacing w:after="0"/>
            </w:pPr>
            <w:r/>
            <w:r>
              <w:rPr>
                <w:rFonts w:ascii="Microsoft YaHei" w:hAnsi="Microsoft YaHei" w:eastAsia="Microsoft YaHei"/>
                <w:b w:val="0"/>
                <w:sz w:val="18"/>
              </w:rPr>
              <w:t>0x6061</w:t>
            </w:r>
          </w:p>
        </w:tc>
        <w:tc>
          <w:tcPr>
            <w:tcW w:type="dxa" w:w="2154"/>
            <w:vAlign w:val="center"/>
            <w:shd w:fill="F7F9FC"/>
          </w:tcPr>
          <w:p>
            <w:pPr>
              <w:spacing w:after="0"/>
            </w:pPr>
            <w:r/>
            <w:r>
              <w:rPr>
                <w:rFonts w:ascii="Microsoft YaHei" w:hAnsi="Microsoft YaHei" w:eastAsia="Microsoft YaHei"/>
                <w:b w:val="0"/>
                <w:sz w:val="18"/>
              </w:rPr>
              <w:t>Drive → PLC</w:t>
            </w:r>
          </w:p>
        </w:tc>
        <w:tc>
          <w:tcPr>
            <w:tcW w:type="dxa" w:w="3515"/>
            <w:vAlign w:val="center"/>
            <w:shd w:fill="F7F9FC"/>
          </w:tcPr>
          <w:p>
            <w:pPr>
              <w:spacing w:after="0"/>
            </w:pPr>
            <w:r/>
            <w:r>
              <w:rPr>
                <w:rFonts w:ascii="Microsoft YaHei" w:hAnsi="Microsoft YaHei" w:eastAsia="Microsoft YaHei"/>
                <w:b w:val="0"/>
                <w:sz w:val="18"/>
              </w:rPr>
              <w:t>当前模式反馈</w:t>
            </w:r>
          </w:p>
        </w:tc>
      </w:tr>
      <w:tr>
        <w:tc>
          <w:tcPr>
            <w:tcW w:type="dxa" w:w="2381"/>
            <w:vAlign w:val="center"/>
          </w:tcPr>
          <w:p>
            <w:pPr>
              <w:spacing w:after="0"/>
            </w:pPr>
            <w:r/>
            <w:r>
              <w:rPr>
                <w:rFonts w:ascii="Microsoft YaHei" w:hAnsi="Microsoft YaHei" w:eastAsia="Microsoft YaHei"/>
                <w:b w:val="0"/>
                <w:sz w:val="18"/>
              </w:rPr>
              <w:t>Target torque</w:t>
            </w:r>
          </w:p>
        </w:tc>
        <w:tc>
          <w:tcPr>
            <w:tcW w:type="dxa" w:w="1587"/>
            <w:vAlign w:val="center"/>
          </w:tcPr>
          <w:p>
            <w:pPr>
              <w:spacing w:after="0"/>
            </w:pPr>
            <w:r/>
            <w:r>
              <w:rPr>
                <w:rFonts w:ascii="Microsoft YaHei" w:hAnsi="Microsoft YaHei" w:eastAsia="Microsoft YaHei"/>
                <w:b w:val="0"/>
                <w:sz w:val="18"/>
              </w:rPr>
              <w:t>0x6071</w:t>
            </w:r>
          </w:p>
        </w:tc>
        <w:tc>
          <w:tcPr>
            <w:tcW w:type="dxa" w:w="2154"/>
            <w:vAlign w:val="center"/>
          </w:tcPr>
          <w:p>
            <w:pPr>
              <w:spacing w:after="0"/>
            </w:pPr>
            <w:r/>
            <w:r>
              <w:rPr>
                <w:rFonts w:ascii="Microsoft YaHei" w:hAnsi="Microsoft YaHei" w:eastAsia="Microsoft YaHei"/>
                <w:b w:val="0"/>
                <w:sz w:val="18"/>
              </w:rPr>
              <w:t>PLC → Drive</w:t>
            </w:r>
          </w:p>
        </w:tc>
        <w:tc>
          <w:tcPr>
            <w:tcW w:type="dxa" w:w="3515"/>
            <w:vAlign w:val="center"/>
          </w:tcPr>
          <w:p>
            <w:pPr>
              <w:spacing w:after="0"/>
            </w:pPr>
            <w:r/>
            <w:r>
              <w:rPr>
                <w:rFonts w:ascii="Microsoft YaHei" w:hAnsi="Microsoft YaHei" w:eastAsia="Microsoft YaHei"/>
                <w:b w:val="0"/>
                <w:sz w:val="18"/>
              </w:rPr>
              <w:t>目标转矩</w:t>
            </w:r>
          </w:p>
        </w:tc>
      </w:tr>
      <w:tr>
        <w:tc>
          <w:tcPr>
            <w:tcW w:type="dxa" w:w="2381"/>
            <w:vAlign w:val="center"/>
            <w:shd w:fill="F7F9FC"/>
          </w:tcPr>
          <w:p>
            <w:pPr>
              <w:spacing w:after="0"/>
            </w:pPr>
            <w:r/>
            <w:r>
              <w:rPr>
                <w:rFonts w:ascii="Microsoft YaHei" w:hAnsi="Microsoft YaHei" w:eastAsia="Microsoft YaHei"/>
                <w:b w:val="0"/>
                <w:sz w:val="18"/>
              </w:rPr>
              <w:t>Torque actual value</w:t>
            </w:r>
          </w:p>
        </w:tc>
        <w:tc>
          <w:tcPr>
            <w:tcW w:type="dxa" w:w="1587"/>
            <w:vAlign w:val="center"/>
            <w:shd w:fill="F7F9FC"/>
          </w:tcPr>
          <w:p>
            <w:pPr>
              <w:spacing w:after="0"/>
            </w:pPr>
            <w:r/>
            <w:r>
              <w:rPr>
                <w:rFonts w:ascii="Microsoft YaHei" w:hAnsi="Microsoft YaHei" w:eastAsia="Microsoft YaHei"/>
                <w:b w:val="0"/>
                <w:sz w:val="18"/>
              </w:rPr>
              <w:t>0x6077</w:t>
            </w:r>
          </w:p>
        </w:tc>
        <w:tc>
          <w:tcPr>
            <w:tcW w:type="dxa" w:w="2154"/>
            <w:vAlign w:val="center"/>
            <w:shd w:fill="F7F9FC"/>
          </w:tcPr>
          <w:p>
            <w:pPr>
              <w:spacing w:after="0"/>
            </w:pPr>
            <w:r/>
            <w:r>
              <w:rPr>
                <w:rFonts w:ascii="Microsoft YaHei" w:hAnsi="Microsoft YaHei" w:eastAsia="Microsoft YaHei"/>
                <w:b w:val="0"/>
                <w:sz w:val="18"/>
              </w:rPr>
              <w:t>Drive → PLC</w:t>
            </w:r>
          </w:p>
        </w:tc>
        <w:tc>
          <w:tcPr>
            <w:tcW w:type="dxa" w:w="3515"/>
            <w:vAlign w:val="center"/>
            <w:shd w:fill="F7F9FC"/>
          </w:tcPr>
          <w:p>
            <w:pPr>
              <w:spacing w:after="0"/>
            </w:pPr>
            <w:r/>
            <w:r>
              <w:rPr>
                <w:rFonts w:ascii="Microsoft YaHei" w:hAnsi="Microsoft YaHei" w:eastAsia="Microsoft YaHei"/>
                <w:b w:val="0"/>
                <w:sz w:val="18"/>
              </w:rPr>
              <w:t>实际转矩反馈</w:t>
            </w:r>
          </w:p>
        </w:tc>
      </w:tr>
      <w:tr>
        <w:tc>
          <w:tcPr>
            <w:tcW w:type="dxa" w:w="2381"/>
            <w:vAlign w:val="center"/>
          </w:tcPr>
          <w:p>
            <w:pPr>
              <w:spacing w:after="0"/>
            </w:pPr>
            <w:r/>
            <w:r>
              <w:rPr>
                <w:rFonts w:ascii="Microsoft YaHei" w:hAnsi="Microsoft YaHei" w:eastAsia="Microsoft YaHei"/>
                <w:b w:val="0"/>
                <w:sz w:val="18"/>
              </w:rPr>
              <w:t>Velocity actual value</w:t>
            </w:r>
          </w:p>
        </w:tc>
        <w:tc>
          <w:tcPr>
            <w:tcW w:type="dxa" w:w="1587"/>
            <w:vAlign w:val="center"/>
          </w:tcPr>
          <w:p>
            <w:pPr>
              <w:spacing w:after="0"/>
            </w:pPr>
            <w:r/>
            <w:r>
              <w:rPr>
                <w:rFonts w:ascii="Microsoft YaHei" w:hAnsi="Microsoft YaHei" w:eastAsia="Microsoft YaHei"/>
                <w:b w:val="0"/>
                <w:sz w:val="18"/>
              </w:rPr>
              <w:t>0x606C</w:t>
            </w:r>
          </w:p>
        </w:tc>
        <w:tc>
          <w:tcPr>
            <w:tcW w:type="dxa" w:w="2154"/>
            <w:vAlign w:val="center"/>
          </w:tcPr>
          <w:p>
            <w:pPr>
              <w:spacing w:after="0"/>
            </w:pPr>
            <w:r/>
            <w:r>
              <w:rPr>
                <w:rFonts w:ascii="Microsoft YaHei" w:hAnsi="Microsoft YaHei" w:eastAsia="Microsoft YaHei"/>
                <w:b w:val="0"/>
                <w:sz w:val="18"/>
              </w:rPr>
              <w:t>Drive → PLC</w:t>
            </w:r>
          </w:p>
        </w:tc>
        <w:tc>
          <w:tcPr>
            <w:tcW w:type="dxa" w:w="3515"/>
            <w:vAlign w:val="center"/>
          </w:tcPr>
          <w:p>
            <w:pPr>
              <w:spacing w:after="0"/>
            </w:pPr>
            <w:r/>
            <w:r>
              <w:rPr>
                <w:rFonts w:ascii="Microsoft YaHei" w:hAnsi="Microsoft YaHei" w:eastAsia="Microsoft YaHei"/>
                <w:b w:val="0"/>
                <w:sz w:val="18"/>
              </w:rPr>
              <w:t>实际转速</w:t>
            </w:r>
          </w:p>
        </w:tc>
      </w:tr>
      <w:tr>
        <w:tc>
          <w:tcPr>
            <w:tcW w:type="dxa" w:w="2381"/>
            <w:vAlign w:val="center"/>
            <w:shd w:fill="F7F9FC"/>
          </w:tcPr>
          <w:p>
            <w:pPr>
              <w:spacing w:after="0"/>
            </w:pPr>
            <w:r/>
            <w:r>
              <w:rPr>
                <w:rFonts w:ascii="Microsoft YaHei" w:hAnsi="Microsoft YaHei" w:eastAsia="Microsoft YaHei"/>
                <w:b w:val="0"/>
                <w:sz w:val="18"/>
              </w:rPr>
              <w:t>Error code</w:t>
            </w:r>
          </w:p>
        </w:tc>
        <w:tc>
          <w:tcPr>
            <w:tcW w:type="dxa" w:w="1587"/>
            <w:vAlign w:val="center"/>
            <w:shd w:fill="F7F9FC"/>
          </w:tcPr>
          <w:p>
            <w:pPr>
              <w:spacing w:after="0"/>
            </w:pPr>
            <w:r/>
            <w:r>
              <w:rPr>
                <w:rFonts w:ascii="Microsoft YaHei" w:hAnsi="Microsoft YaHei" w:eastAsia="Microsoft YaHei"/>
                <w:b w:val="0"/>
                <w:sz w:val="18"/>
              </w:rPr>
              <w:t>0x603F</w:t>
            </w:r>
          </w:p>
        </w:tc>
        <w:tc>
          <w:tcPr>
            <w:tcW w:type="dxa" w:w="2154"/>
            <w:vAlign w:val="center"/>
            <w:shd w:fill="F7F9FC"/>
          </w:tcPr>
          <w:p>
            <w:pPr>
              <w:spacing w:after="0"/>
            </w:pPr>
            <w:r/>
            <w:r>
              <w:rPr>
                <w:rFonts w:ascii="Microsoft YaHei" w:hAnsi="Microsoft YaHei" w:eastAsia="Microsoft YaHei"/>
                <w:b w:val="0"/>
                <w:sz w:val="18"/>
              </w:rPr>
              <w:t>Drive → PLC</w:t>
            </w:r>
          </w:p>
        </w:tc>
        <w:tc>
          <w:tcPr>
            <w:tcW w:type="dxa" w:w="3515"/>
            <w:vAlign w:val="center"/>
            <w:shd w:fill="F7F9FC"/>
          </w:tcPr>
          <w:p>
            <w:pPr>
              <w:spacing w:after="0"/>
            </w:pPr>
            <w:r/>
            <w:r>
              <w:rPr>
                <w:rFonts w:ascii="Microsoft YaHei" w:hAnsi="Microsoft YaHei" w:eastAsia="Microsoft YaHei"/>
                <w:b w:val="0"/>
                <w:sz w:val="18"/>
              </w:rPr>
              <w:t>故障码</w:t>
            </w:r>
          </w:p>
        </w:tc>
      </w:tr>
      <w:tr>
        <w:tc>
          <w:tcPr>
            <w:tcW w:type="dxa" w:w="2381"/>
            <w:vAlign w:val="center"/>
          </w:tcPr>
          <w:p>
            <w:pPr>
              <w:spacing w:after="0"/>
            </w:pPr>
            <w:r/>
            <w:r>
              <w:rPr>
                <w:rFonts w:ascii="Microsoft YaHei" w:hAnsi="Microsoft YaHei" w:eastAsia="Microsoft YaHei"/>
                <w:b w:val="0"/>
                <w:sz w:val="18"/>
              </w:rPr>
              <w:t>Digital inputs / vendor objects</w:t>
            </w:r>
          </w:p>
        </w:tc>
        <w:tc>
          <w:tcPr>
            <w:tcW w:type="dxa" w:w="1587"/>
            <w:vAlign w:val="center"/>
          </w:tcPr>
          <w:p>
            <w:pPr>
              <w:spacing w:after="0"/>
            </w:pPr>
            <w:r/>
            <w:r>
              <w:rPr>
                <w:rFonts w:ascii="Microsoft YaHei" w:hAnsi="Microsoft YaHei" w:eastAsia="Microsoft YaHei"/>
                <w:b w:val="0"/>
                <w:sz w:val="18"/>
              </w:rPr>
              <w:t>待确认</w:t>
            </w:r>
          </w:p>
        </w:tc>
        <w:tc>
          <w:tcPr>
            <w:tcW w:type="dxa" w:w="2154"/>
            <w:vAlign w:val="center"/>
          </w:tcPr>
          <w:p>
            <w:pPr>
              <w:spacing w:after="0"/>
            </w:pPr>
            <w:r/>
            <w:r>
              <w:rPr>
                <w:rFonts w:ascii="Microsoft YaHei" w:hAnsi="Microsoft YaHei" w:eastAsia="Microsoft YaHei"/>
                <w:b w:val="0"/>
                <w:sz w:val="18"/>
              </w:rPr>
              <w:t>Drive → PLC</w:t>
            </w:r>
          </w:p>
        </w:tc>
        <w:tc>
          <w:tcPr>
            <w:tcW w:type="dxa" w:w="3515"/>
            <w:vAlign w:val="center"/>
          </w:tcPr>
          <w:p>
            <w:pPr>
              <w:spacing w:after="0"/>
            </w:pPr>
            <w:r/>
            <w:r>
              <w:rPr>
                <w:rFonts w:ascii="Microsoft YaHei" w:hAnsi="Microsoft YaHei" w:eastAsia="Microsoft YaHei"/>
                <w:b w:val="0"/>
                <w:sz w:val="18"/>
              </w:rPr>
              <w:t>STO/限位/外部状态等</w:t>
            </w:r>
          </w:p>
        </w:tc>
      </w:tr>
      <w:tr>
        <w:tc>
          <w:tcPr>
            <w:tcW w:type="dxa" w:w="2381"/>
            <w:vAlign w:val="center"/>
            <w:shd w:fill="F7F9FC"/>
          </w:tcPr>
          <w:p>
            <w:pPr>
              <w:spacing w:after="0"/>
            </w:pPr>
            <w:r/>
            <w:r>
              <w:rPr>
                <w:rFonts w:ascii="Microsoft YaHei" w:hAnsi="Microsoft YaHei" w:eastAsia="Microsoft YaHei"/>
                <w:b w:val="0"/>
                <w:sz w:val="18"/>
              </w:rPr>
              <w:t>DC bus / temperature / current</w:t>
            </w:r>
          </w:p>
        </w:tc>
        <w:tc>
          <w:tcPr>
            <w:tcW w:type="dxa" w:w="1587"/>
            <w:vAlign w:val="center"/>
            <w:shd w:fill="F7F9FC"/>
          </w:tcPr>
          <w:p>
            <w:pPr>
              <w:spacing w:after="0"/>
            </w:pPr>
            <w:r/>
            <w:r>
              <w:rPr>
                <w:rFonts w:ascii="Microsoft YaHei" w:hAnsi="Microsoft YaHei" w:eastAsia="Microsoft YaHei"/>
                <w:b w:val="0"/>
                <w:sz w:val="18"/>
              </w:rPr>
              <w:t>厂商对象</w:t>
            </w:r>
          </w:p>
        </w:tc>
        <w:tc>
          <w:tcPr>
            <w:tcW w:type="dxa" w:w="2154"/>
            <w:vAlign w:val="center"/>
            <w:shd w:fill="F7F9FC"/>
          </w:tcPr>
          <w:p>
            <w:pPr>
              <w:spacing w:after="0"/>
            </w:pPr>
            <w:r/>
            <w:r>
              <w:rPr>
                <w:rFonts w:ascii="Microsoft YaHei" w:hAnsi="Microsoft YaHei" w:eastAsia="Microsoft YaHei"/>
                <w:b w:val="0"/>
                <w:sz w:val="18"/>
              </w:rPr>
              <w:t>Drive → PLC</w:t>
            </w:r>
          </w:p>
        </w:tc>
        <w:tc>
          <w:tcPr>
            <w:tcW w:type="dxa" w:w="3515"/>
            <w:vAlign w:val="center"/>
            <w:shd w:fill="F7F9FC"/>
          </w:tcPr>
          <w:p>
            <w:pPr>
              <w:spacing w:after="0"/>
            </w:pPr>
            <w:r/>
            <w:r>
              <w:rPr>
                <w:rFonts w:ascii="Microsoft YaHei" w:hAnsi="Microsoft YaHei" w:eastAsia="Microsoft YaHei"/>
                <w:b w:val="0"/>
                <w:sz w:val="18"/>
              </w:rPr>
              <w:t>监控与保护</w:t>
            </w:r>
          </w:p>
        </w:tc>
      </w:tr>
    </w:tbl>
    <w:p>
      <w:pPr>
        <w:spacing w:after="40"/>
      </w:pPr>
    </w:p>
    <w:tbl>
      <w:tblPr>
        <w:tblStyle w:val="TableGrid"/>
        <w:tblW w:type="auto" w:w="0"/>
        <w:tblLook w:firstColumn="1" w:firstRow="1" w:lastColumn="0" w:lastRow="0" w:noHBand="0" w:noVBand="1" w:val="04A0"/>
      </w:tblPr>
      <w:tblGrid>
        <w:gridCol w:w="9972"/>
      </w:tblGrid>
      <w:tr>
        <w:tc>
          <w:tcPr>
            <w:tcW w:type="dxa" w:w="9972"/>
            <w:shd w:fill="FFF2CC"/>
          </w:tcPr>
          <w:p>
            <w:pPr>
              <w:spacing w:after="0"/>
            </w:pPr>
            <w:r/>
            <w:r>
              <w:rPr>
                <w:rFonts w:ascii="Microsoft YaHei" w:hAnsi="Microsoft YaHei" w:eastAsia="Microsoft YaHei"/>
                <w:b/>
                <w:sz w:val="19"/>
              </w:rPr>
              <w:t>注意：CST（Cyclic Synchronous Torque）在 CiA402 中通常对应 Mode = 10，但 SV660N 是否支持、具体映射与使能条件必须依据实际驱动器版本确认。实现时把 Mode 值放进 drive-sv660n.json 配置文件，不要写死。</w:t>
            </w:r>
          </w:p>
        </w:tc>
      </w:tr>
    </w:tbl>
    <w:p>
      <w:pPr>
        <w:spacing w:after="20"/>
      </w:pPr>
    </w:p>
    <w:p>
      <w:pPr>
        <w:pStyle w:val="Heading1"/>
      </w:pPr>
      <w:r>
        <w:t>9. TwinCAT 实时变量定义</w:t>
      </w:r>
    </w:p>
    <w:tbl>
      <w:tblPr>
        <w:tblStyle w:val="TableGrid"/>
        <w:tblW w:type="auto" w:w="0"/>
        <w:jc w:val="center"/>
        <w:tblLook w:firstColumn="1" w:firstRow="1" w:lastColumn="0" w:lastRow="0" w:noHBand="0" w:noVBand="1" w:val="04A0"/>
      </w:tblPr>
      <w:tblGrid>
        <w:gridCol w:w="1994"/>
        <w:gridCol w:w="1994"/>
        <w:gridCol w:w="1994"/>
        <w:gridCol w:w="1994"/>
        <w:gridCol w:w="1994"/>
      </w:tblGrid>
      <w:tr>
        <w:tc>
          <w:tcPr>
            <w:tcW w:type="dxa" w:w="2551"/>
            <w:vAlign w:val="center"/>
            <w:shd w:fill="1F4E79"/>
          </w:tcPr>
          <w:p>
            <w:pPr>
              <w:spacing w:after="0"/>
            </w:pPr>
            <w:r/>
            <w:r>
              <w:rPr>
                <w:rFonts w:ascii="Microsoft YaHei" w:hAnsi="Microsoft YaHei" w:eastAsia="Microsoft YaHei"/>
                <w:b/>
                <w:color w:val="FFFFFF"/>
                <w:sz w:val="18"/>
              </w:rPr>
              <w:t>变量名</w:t>
            </w:r>
          </w:p>
        </w:tc>
        <w:tc>
          <w:tcPr>
            <w:tcW w:type="dxa" w:w="1417"/>
            <w:vAlign w:val="center"/>
            <w:shd w:fill="1F4E79"/>
          </w:tcPr>
          <w:p>
            <w:pPr>
              <w:spacing w:after="0"/>
            </w:pPr>
            <w:r/>
            <w:r>
              <w:rPr>
                <w:rFonts w:ascii="Microsoft YaHei" w:hAnsi="Microsoft YaHei" w:eastAsia="Microsoft YaHei"/>
                <w:b/>
                <w:color w:val="FFFFFF"/>
                <w:sz w:val="18"/>
              </w:rPr>
              <w:t>类型</w:t>
            </w:r>
          </w:p>
        </w:tc>
        <w:tc>
          <w:tcPr>
            <w:tcW w:type="dxa" w:w="1304"/>
            <w:vAlign w:val="center"/>
            <w:shd w:fill="1F4E79"/>
          </w:tcPr>
          <w:p>
            <w:pPr>
              <w:spacing w:after="0"/>
            </w:pPr>
            <w:r/>
            <w:r>
              <w:rPr>
                <w:rFonts w:ascii="Microsoft YaHei" w:hAnsi="Microsoft YaHei" w:eastAsia="Microsoft YaHei"/>
                <w:b/>
                <w:color w:val="FFFFFF"/>
                <w:sz w:val="18"/>
              </w:rPr>
              <w:t>单位</w:t>
            </w:r>
          </w:p>
        </w:tc>
        <w:tc>
          <w:tcPr>
            <w:tcW w:type="dxa" w:w="1701"/>
            <w:vAlign w:val="center"/>
            <w:shd w:fill="1F4E79"/>
          </w:tcPr>
          <w:p>
            <w:pPr>
              <w:spacing w:after="0"/>
            </w:pPr>
            <w:r/>
            <w:r>
              <w:rPr>
                <w:rFonts w:ascii="Microsoft YaHei" w:hAnsi="Microsoft YaHei" w:eastAsia="Microsoft YaHei"/>
                <w:b/>
                <w:color w:val="FFFFFF"/>
                <w:sz w:val="18"/>
              </w:rPr>
              <w:t>方向</w:t>
            </w:r>
          </w:p>
        </w:tc>
        <w:tc>
          <w:tcPr>
            <w:tcW w:type="dxa" w:w="3402"/>
            <w:vAlign w:val="center"/>
            <w:shd w:fill="1F4E79"/>
          </w:tcPr>
          <w:p>
            <w:pPr>
              <w:spacing w:after="0"/>
            </w:pPr>
            <w:r/>
            <w:r>
              <w:rPr>
                <w:rFonts w:ascii="Microsoft YaHei" w:hAnsi="Microsoft YaHei" w:eastAsia="Microsoft YaHei"/>
                <w:b/>
                <w:color w:val="FFFFFF"/>
                <w:sz w:val="18"/>
              </w:rPr>
              <w:t>说明</w:t>
            </w:r>
          </w:p>
        </w:tc>
      </w:tr>
      <w:tr>
        <w:tc>
          <w:tcPr>
            <w:tcW w:type="dxa" w:w="2551"/>
            <w:vAlign w:val="center"/>
          </w:tcPr>
          <w:p>
            <w:pPr>
              <w:spacing w:after="0"/>
            </w:pPr>
            <w:r/>
            <w:r>
              <w:rPr>
                <w:rFonts w:ascii="Microsoft YaHei" w:hAnsi="Microsoft YaHei" w:eastAsia="Microsoft YaHei"/>
                <w:b w:val="0"/>
                <w:sz w:val="18"/>
              </w:rPr>
              <w:t>Hmi.Command.Enable</w:t>
            </w:r>
          </w:p>
        </w:tc>
        <w:tc>
          <w:tcPr>
            <w:tcW w:type="dxa" w:w="1417"/>
            <w:vAlign w:val="center"/>
          </w:tcPr>
          <w:p>
            <w:pPr>
              <w:spacing w:after="0"/>
            </w:pPr>
            <w:r/>
            <w:r>
              <w:rPr>
                <w:rFonts w:ascii="Microsoft YaHei" w:hAnsi="Microsoft YaHei" w:eastAsia="Microsoft YaHei"/>
                <w:b w:val="0"/>
                <w:sz w:val="18"/>
              </w:rPr>
              <w:t>BOOL</w:t>
            </w:r>
          </w:p>
        </w:tc>
        <w:tc>
          <w:tcPr>
            <w:tcW w:type="dxa" w:w="1304"/>
            <w:vAlign w:val="center"/>
          </w:tcPr>
          <w:p>
            <w:pPr>
              <w:spacing w:after="0"/>
            </w:pPr>
            <w:r/>
            <w:r>
              <w:rPr>
                <w:rFonts w:ascii="Microsoft YaHei" w:hAnsi="Microsoft YaHei" w:eastAsia="Microsoft YaHei"/>
                <w:b w:val="0"/>
                <w:sz w:val="18"/>
              </w:rPr>
              <w:t>-</w:t>
            </w:r>
          </w:p>
        </w:tc>
        <w:tc>
          <w:tcPr>
            <w:tcW w:type="dxa" w:w="1701"/>
            <w:vAlign w:val="center"/>
          </w:tcPr>
          <w:p>
            <w:pPr>
              <w:spacing w:after="0"/>
            </w:pPr>
            <w:r/>
            <w:r>
              <w:rPr>
                <w:rFonts w:ascii="Microsoft YaHei" w:hAnsi="Microsoft YaHei" w:eastAsia="Microsoft YaHei"/>
                <w:b w:val="0"/>
                <w:sz w:val="18"/>
              </w:rPr>
              <w:t>UI→PLC</w:t>
            </w:r>
          </w:p>
        </w:tc>
        <w:tc>
          <w:tcPr>
            <w:tcW w:type="dxa" w:w="3402"/>
            <w:vAlign w:val="center"/>
          </w:tcPr>
          <w:p>
            <w:pPr>
              <w:spacing w:after="0"/>
            </w:pPr>
            <w:r/>
            <w:r>
              <w:rPr>
                <w:rFonts w:ascii="Microsoft YaHei" w:hAnsi="Microsoft YaHei" w:eastAsia="Microsoft YaHei"/>
                <w:b w:val="0"/>
                <w:sz w:val="18"/>
              </w:rPr>
              <w:t>请求使能</w:t>
            </w:r>
          </w:p>
        </w:tc>
      </w:tr>
      <w:tr>
        <w:tc>
          <w:tcPr>
            <w:tcW w:type="dxa" w:w="2551"/>
            <w:vAlign w:val="center"/>
            <w:shd w:fill="F7F9FC"/>
          </w:tcPr>
          <w:p>
            <w:pPr>
              <w:spacing w:after="0"/>
            </w:pPr>
            <w:r/>
            <w:r>
              <w:rPr>
                <w:rFonts w:ascii="Microsoft YaHei" w:hAnsi="Microsoft YaHei" w:eastAsia="Microsoft YaHei"/>
                <w:b w:val="0"/>
                <w:sz w:val="18"/>
              </w:rPr>
              <w:t>Hmi.Command.Disable</w:t>
            </w:r>
          </w:p>
        </w:tc>
        <w:tc>
          <w:tcPr>
            <w:tcW w:type="dxa" w:w="1417"/>
            <w:vAlign w:val="center"/>
            <w:shd w:fill="F7F9FC"/>
          </w:tcPr>
          <w:p>
            <w:pPr>
              <w:spacing w:after="0"/>
            </w:pPr>
            <w:r/>
            <w:r>
              <w:rPr>
                <w:rFonts w:ascii="Microsoft YaHei" w:hAnsi="Microsoft YaHei" w:eastAsia="Microsoft YaHei"/>
                <w:b w:val="0"/>
                <w:sz w:val="18"/>
              </w:rPr>
              <w:t>BOOL</w:t>
            </w:r>
          </w:p>
        </w:tc>
        <w:tc>
          <w:tcPr>
            <w:tcW w:type="dxa" w:w="1304"/>
            <w:vAlign w:val="center"/>
            <w:shd w:fill="F7F9FC"/>
          </w:tcPr>
          <w:p>
            <w:pPr>
              <w:spacing w:after="0"/>
            </w:pPr>
            <w:r/>
            <w:r>
              <w:rPr>
                <w:rFonts w:ascii="Microsoft YaHei" w:hAnsi="Microsoft YaHei" w:eastAsia="Microsoft YaHei"/>
                <w:b w:val="0"/>
                <w:sz w:val="18"/>
              </w:rPr>
              <w:t>-</w:t>
            </w:r>
          </w:p>
        </w:tc>
        <w:tc>
          <w:tcPr>
            <w:tcW w:type="dxa" w:w="1701"/>
            <w:vAlign w:val="center"/>
            <w:shd w:fill="F7F9FC"/>
          </w:tcPr>
          <w:p>
            <w:pPr>
              <w:spacing w:after="0"/>
            </w:pPr>
            <w:r/>
            <w:r>
              <w:rPr>
                <w:rFonts w:ascii="Microsoft YaHei" w:hAnsi="Microsoft YaHei" w:eastAsia="Microsoft YaHei"/>
                <w:b w:val="0"/>
                <w:sz w:val="18"/>
              </w:rPr>
              <w:t>UI→PLC</w:t>
            </w:r>
          </w:p>
        </w:tc>
        <w:tc>
          <w:tcPr>
            <w:tcW w:type="dxa" w:w="3402"/>
            <w:vAlign w:val="center"/>
            <w:shd w:fill="F7F9FC"/>
          </w:tcPr>
          <w:p>
            <w:pPr>
              <w:spacing w:after="0"/>
            </w:pPr>
            <w:r/>
            <w:r>
              <w:rPr>
                <w:rFonts w:ascii="Microsoft YaHei" w:hAnsi="Microsoft YaHei" w:eastAsia="Microsoft YaHei"/>
                <w:b w:val="0"/>
                <w:sz w:val="18"/>
              </w:rPr>
              <w:t>请求下使能</w:t>
            </w:r>
          </w:p>
        </w:tc>
      </w:tr>
      <w:tr>
        <w:tc>
          <w:tcPr>
            <w:tcW w:type="dxa" w:w="2551"/>
            <w:vAlign w:val="center"/>
          </w:tcPr>
          <w:p>
            <w:pPr>
              <w:spacing w:after="0"/>
            </w:pPr>
            <w:r/>
            <w:r>
              <w:rPr>
                <w:rFonts w:ascii="Microsoft YaHei" w:hAnsi="Microsoft YaHei" w:eastAsia="Microsoft YaHei"/>
                <w:b w:val="0"/>
                <w:sz w:val="18"/>
              </w:rPr>
              <w:t>Hmi.Command.ResetFault</w:t>
            </w:r>
          </w:p>
        </w:tc>
        <w:tc>
          <w:tcPr>
            <w:tcW w:type="dxa" w:w="1417"/>
            <w:vAlign w:val="center"/>
          </w:tcPr>
          <w:p>
            <w:pPr>
              <w:spacing w:after="0"/>
            </w:pPr>
            <w:r/>
            <w:r>
              <w:rPr>
                <w:rFonts w:ascii="Microsoft YaHei" w:hAnsi="Microsoft YaHei" w:eastAsia="Microsoft YaHei"/>
                <w:b w:val="0"/>
                <w:sz w:val="18"/>
              </w:rPr>
              <w:t>BOOL</w:t>
            </w:r>
          </w:p>
        </w:tc>
        <w:tc>
          <w:tcPr>
            <w:tcW w:type="dxa" w:w="1304"/>
            <w:vAlign w:val="center"/>
          </w:tcPr>
          <w:p>
            <w:pPr>
              <w:spacing w:after="0"/>
            </w:pPr>
            <w:r/>
            <w:r>
              <w:rPr>
                <w:rFonts w:ascii="Microsoft YaHei" w:hAnsi="Microsoft YaHei" w:eastAsia="Microsoft YaHei"/>
                <w:b w:val="0"/>
                <w:sz w:val="18"/>
              </w:rPr>
              <w:t>-</w:t>
            </w:r>
          </w:p>
        </w:tc>
        <w:tc>
          <w:tcPr>
            <w:tcW w:type="dxa" w:w="1701"/>
            <w:vAlign w:val="center"/>
          </w:tcPr>
          <w:p>
            <w:pPr>
              <w:spacing w:after="0"/>
            </w:pPr>
            <w:r/>
            <w:r>
              <w:rPr>
                <w:rFonts w:ascii="Microsoft YaHei" w:hAnsi="Microsoft YaHei" w:eastAsia="Microsoft YaHei"/>
                <w:b w:val="0"/>
                <w:sz w:val="18"/>
              </w:rPr>
              <w:t>UI→PLC</w:t>
            </w:r>
          </w:p>
        </w:tc>
        <w:tc>
          <w:tcPr>
            <w:tcW w:type="dxa" w:w="3402"/>
            <w:vAlign w:val="center"/>
          </w:tcPr>
          <w:p>
            <w:pPr>
              <w:spacing w:after="0"/>
            </w:pPr>
            <w:r/>
            <w:r>
              <w:rPr>
                <w:rFonts w:ascii="Microsoft YaHei" w:hAnsi="Microsoft YaHei" w:eastAsia="Microsoft YaHei"/>
                <w:b w:val="0"/>
                <w:sz w:val="18"/>
              </w:rPr>
              <w:t>故障复位脉冲</w:t>
            </w:r>
          </w:p>
        </w:tc>
      </w:tr>
      <w:tr>
        <w:tc>
          <w:tcPr>
            <w:tcW w:type="dxa" w:w="2551"/>
            <w:vAlign w:val="center"/>
            <w:shd w:fill="F7F9FC"/>
          </w:tcPr>
          <w:p>
            <w:pPr>
              <w:spacing w:after="0"/>
            </w:pPr>
            <w:r/>
            <w:r>
              <w:rPr>
                <w:rFonts w:ascii="Microsoft YaHei" w:hAnsi="Microsoft YaHei" w:eastAsia="Microsoft YaHei"/>
                <w:b w:val="0"/>
                <w:sz w:val="18"/>
              </w:rPr>
              <w:t>Hmi.Command.TargetTorqueNm</w:t>
            </w:r>
          </w:p>
        </w:tc>
        <w:tc>
          <w:tcPr>
            <w:tcW w:type="dxa" w:w="1417"/>
            <w:vAlign w:val="center"/>
            <w:shd w:fill="F7F9FC"/>
          </w:tcPr>
          <w:p>
            <w:pPr>
              <w:spacing w:after="0"/>
            </w:pPr>
            <w:r/>
            <w:r>
              <w:rPr>
                <w:rFonts w:ascii="Microsoft YaHei" w:hAnsi="Microsoft YaHei" w:eastAsia="Microsoft YaHei"/>
                <w:b w:val="0"/>
                <w:sz w:val="18"/>
              </w:rPr>
              <w:t>LREAL</w:t>
            </w:r>
          </w:p>
        </w:tc>
        <w:tc>
          <w:tcPr>
            <w:tcW w:type="dxa" w:w="1304"/>
            <w:vAlign w:val="center"/>
            <w:shd w:fill="F7F9FC"/>
          </w:tcPr>
          <w:p>
            <w:pPr>
              <w:spacing w:after="0"/>
            </w:pPr>
            <w:r/>
            <w:r>
              <w:rPr>
                <w:rFonts w:ascii="Microsoft YaHei" w:hAnsi="Microsoft YaHei" w:eastAsia="Microsoft YaHei"/>
                <w:b w:val="0"/>
                <w:sz w:val="18"/>
              </w:rPr>
              <w:t>N·m</w:t>
            </w:r>
          </w:p>
        </w:tc>
        <w:tc>
          <w:tcPr>
            <w:tcW w:type="dxa" w:w="1701"/>
            <w:vAlign w:val="center"/>
            <w:shd w:fill="F7F9FC"/>
          </w:tcPr>
          <w:p>
            <w:pPr>
              <w:spacing w:after="0"/>
            </w:pPr>
            <w:r/>
            <w:r>
              <w:rPr>
                <w:rFonts w:ascii="Microsoft YaHei" w:hAnsi="Microsoft YaHei" w:eastAsia="Microsoft YaHei"/>
                <w:b w:val="0"/>
                <w:sz w:val="18"/>
              </w:rPr>
              <w:t>UI→PLC</w:t>
            </w:r>
          </w:p>
        </w:tc>
        <w:tc>
          <w:tcPr>
            <w:tcW w:type="dxa" w:w="3402"/>
            <w:vAlign w:val="center"/>
            <w:shd w:fill="F7F9FC"/>
          </w:tcPr>
          <w:p>
            <w:pPr>
              <w:spacing w:after="0"/>
            </w:pPr>
            <w:r/>
            <w:r>
              <w:rPr>
                <w:rFonts w:ascii="Microsoft YaHei" w:hAnsi="Microsoft YaHei" w:eastAsia="Microsoft YaHei"/>
                <w:b w:val="0"/>
                <w:sz w:val="18"/>
              </w:rPr>
              <w:t>工程单位目标负载转矩</w:t>
            </w:r>
          </w:p>
        </w:tc>
      </w:tr>
      <w:tr>
        <w:tc>
          <w:tcPr>
            <w:tcW w:type="dxa" w:w="2551"/>
            <w:vAlign w:val="center"/>
          </w:tcPr>
          <w:p>
            <w:pPr>
              <w:spacing w:after="0"/>
            </w:pPr>
            <w:r/>
            <w:r>
              <w:rPr>
                <w:rFonts w:ascii="Microsoft YaHei" w:hAnsi="Microsoft YaHei" w:eastAsia="Microsoft YaHei"/>
                <w:b w:val="0"/>
                <w:sz w:val="18"/>
              </w:rPr>
              <w:t>Hmi.Command.TorqueRampNmPerSec</w:t>
            </w:r>
          </w:p>
        </w:tc>
        <w:tc>
          <w:tcPr>
            <w:tcW w:type="dxa" w:w="1417"/>
            <w:vAlign w:val="center"/>
          </w:tcPr>
          <w:p>
            <w:pPr>
              <w:spacing w:after="0"/>
            </w:pPr>
            <w:r/>
            <w:r>
              <w:rPr>
                <w:rFonts w:ascii="Microsoft YaHei" w:hAnsi="Microsoft YaHei" w:eastAsia="Microsoft YaHei"/>
                <w:b w:val="0"/>
                <w:sz w:val="18"/>
              </w:rPr>
              <w:t>LREAL</w:t>
            </w:r>
          </w:p>
        </w:tc>
        <w:tc>
          <w:tcPr>
            <w:tcW w:type="dxa" w:w="1304"/>
            <w:vAlign w:val="center"/>
          </w:tcPr>
          <w:p>
            <w:pPr>
              <w:spacing w:after="0"/>
            </w:pPr>
            <w:r/>
            <w:r>
              <w:rPr>
                <w:rFonts w:ascii="Microsoft YaHei" w:hAnsi="Microsoft YaHei" w:eastAsia="Microsoft YaHei"/>
                <w:b w:val="0"/>
                <w:sz w:val="18"/>
              </w:rPr>
              <w:t>N·m/s</w:t>
            </w:r>
          </w:p>
        </w:tc>
        <w:tc>
          <w:tcPr>
            <w:tcW w:type="dxa" w:w="1701"/>
            <w:vAlign w:val="center"/>
          </w:tcPr>
          <w:p>
            <w:pPr>
              <w:spacing w:after="0"/>
            </w:pPr>
            <w:r/>
            <w:r>
              <w:rPr>
                <w:rFonts w:ascii="Microsoft YaHei" w:hAnsi="Microsoft YaHei" w:eastAsia="Microsoft YaHei"/>
                <w:b w:val="0"/>
                <w:sz w:val="18"/>
              </w:rPr>
              <w:t>UI→PLC</w:t>
            </w:r>
          </w:p>
        </w:tc>
        <w:tc>
          <w:tcPr>
            <w:tcW w:type="dxa" w:w="3402"/>
            <w:vAlign w:val="center"/>
          </w:tcPr>
          <w:p>
            <w:pPr>
              <w:spacing w:after="0"/>
            </w:pPr>
            <w:r/>
            <w:r>
              <w:rPr>
                <w:rFonts w:ascii="Microsoft YaHei" w:hAnsi="Microsoft YaHei" w:eastAsia="Microsoft YaHei"/>
                <w:b w:val="0"/>
                <w:sz w:val="18"/>
              </w:rPr>
              <w:t>转矩斜坡</w:t>
            </w:r>
          </w:p>
        </w:tc>
      </w:tr>
      <w:tr>
        <w:tc>
          <w:tcPr>
            <w:tcW w:type="dxa" w:w="2551"/>
            <w:vAlign w:val="center"/>
            <w:shd w:fill="F7F9FC"/>
          </w:tcPr>
          <w:p>
            <w:pPr>
              <w:spacing w:after="0"/>
            </w:pPr>
            <w:r/>
            <w:r>
              <w:rPr>
                <w:rFonts w:ascii="Microsoft YaHei" w:hAnsi="Microsoft YaHei" w:eastAsia="Microsoft YaHei"/>
                <w:b w:val="0"/>
                <w:sz w:val="18"/>
              </w:rPr>
              <w:t>Hmi.Command.Heartbeat</w:t>
            </w:r>
          </w:p>
        </w:tc>
        <w:tc>
          <w:tcPr>
            <w:tcW w:type="dxa" w:w="1417"/>
            <w:vAlign w:val="center"/>
            <w:shd w:fill="F7F9FC"/>
          </w:tcPr>
          <w:p>
            <w:pPr>
              <w:spacing w:after="0"/>
            </w:pPr>
            <w:r/>
            <w:r>
              <w:rPr>
                <w:rFonts w:ascii="Microsoft YaHei" w:hAnsi="Microsoft YaHei" w:eastAsia="Microsoft YaHei"/>
                <w:b w:val="0"/>
                <w:sz w:val="18"/>
              </w:rPr>
              <w:t>UDINT</w:t>
            </w:r>
          </w:p>
        </w:tc>
        <w:tc>
          <w:tcPr>
            <w:tcW w:type="dxa" w:w="1304"/>
            <w:vAlign w:val="center"/>
            <w:shd w:fill="F7F9FC"/>
          </w:tcPr>
          <w:p>
            <w:pPr>
              <w:spacing w:after="0"/>
            </w:pPr>
            <w:r/>
            <w:r>
              <w:rPr>
                <w:rFonts w:ascii="Microsoft YaHei" w:hAnsi="Microsoft YaHei" w:eastAsia="Microsoft YaHei"/>
                <w:b w:val="0"/>
                <w:sz w:val="18"/>
              </w:rPr>
              <w:t>-</w:t>
            </w:r>
          </w:p>
        </w:tc>
        <w:tc>
          <w:tcPr>
            <w:tcW w:type="dxa" w:w="1701"/>
            <w:vAlign w:val="center"/>
            <w:shd w:fill="F7F9FC"/>
          </w:tcPr>
          <w:p>
            <w:pPr>
              <w:spacing w:after="0"/>
            </w:pPr>
            <w:r/>
            <w:r>
              <w:rPr>
                <w:rFonts w:ascii="Microsoft YaHei" w:hAnsi="Microsoft YaHei" w:eastAsia="Microsoft YaHei"/>
                <w:b w:val="0"/>
                <w:sz w:val="18"/>
              </w:rPr>
              <w:t>UI→PLC</w:t>
            </w:r>
          </w:p>
        </w:tc>
        <w:tc>
          <w:tcPr>
            <w:tcW w:type="dxa" w:w="3402"/>
            <w:vAlign w:val="center"/>
            <w:shd w:fill="F7F9FC"/>
          </w:tcPr>
          <w:p>
            <w:pPr>
              <w:spacing w:after="0"/>
            </w:pPr>
            <w:r/>
            <w:r>
              <w:rPr>
                <w:rFonts w:ascii="Microsoft YaHei" w:hAnsi="Microsoft YaHei" w:eastAsia="Microsoft YaHei"/>
                <w:b w:val="0"/>
                <w:sz w:val="18"/>
              </w:rPr>
              <w:t>UI 心跳计数</w:t>
            </w:r>
          </w:p>
        </w:tc>
      </w:tr>
      <w:tr>
        <w:tc>
          <w:tcPr>
            <w:tcW w:type="dxa" w:w="2551"/>
            <w:vAlign w:val="center"/>
          </w:tcPr>
          <w:p>
            <w:pPr>
              <w:spacing w:after="0"/>
            </w:pPr>
            <w:r/>
            <w:r>
              <w:rPr>
                <w:rFonts w:ascii="Microsoft YaHei" w:hAnsi="Microsoft YaHei" w:eastAsia="Microsoft YaHei"/>
                <w:b w:val="0"/>
                <w:sz w:val="18"/>
              </w:rPr>
              <w:t>Hmi.Status.State</w:t>
            </w:r>
          </w:p>
        </w:tc>
        <w:tc>
          <w:tcPr>
            <w:tcW w:type="dxa" w:w="1417"/>
            <w:vAlign w:val="center"/>
          </w:tcPr>
          <w:p>
            <w:pPr>
              <w:spacing w:after="0"/>
            </w:pPr>
            <w:r/>
            <w:r>
              <w:rPr>
                <w:rFonts w:ascii="Microsoft YaHei" w:hAnsi="Microsoft YaHei" w:eastAsia="Microsoft YaHei"/>
                <w:b w:val="0"/>
                <w:sz w:val="18"/>
              </w:rPr>
              <w:t>INT/ENUM</w:t>
            </w:r>
          </w:p>
        </w:tc>
        <w:tc>
          <w:tcPr>
            <w:tcW w:type="dxa" w:w="1304"/>
            <w:vAlign w:val="center"/>
          </w:tcPr>
          <w:p>
            <w:pPr>
              <w:spacing w:after="0"/>
            </w:pPr>
            <w:r/>
            <w:r>
              <w:rPr>
                <w:rFonts w:ascii="Microsoft YaHei" w:hAnsi="Microsoft YaHei" w:eastAsia="Microsoft YaHei"/>
                <w:b w:val="0"/>
                <w:sz w:val="18"/>
              </w:rPr>
              <w:t>-</w:t>
            </w:r>
          </w:p>
        </w:tc>
        <w:tc>
          <w:tcPr>
            <w:tcW w:type="dxa" w:w="1701"/>
            <w:vAlign w:val="center"/>
          </w:tcPr>
          <w:p>
            <w:pPr>
              <w:spacing w:after="0"/>
            </w:pPr>
            <w:r/>
            <w:r>
              <w:rPr>
                <w:rFonts w:ascii="Microsoft YaHei" w:hAnsi="Microsoft YaHei" w:eastAsia="Microsoft YaHei"/>
                <w:b w:val="0"/>
                <w:sz w:val="18"/>
              </w:rPr>
              <w:t>PLC→UI</w:t>
            </w:r>
          </w:p>
        </w:tc>
        <w:tc>
          <w:tcPr>
            <w:tcW w:type="dxa" w:w="3402"/>
            <w:vAlign w:val="center"/>
          </w:tcPr>
          <w:p>
            <w:pPr>
              <w:spacing w:after="0"/>
            </w:pPr>
            <w:r/>
            <w:r>
              <w:rPr>
                <w:rFonts w:ascii="Microsoft YaHei" w:hAnsi="Microsoft YaHei" w:eastAsia="Microsoft YaHei"/>
                <w:b w:val="0"/>
                <w:sz w:val="18"/>
              </w:rPr>
              <w:t>系统状态</w:t>
            </w:r>
          </w:p>
        </w:tc>
      </w:tr>
      <w:tr>
        <w:tc>
          <w:tcPr>
            <w:tcW w:type="dxa" w:w="2551"/>
            <w:vAlign w:val="center"/>
            <w:shd w:fill="F7F9FC"/>
          </w:tcPr>
          <w:p>
            <w:pPr>
              <w:spacing w:after="0"/>
            </w:pPr>
            <w:r/>
            <w:r>
              <w:rPr>
                <w:rFonts w:ascii="Microsoft YaHei" w:hAnsi="Microsoft YaHei" w:eastAsia="Microsoft YaHei"/>
                <w:b w:val="0"/>
                <w:sz w:val="18"/>
              </w:rPr>
              <w:t>Hmi.Status.DriveReady</w:t>
            </w:r>
          </w:p>
        </w:tc>
        <w:tc>
          <w:tcPr>
            <w:tcW w:type="dxa" w:w="1417"/>
            <w:vAlign w:val="center"/>
            <w:shd w:fill="F7F9FC"/>
          </w:tcPr>
          <w:p>
            <w:pPr>
              <w:spacing w:after="0"/>
            </w:pPr>
            <w:r/>
            <w:r>
              <w:rPr>
                <w:rFonts w:ascii="Microsoft YaHei" w:hAnsi="Microsoft YaHei" w:eastAsia="Microsoft YaHei"/>
                <w:b w:val="0"/>
                <w:sz w:val="18"/>
              </w:rPr>
              <w:t>BOOL</w:t>
            </w:r>
          </w:p>
        </w:tc>
        <w:tc>
          <w:tcPr>
            <w:tcW w:type="dxa" w:w="1304"/>
            <w:vAlign w:val="center"/>
            <w:shd w:fill="F7F9FC"/>
          </w:tcPr>
          <w:p>
            <w:pPr>
              <w:spacing w:after="0"/>
            </w:pPr>
            <w:r/>
            <w:r>
              <w:rPr>
                <w:rFonts w:ascii="Microsoft YaHei" w:hAnsi="Microsoft YaHei" w:eastAsia="Microsoft YaHei"/>
                <w:b w:val="0"/>
                <w:sz w:val="18"/>
              </w:rPr>
              <w:t>-</w:t>
            </w:r>
          </w:p>
        </w:tc>
        <w:tc>
          <w:tcPr>
            <w:tcW w:type="dxa" w:w="1701"/>
            <w:vAlign w:val="center"/>
            <w:shd w:fill="F7F9FC"/>
          </w:tcPr>
          <w:p>
            <w:pPr>
              <w:spacing w:after="0"/>
            </w:pPr>
            <w:r/>
            <w:r>
              <w:rPr>
                <w:rFonts w:ascii="Microsoft YaHei" w:hAnsi="Microsoft YaHei" w:eastAsia="Microsoft YaHei"/>
                <w:b w:val="0"/>
                <w:sz w:val="18"/>
              </w:rPr>
              <w:t>PLC→UI</w:t>
            </w:r>
          </w:p>
        </w:tc>
        <w:tc>
          <w:tcPr>
            <w:tcW w:type="dxa" w:w="3402"/>
            <w:vAlign w:val="center"/>
            <w:shd w:fill="F7F9FC"/>
          </w:tcPr>
          <w:p>
            <w:pPr>
              <w:spacing w:after="0"/>
            </w:pPr>
            <w:r/>
            <w:r>
              <w:rPr>
                <w:rFonts w:ascii="Microsoft YaHei" w:hAnsi="Microsoft YaHei" w:eastAsia="Microsoft YaHei"/>
                <w:b w:val="0"/>
                <w:sz w:val="18"/>
              </w:rPr>
              <w:t>驱动器 ready</w:t>
            </w:r>
          </w:p>
        </w:tc>
      </w:tr>
      <w:tr>
        <w:tc>
          <w:tcPr>
            <w:tcW w:type="dxa" w:w="2551"/>
            <w:vAlign w:val="center"/>
          </w:tcPr>
          <w:p>
            <w:pPr>
              <w:spacing w:after="0"/>
            </w:pPr>
            <w:r/>
            <w:r>
              <w:rPr>
                <w:rFonts w:ascii="Microsoft YaHei" w:hAnsi="Microsoft YaHei" w:eastAsia="Microsoft YaHei"/>
                <w:b w:val="0"/>
                <w:sz w:val="18"/>
              </w:rPr>
              <w:t>Hmi.Status.ServoOn</w:t>
            </w:r>
          </w:p>
        </w:tc>
        <w:tc>
          <w:tcPr>
            <w:tcW w:type="dxa" w:w="1417"/>
            <w:vAlign w:val="center"/>
          </w:tcPr>
          <w:p>
            <w:pPr>
              <w:spacing w:after="0"/>
            </w:pPr>
            <w:r/>
            <w:r>
              <w:rPr>
                <w:rFonts w:ascii="Microsoft YaHei" w:hAnsi="Microsoft YaHei" w:eastAsia="Microsoft YaHei"/>
                <w:b w:val="0"/>
                <w:sz w:val="18"/>
              </w:rPr>
              <w:t>BOOL</w:t>
            </w:r>
          </w:p>
        </w:tc>
        <w:tc>
          <w:tcPr>
            <w:tcW w:type="dxa" w:w="1304"/>
            <w:vAlign w:val="center"/>
          </w:tcPr>
          <w:p>
            <w:pPr>
              <w:spacing w:after="0"/>
            </w:pPr>
            <w:r/>
            <w:r>
              <w:rPr>
                <w:rFonts w:ascii="Microsoft YaHei" w:hAnsi="Microsoft YaHei" w:eastAsia="Microsoft YaHei"/>
                <w:b w:val="0"/>
                <w:sz w:val="18"/>
              </w:rPr>
              <w:t>-</w:t>
            </w:r>
          </w:p>
        </w:tc>
        <w:tc>
          <w:tcPr>
            <w:tcW w:type="dxa" w:w="1701"/>
            <w:vAlign w:val="center"/>
          </w:tcPr>
          <w:p>
            <w:pPr>
              <w:spacing w:after="0"/>
            </w:pPr>
            <w:r/>
            <w:r>
              <w:rPr>
                <w:rFonts w:ascii="Microsoft YaHei" w:hAnsi="Microsoft YaHei" w:eastAsia="Microsoft YaHei"/>
                <w:b w:val="0"/>
                <w:sz w:val="18"/>
              </w:rPr>
              <w:t>PLC→UI</w:t>
            </w:r>
          </w:p>
        </w:tc>
        <w:tc>
          <w:tcPr>
            <w:tcW w:type="dxa" w:w="3402"/>
            <w:vAlign w:val="center"/>
          </w:tcPr>
          <w:p>
            <w:pPr>
              <w:spacing w:after="0"/>
            </w:pPr>
            <w:r/>
            <w:r>
              <w:rPr>
                <w:rFonts w:ascii="Microsoft YaHei" w:hAnsi="Microsoft YaHei" w:eastAsia="Microsoft YaHei"/>
                <w:b w:val="0"/>
                <w:sz w:val="18"/>
              </w:rPr>
              <w:t>Servo ON</w:t>
            </w:r>
          </w:p>
        </w:tc>
      </w:tr>
      <w:tr>
        <w:tc>
          <w:tcPr>
            <w:tcW w:type="dxa" w:w="2551"/>
            <w:vAlign w:val="center"/>
            <w:shd w:fill="F7F9FC"/>
          </w:tcPr>
          <w:p>
            <w:pPr>
              <w:spacing w:after="0"/>
            </w:pPr>
            <w:r/>
            <w:r>
              <w:rPr>
                <w:rFonts w:ascii="Microsoft YaHei" w:hAnsi="Microsoft YaHei" w:eastAsia="Microsoft YaHei"/>
                <w:b w:val="0"/>
                <w:sz w:val="18"/>
              </w:rPr>
              <w:t>Hmi.Status.ActualTorqueNm</w:t>
            </w:r>
          </w:p>
        </w:tc>
        <w:tc>
          <w:tcPr>
            <w:tcW w:type="dxa" w:w="1417"/>
            <w:vAlign w:val="center"/>
            <w:shd w:fill="F7F9FC"/>
          </w:tcPr>
          <w:p>
            <w:pPr>
              <w:spacing w:after="0"/>
            </w:pPr>
            <w:r/>
            <w:r>
              <w:rPr>
                <w:rFonts w:ascii="Microsoft YaHei" w:hAnsi="Microsoft YaHei" w:eastAsia="Microsoft YaHei"/>
                <w:b w:val="0"/>
                <w:sz w:val="18"/>
              </w:rPr>
              <w:t>LREAL</w:t>
            </w:r>
          </w:p>
        </w:tc>
        <w:tc>
          <w:tcPr>
            <w:tcW w:type="dxa" w:w="1304"/>
            <w:vAlign w:val="center"/>
            <w:shd w:fill="F7F9FC"/>
          </w:tcPr>
          <w:p>
            <w:pPr>
              <w:spacing w:after="0"/>
            </w:pPr>
            <w:r/>
            <w:r>
              <w:rPr>
                <w:rFonts w:ascii="Microsoft YaHei" w:hAnsi="Microsoft YaHei" w:eastAsia="Microsoft YaHei"/>
                <w:b w:val="0"/>
                <w:sz w:val="18"/>
              </w:rPr>
              <w:t>N·m</w:t>
            </w:r>
          </w:p>
        </w:tc>
        <w:tc>
          <w:tcPr>
            <w:tcW w:type="dxa" w:w="1701"/>
            <w:vAlign w:val="center"/>
            <w:shd w:fill="F7F9FC"/>
          </w:tcPr>
          <w:p>
            <w:pPr>
              <w:spacing w:after="0"/>
            </w:pPr>
            <w:r/>
            <w:r>
              <w:rPr>
                <w:rFonts w:ascii="Microsoft YaHei" w:hAnsi="Microsoft YaHei" w:eastAsia="Microsoft YaHei"/>
                <w:b w:val="0"/>
                <w:sz w:val="18"/>
              </w:rPr>
              <w:t>PLC→UI</w:t>
            </w:r>
          </w:p>
        </w:tc>
        <w:tc>
          <w:tcPr>
            <w:tcW w:type="dxa" w:w="3402"/>
            <w:vAlign w:val="center"/>
            <w:shd w:fill="F7F9FC"/>
          </w:tcPr>
          <w:p>
            <w:pPr>
              <w:spacing w:after="0"/>
            </w:pPr>
            <w:r/>
            <w:r>
              <w:rPr>
                <w:rFonts w:ascii="Microsoft YaHei" w:hAnsi="Microsoft YaHei" w:eastAsia="Microsoft YaHei"/>
                <w:b w:val="0"/>
                <w:sz w:val="18"/>
              </w:rPr>
              <w:t>实际转矩</w:t>
            </w:r>
          </w:p>
        </w:tc>
      </w:tr>
      <w:tr>
        <w:tc>
          <w:tcPr>
            <w:tcW w:type="dxa" w:w="2551"/>
            <w:vAlign w:val="center"/>
          </w:tcPr>
          <w:p>
            <w:pPr>
              <w:spacing w:after="0"/>
            </w:pPr>
            <w:r/>
            <w:r>
              <w:rPr>
                <w:rFonts w:ascii="Microsoft YaHei" w:hAnsi="Microsoft YaHei" w:eastAsia="Microsoft YaHei"/>
                <w:b w:val="0"/>
                <w:sz w:val="18"/>
              </w:rPr>
              <w:t>Hmi.Status.ActualSpeedRpm</w:t>
            </w:r>
          </w:p>
        </w:tc>
        <w:tc>
          <w:tcPr>
            <w:tcW w:type="dxa" w:w="1417"/>
            <w:vAlign w:val="center"/>
          </w:tcPr>
          <w:p>
            <w:pPr>
              <w:spacing w:after="0"/>
            </w:pPr>
            <w:r/>
            <w:r>
              <w:rPr>
                <w:rFonts w:ascii="Microsoft YaHei" w:hAnsi="Microsoft YaHei" w:eastAsia="Microsoft YaHei"/>
                <w:b w:val="0"/>
                <w:sz w:val="18"/>
              </w:rPr>
              <w:t>LREAL</w:t>
            </w:r>
          </w:p>
        </w:tc>
        <w:tc>
          <w:tcPr>
            <w:tcW w:type="dxa" w:w="1304"/>
            <w:vAlign w:val="center"/>
          </w:tcPr>
          <w:p>
            <w:pPr>
              <w:spacing w:after="0"/>
            </w:pPr>
            <w:r/>
            <w:r>
              <w:rPr>
                <w:rFonts w:ascii="Microsoft YaHei" w:hAnsi="Microsoft YaHei" w:eastAsia="Microsoft YaHei"/>
                <w:b w:val="0"/>
                <w:sz w:val="18"/>
              </w:rPr>
              <w:t>rpm</w:t>
            </w:r>
          </w:p>
        </w:tc>
        <w:tc>
          <w:tcPr>
            <w:tcW w:type="dxa" w:w="1701"/>
            <w:vAlign w:val="center"/>
          </w:tcPr>
          <w:p>
            <w:pPr>
              <w:spacing w:after="0"/>
            </w:pPr>
            <w:r/>
            <w:r>
              <w:rPr>
                <w:rFonts w:ascii="Microsoft YaHei" w:hAnsi="Microsoft YaHei" w:eastAsia="Microsoft YaHei"/>
                <w:b w:val="0"/>
                <w:sz w:val="18"/>
              </w:rPr>
              <w:t>PLC→UI</w:t>
            </w:r>
          </w:p>
        </w:tc>
        <w:tc>
          <w:tcPr>
            <w:tcW w:type="dxa" w:w="3402"/>
            <w:vAlign w:val="center"/>
          </w:tcPr>
          <w:p>
            <w:pPr>
              <w:spacing w:after="0"/>
            </w:pPr>
            <w:r/>
            <w:r>
              <w:rPr>
                <w:rFonts w:ascii="Microsoft YaHei" w:hAnsi="Microsoft YaHei" w:eastAsia="Microsoft YaHei"/>
                <w:b w:val="0"/>
                <w:sz w:val="18"/>
              </w:rPr>
              <w:t>实际转速</w:t>
            </w:r>
          </w:p>
        </w:tc>
      </w:tr>
      <w:tr>
        <w:tc>
          <w:tcPr>
            <w:tcW w:type="dxa" w:w="2551"/>
            <w:vAlign w:val="center"/>
            <w:shd w:fill="F7F9FC"/>
          </w:tcPr>
          <w:p>
            <w:pPr>
              <w:spacing w:after="0"/>
            </w:pPr>
            <w:r/>
            <w:r>
              <w:rPr>
                <w:rFonts w:ascii="Microsoft YaHei" w:hAnsi="Microsoft YaHei" w:eastAsia="Microsoft YaHei"/>
                <w:b w:val="0"/>
                <w:sz w:val="18"/>
              </w:rPr>
              <w:t>Hmi.Status.MechanicalPowerW</w:t>
            </w:r>
          </w:p>
        </w:tc>
        <w:tc>
          <w:tcPr>
            <w:tcW w:type="dxa" w:w="1417"/>
            <w:vAlign w:val="center"/>
            <w:shd w:fill="F7F9FC"/>
          </w:tcPr>
          <w:p>
            <w:pPr>
              <w:spacing w:after="0"/>
            </w:pPr>
            <w:r/>
            <w:r>
              <w:rPr>
                <w:rFonts w:ascii="Microsoft YaHei" w:hAnsi="Microsoft YaHei" w:eastAsia="Microsoft YaHei"/>
                <w:b w:val="0"/>
                <w:sz w:val="18"/>
              </w:rPr>
              <w:t>LREAL</w:t>
            </w:r>
          </w:p>
        </w:tc>
        <w:tc>
          <w:tcPr>
            <w:tcW w:type="dxa" w:w="1304"/>
            <w:vAlign w:val="center"/>
            <w:shd w:fill="F7F9FC"/>
          </w:tcPr>
          <w:p>
            <w:pPr>
              <w:spacing w:after="0"/>
            </w:pPr>
            <w:r/>
            <w:r>
              <w:rPr>
                <w:rFonts w:ascii="Microsoft YaHei" w:hAnsi="Microsoft YaHei" w:eastAsia="Microsoft YaHei"/>
                <w:b w:val="0"/>
                <w:sz w:val="18"/>
              </w:rPr>
              <w:t>W</w:t>
            </w:r>
          </w:p>
        </w:tc>
        <w:tc>
          <w:tcPr>
            <w:tcW w:type="dxa" w:w="1701"/>
            <w:vAlign w:val="center"/>
            <w:shd w:fill="F7F9FC"/>
          </w:tcPr>
          <w:p>
            <w:pPr>
              <w:spacing w:after="0"/>
            </w:pPr>
            <w:r/>
            <w:r>
              <w:rPr>
                <w:rFonts w:ascii="Microsoft YaHei" w:hAnsi="Microsoft YaHei" w:eastAsia="Microsoft YaHei"/>
                <w:b w:val="0"/>
                <w:sz w:val="18"/>
              </w:rPr>
              <w:t>PLC→UI</w:t>
            </w:r>
          </w:p>
        </w:tc>
        <w:tc>
          <w:tcPr>
            <w:tcW w:type="dxa" w:w="3402"/>
            <w:vAlign w:val="center"/>
            <w:shd w:fill="F7F9FC"/>
          </w:tcPr>
          <w:p>
            <w:pPr>
              <w:spacing w:after="0"/>
            </w:pPr>
            <w:r/>
            <w:r>
              <w:rPr>
                <w:rFonts w:ascii="Microsoft YaHei" w:hAnsi="Microsoft YaHei" w:eastAsia="Microsoft YaHei"/>
                <w:b w:val="0"/>
                <w:sz w:val="18"/>
              </w:rPr>
              <w:t>T×ω</w:t>
            </w:r>
          </w:p>
        </w:tc>
      </w:tr>
      <w:tr>
        <w:tc>
          <w:tcPr>
            <w:tcW w:type="dxa" w:w="2551"/>
            <w:vAlign w:val="center"/>
          </w:tcPr>
          <w:p>
            <w:pPr>
              <w:spacing w:after="0"/>
            </w:pPr>
            <w:r/>
            <w:r>
              <w:rPr>
                <w:rFonts w:ascii="Microsoft YaHei" w:hAnsi="Microsoft YaHei" w:eastAsia="Microsoft YaHei"/>
                <w:b w:val="0"/>
                <w:sz w:val="18"/>
              </w:rPr>
              <w:t>Hmi.Status.DcBusV</w:t>
            </w:r>
          </w:p>
        </w:tc>
        <w:tc>
          <w:tcPr>
            <w:tcW w:type="dxa" w:w="1417"/>
            <w:vAlign w:val="center"/>
          </w:tcPr>
          <w:p>
            <w:pPr>
              <w:spacing w:after="0"/>
            </w:pPr>
            <w:r/>
            <w:r>
              <w:rPr>
                <w:rFonts w:ascii="Microsoft YaHei" w:hAnsi="Microsoft YaHei" w:eastAsia="Microsoft YaHei"/>
                <w:b w:val="0"/>
                <w:sz w:val="18"/>
              </w:rPr>
              <w:t>LREAL</w:t>
            </w:r>
          </w:p>
        </w:tc>
        <w:tc>
          <w:tcPr>
            <w:tcW w:type="dxa" w:w="1304"/>
            <w:vAlign w:val="center"/>
          </w:tcPr>
          <w:p>
            <w:pPr>
              <w:spacing w:after="0"/>
            </w:pPr>
            <w:r/>
            <w:r>
              <w:rPr>
                <w:rFonts w:ascii="Microsoft YaHei" w:hAnsi="Microsoft YaHei" w:eastAsia="Microsoft YaHei"/>
                <w:b w:val="0"/>
                <w:sz w:val="18"/>
              </w:rPr>
              <w:t>V</w:t>
            </w:r>
          </w:p>
        </w:tc>
        <w:tc>
          <w:tcPr>
            <w:tcW w:type="dxa" w:w="1701"/>
            <w:vAlign w:val="center"/>
          </w:tcPr>
          <w:p>
            <w:pPr>
              <w:spacing w:after="0"/>
            </w:pPr>
            <w:r/>
            <w:r>
              <w:rPr>
                <w:rFonts w:ascii="Microsoft YaHei" w:hAnsi="Microsoft YaHei" w:eastAsia="Microsoft YaHei"/>
                <w:b w:val="0"/>
                <w:sz w:val="18"/>
              </w:rPr>
              <w:t>PLC→UI</w:t>
            </w:r>
          </w:p>
        </w:tc>
        <w:tc>
          <w:tcPr>
            <w:tcW w:type="dxa" w:w="3402"/>
            <w:vAlign w:val="center"/>
          </w:tcPr>
          <w:p>
            <w:pPr>
              <w:spacing w:after="0"/>
            </w:pPr>
            <w:r/>
            <w:r>
              <w:rPr>
                <w:rFonts w:ascii="Microsoft YaHei" w:hAnsi="Microsoft YaHei" w:eastAsia="Microsoft YaHei"/>
                <w:b w:val="0"/>
                <w:sz w:val="18"/>
              </w:rPr>
              <w:t>母线电压（若可读）</w:t>
            </w:r>
          </w:p>
        </w:tc>
      </w:tr>
      <w:tr>
        <w:tc>
          <w:tcPr>
            <w:tcW w:type="dxa" w:w="2551"/>
            <w:vAlign w:val="center"/>
            <w:shd w:fill="F7F9FC"/>
          </w:tcPr>
          <w:p>
            <w:pPr>
              <w:spacing w:after="0"/>
            </w:pPr>
            <w:r/>
            <w:r>
              <w:rPr>
                <w:rFonts w:ascii="Microsoft YaHei" w:hAnsi="Microsoft YaHei" w:eastAsia="Microsoft YaHei"/>
                <w:b w:val="0"/>
                <w:sz w:val="18"/>
              </w:rPr>
              <w:t>Hmi.Status.MotorTempC</w:t>
            </w:r>
          </w:p>
        </w:tc>
        <w:tc>
          <w:tcPr>
            <w:tcW w:type="dxa" w:w="1417"/>
            <w:vAlign w:val="center"/>
            <w:shd w:fill="F7F9FC"/>
          </w:tcPr>
          <w:p>
            <w:pPr>
              <w:spacing w:after="0"/>
            </w:pPr>
            <w:r/>
            <w:r>
              <w:rPr>
                <w:rFonts w:ascii="Microsoft YaHei" w:hAnsi="Microsoft YaHei" w:eastAsia="Microsoft YaHei"/>
                <w:b w:val="0"/>
                <w:sz w:val="18"/>
              </w:rPr>
              <w:t>LREAL</w:t>
            </w:r>
          </w:p>
        </w:tc>
        <w:tc>
          <w:tcPr>
            <w:tcW w:type="dxa" w:w="1304"/>
            <w:vAlign w:val="center"/>
            <w:shd w:fill="F7F9FC"/>
          </w:tcPr>
          <w:p>
            <w:pPr>
              <w:spacing w:after="0"/>
            </w:pPr>
            <w:r/>
            <w:r>
              <w:rPr>
                <w:rFonts w:ascii="Microsoft YaHei" w:hAnsi="Microsoft YaHei" w:eastAsia="Microsoft YaHei"/>
                <w:b w:val="0"/>
                <w:sz w:val="18"/>
              </w:rPr>
              <w:t>°C</w:t>
            </w:r>
          </w:p>
        </w:tc>
        <w:tc>
          <w:tcPr>
            <w:tcW w:type="dxa" w:w="1701"/>
            <w:vAlign w:val="center"/>
            <w:shd w:fill="F7F9FC"/>
          </w:tcPr>
          <w:p>
            <w:pPr>
              <w:spacing w:after="0"/>
            </w:pPr>
            <w:r/>
            <w:r>
              <w:rPr>
                <w:rFonts w:ascii="Microsoft YaHei" w:hAnsi="Microsoft YaHei" w:eastAsia="Microsoft YaHei"/>
                <w:b w:val="0"/>
                <w:sz w:val="18"/>
              </w:rPr>
              <w:t>PLC→UI</w:t>
            </w:r>
          </w:p>
        </w:tc>
        <w:tc>
          <w:tcPr>
            <w:tcW w:type="dxa" w:w="3402"/>
            <w:vAlign w:val="center"/>
            <w:shd w:fill="F7F9FC"/>
          </w:tcPr>
          <w:p>
            <w:pPr>
              <w:spacing w:after="0"/>
            </w:pPr>
            <w:r/>
            <w:r>
              <w:rPr>
                <w:rFonts w:ascii="Microsoft YaHei" w:hAnsi="Microsoft YaHei" w:eastAsia="Microsoft YaHei"/>
                <w:b w:val="0"/>
                <w:sz w:val="18"/>
              </w:rPr>
              <w:t>电机温度（若可读）</w:t>
            </w:r>
          </w:p>
        </w:tc>
      </w:tr>
      <w:tr>
        <w:tc>
          <w:tcPr>
            <w:tcW w:type="dxa" w:w="2551"/>
            <w:vAlign w:val="center"/>
          </w:tcPr>
          <w:p>
            <w:pPr>
              <w:spacing w:after="0"/>
            </w:pPr>
            <w:r/>
            <w:r>
              <w:rPr>
                <w:rFonts w:ascii="Microsoft YaHei" w:hAnsi="Microsoft YaHei" w:eastAsia="Microsoft YaHei"/>
                <w:b w:val="0"/>
                <w:sz w:val="18"/>
              </w:rPr>
              <w:t>Hmi.Status.ErrorCode</w:t>
            </w:r>
          </w:p>
        </w:tc>
        <w:tc>
          <w:tcPr>
            <w:tcW w:type="dxa" w:w="1417"/>
            <w:vAlign w:val="center"/>
          </w:tcPr>
          <w:p>
            <w:pPr>
              <w:spacing w:after="0"/>
            </w:pPr>
            <w:r/>
            <w:r>
              <w:rPr>
                <w:rFonts w:ascii="Microsoft YaHei" w:hAnsi="Microsoft YaHei" w:eastAsia="Microsoft YaHei"/>
                <w:b w:val="0"/>
                <w:sz w:val="18"/>
              </w:rPr>
              <w:t>UDINT</w:t>
            </w:r>
          </w:p>
        </w:tc>
        <w:tc>
          <w:tcPr>
            <w:tcW w:type="dxa" w:w="1304"/>
            <w:vAlign w:val="center"/>
          </w:tcPr>
          <w:p>
            <w:pPr>
              <w:spacing w:after="0"/>
            </w:pPr>
            <w:r/>
            <w:r>
              <w:rPr>
                <w:rFonts w:ascii="Microsoft YaHei" w:hAnsi="Microsoft YaHei" w:eastAsia="Microsoft YaHei"/>
                <w:b w:val="0"/>
                <w:sz w:val="18"/>
              </w:rPr>
              <w:t>-</w:t>
            </w:r>
          </w:p>
        </w:tc>
        <w:tc>
          <w:tcPr>
            <w:tcW w:type="dxa" w:w="1701"/>
            <w:vAlign w:val="center"/>
          </w:tcPr>
          <w:p>
            <w:pPr>
              <w:spacing w:after="0"/>
            </w:pPr>
            <w:r/>
            <w:r>
              <w:rPr>
                <w:rFonts w:ascii="Microsoft YaHei" w:hAnsi="Microsoft YaHei" w:eastAsia="Microsoft YaHei"/>
                <w:b w:val="0"/>
                <w:sz w:val="18"/>
              </w:rPr>
              <w:t>PLC→UI</w:t>
            </w:r>
          </w:p>
        </w:tc>
        <w:tc>
          <w:tcPr>
            <w:tcW w:type="dxa" w:w="3402"/>
            <w:vAlign w:val="center"/>
          </w:tcPr>
          <w:p>
            <w:pPr>
              <w:spacing w:after="0"/>
            </w:pPr>
            <w:r/>
            <w:r>
              <w:rPr>
                <w:rFonts w:ascii="Microsoft YaHei" w:hAnsi="Microsoft YaHei" w:eastAsia="Microsoft YaHei"/>
                <w:b w:val="0"/>
                <w:sz w:val="18"/>
              </w:rPr>
              <w:t>驱动器/系统故障码</w:t>
            </w:r>
          </w:p>
        </w:tc>
      </w:tr>
      <w:tr>
        <w:tc>
          <w:tcPr>
            <w:tcW w:type="dxa" w:w="2551"/>
            <w:vAlign w:val="center"/>
            <w:shd w:fill="F7F9FC"/>
          </w:tcPr>
          <w:p>
            <w:pPr>
              <w:spacing w:after="0"/>
            </w:pPr>
            <w:r/>
            <w:r>
              <w:rPr>
                <w:rFonts w:ascii="Microsoft YaHei" w:hAnsi="Microsoft YaHei" w:eastAsia="Microsoft YaHei"/>
                <w:b w:val="0"/>
                <w:sz w:val="18"/>
              </w:rPr>
              <w:t>Hmi.Status.InterlockMask</w:t>
            </w:r>
          </w:p>
        </w:tc>
        <w:tc>
          <w:tcPr>
            <w:tcW w:type="dxa" w:w="1417"/>
            <w:vAlign w:val="center"/>
            <w:shd w:fill="F7F9FC"/>
          </w:tcPr>
          <w:p>
            <w:pPr>
              <w:spacing w:after="0"/>
            </w:pPr>
            <w:r/>
            <w:r>
              <w:rPr>
                <w:rFonts w:ascii="Microsoft YaHei" w:hAnsi="Microsoft YaHei" w:eastAsia="Microsoft YaHei"/>
                <w:b w:val="0"/>
                <w:sz w:val="18"/>
              </w:rPr>
              <w:t>UDINT</w:t>
            </w:r>
          </w:p>
        </w:tc>
        <w:tc>
          <w:tcPr>
            <w:tcW w:type="dxa" w:w="1304"/>
            <w:vAlign w:val="center"/>
            <w:shd w:fill="F7F9FC"/>
          </w:tcPr>
          <w:p>
            <w:pPr>
              <w:spacing w:after="0"/>
            </w:pPr>
            <w:r/>
            <w:r>
              <w:rPr>
                <w:rFonts w:ascii="Microsoft YaHei" w:hAnsi="Microsoft YaHei" w:eastAsia="Microsoft YaHei"/>
                <w:b w:val="0"/>
                <w:sz w:val="18"/>
              </w:rPr>
              <w:t>-</w:t>
            </w:r>
          </w:p>
        </w:tc>
        <w:tc>
          <w:tcPr>
            <w:tcW w:type="dxa" w:w="1701"/>
            <w:vAlign w:val="center"/>
            <w:shd w:fill="F7F9FC"/>
          </w:tcPr>
          <w:p>
            <w:pPr>
              <w:spacing w:after="0"/>
            </w:pPr>
            <w:r/>
            <w:r>
              <w:rPr>
                <w:rFonts w:ascii="Microsoft YaHei" w:hAnsi="Microsoft YaHei" w:eastAsia="Microsoft YaHei"/>
                <w:b w:val="0"/>
                <w:sz w:val="18"/>
              </w:rPr>
              <w:t>PLC→UI</w:t>
            </w:r>
          </w:p>
        </w:tc>
        <w:tc>
          <w:tcPr>
            <w:tcW w:type="dxa" w:w="3402"/>
            <w:vAlign w:val="center"/>
            <w:shd w:fill="F7F9FC"/>
          </w:tcPr>
          <w:p>
            <w:pPr>
              <w:spacing w:after="0"/>
            </w:pPr>
            <w:r/>
            <w:r>
              <w:rPr>
                <w:rFonts w:ascii="Microsoft YaHei" w:hAnsi="Microsoft YaHei" w:eastAsia="Microsoft YaHei"/>
                <w:b w:val="0"/>
                <w:sz w:val="18"/>
              </w:rPr>
              <w:t>联锁位图</w:t>
            </w:r>
          </w:p>
        </w:tc>
      </w:tr>
      <w:tr>
        <w:tc>
          <w:tcPr>
            <w:tcW w:type="dxa" w:w="2551"/>
            <w:vAlign w:val="center"/>
          </w:tcPr>
          <w:p>
            <w:pPr>
              <w:spacing w:after="0"/>
            </w:pPr>
            <w:r/>
            <w:r>
              <w:rPr>
                <w:rFonts w:ascii="Microsoft YaHei" w:hAnsi="Microsoft YaHei" w:eastAsia="Microsoft YaHei"/>
                <w:b w:val="0"/>
                <w:sz w:val="18"/>
              </w:rPr>
              <w:t>Hmi.Status.Heartbeat</w:t>
            </w:r>
          </w:p>
        </w:tc>
        <w:tc>
          <w:tcPr>
            <w:tcW w:type="dxa" w:w="1417"/>
            <w:vAlign w:val="center"/>
          </w:tcPr>
          <w:p>
            <w:pPr>
              <w:spacing w:after="0"/>
            </w:pPr>
            <w:r/>
            <w:r>
              <w:rPr>
                <w:rFonts w:ascii="Microsoft YaHei" w:hAnsi="Microsoft YaHei" w:eastAsia="Microsoft YaHei"/>
                <w:b w:val="0"/>
                <w:sz w:val="18"/>
              </w:rPr>
              <w:t>UDINT</w:t>
            </w:r>
          </w:p>
        </w:tc>
        <w:tc>
          <w:tcPr>
            <w:tcW w:type="dxa" w:w="1304"/>
            <w:vAlign w:val="center"/>
          </w:tcPr>
          <w:p>
            <w:pPr>
              <w:spacing w:after="0"/>
            </w:pPr>
            <w:r/>
            <w:r>
              <w:rPr>
                <w:rFonts w:ascii="Microsoft YaHei" w:hAnsi="Microsoft YaHei" w:eastAsia="Microsoft YaHei"/>
                <w:b w:val="0"/>
                <w:sz w:val="18"/>
              </w:rPr>
              <w:t>-</w:t>
            </w:r>
          </w:p>
        </w:tc>
        <w:tc>
          <w:tcPr>
            <w:tcW w:type="dxa" w:w="1701"/>
            <w:vAlign w:val="center"/>
          </w:tcPr>
          <w:p>
            <w:pPr>
              <w:spacing w:after="0"/>
            </w:pPr>
            <w:r/>
            <w:r>
              <w:rPr>
                <w:rFonts w:ascii="Microsoft YaHei" w:hAnsi="Microsoft YaHei" w:eastAsia="Microsoft YaHei"/>
                <w:b w:val="0"/>
                <w:sz w:val="18"/>
              </w:rPr>
              <w:t>PLC→UI</w:t>
            </w:r>
          </w:p>
        </w:tc>
        <w:tc>
          <w:tcPr>
            <w:tcW w:type="dxa" w:w="3402"/>
            <w:vAlign w:val="center"/>
          </w:tcPr>
          <w:p>
            <w:pPr>
              <w:spacing w:after="0"/>
            </w:pPr>
            <w:r/>
            <w:r>
              <w:rPr>
                <w:rFonts w:ascii="Microsoft YaHei" w:hAnsi="Microsoft YaHei" w:eastAsia="Microsoft YaHei"/>
                <w:b w:val="0"/>
                <w:sz w:val="18"/>
              </w:rPr>
              <w:t>PLC 心跳计数</w:t>
            </w:r>
          </w:p>
        </w:tc>
      </w:tr>
    </w:tbl>
    <w:p>
      <w:pPr>
        <w:spacing w:after="40"/>
      </w:pPr>
    </w:p>
    <w:p>
      <w:pPr>
        <w:pStyle w:val="Heading1"/>
      </w:pPr>
      <w:r>
        <w:t>10. CiA402 / 设备状态机</w:t>
      </w:r>
    </w:p>
    <w:p>
      <w:pPr>
        <w:pStyle w:val="CodeBlock"/>
        <w:keepLines/>
      </w:pPr>
      <w:r>
        <w:t>DISCONNECTED</w:t>
      </w:r>
    </w:p>
    <w:p>
      <w:pPr>
        <w:pStyle w:val="CodeBlock"/>
        <w:keepLines/>
      </w:pPr>
      <w:r>
        <w:t xml:space="preserve">   │ EtherCAT online</w:t>
      </w:r>
    </w:p>
    <w:p>
      <w:pPr>
        <w:pStyle w:val="CodeBlock"/>
        <w:keepLines/>
      </w:pPr>
      <w:r>
        <w:t xml:space="preserve">   ▼</w:t>
      </w:r>
    </w:p>
    <w:p>
      <w:pPr>
        <w:pStyle w:val="CodeBlock"/>
        <w:keepLines/>
      </w:pPr>
      <w:r>
        <w:t>ECAT_CONNECTED</w:t>
      </w:r>
    </w:p>
    <w:p>
      <w:pPr>
        <w:pStyle w:val="CodeBlock"/>
        <w:keepLines/>
      </w:pPr>
      <w:r>
        <w:t xml:space="preserve">   │ Drive state OK</w:t>
      </w:r>
    </w:p>
    <w:p>
      <w:pPr>
        <w:pStyle w:val="CodeBlock"/>
        <w:keepLines/>
      </w:pPr>
      <w:r>
        <w:t xml:space="preserve">   ▼</w:t>
      </w:r>
    </w:p>
    <w:p>
      <w:pPr>
        <w:pStyle w:val="CodeBlock"/>
        <w:keepLines/>
      </w:pPr>
      <w:r>
        <w:t>DRIVE_READY</w:t>
      </w:r>
    </w:p>
    <w:p>
      <w:pPr>
        <w:pStyle w:val="CodeBlock"/>
        <w:keepLines/>
      </w:pPr>
      <w:r>
        <w:t xml:space="preserve">   │ TargetTorque = 0</w:t>
      </w:r>
    </w:p>
    <w:p>
      <w:pPr>
        <w:pStyle w:val="CodeBlock"/>
        <w:keepLines/>
      </w:pPr>
      <w:r>
        <w:t xml:space="preserve">   ▼</w:t>
      </w:r>
    </w:p>
    <w:p>
      <w:pPr>
        <w:pStyle w:val="CodeBlock"/>
        <w:keepLines/>
      </w:pPr>
      <w:r>
        <w:t>SERVO_ON</w:t>
      </w:r>
    </w:p>
    <w:p>
      <w:pPr>
        <w:pStyle w:val="CodeBlock"/>
        <w:keepLines/>
      </w:pPr>
      <w:r>
        <w:t xml:space="preserve">   │ direction check + interlock OK</w:t>
      </w:r>
    </w:p>
    <w:p>
      <w:pPr>
        <w:pStyle w:val="CodeBlock"/>
        <w:keepLines/>
      </w:pPr>
      <w:r>
        <w:t xml:space="preserve">   ▼</w:t>
      </w:r>
    </w:p>
    <w:p>
      <w:pPr>
        <w:pStyle w:val="CodeBlock"/>
        <w:keepLines/>
      </w:pPr>
      <w:r>
        <w:t>TORQUE_RAMP_UP</w:t>
      </w:r>
    </w:p>
    <w:p>
      <w:pPr>
        <w:pStyle w:val="CodeBlock"/>
        <w:keepLines/>
      </w:pPr>
      <w:r>
        <w:t xml:space="preserve">   │</w:t>
      </w:r>
    </w:p>
    <w:p>
      <w:pPr>
        <w:pStyle w:val="CodeBlock"/>
        <w:keepLines/>
      </w:pPr>
      <w:r>
        <w:t xml:space="preserve">   ▼</w:t>
      </w:r>
    </w:p>
    <w:p>
      <w:pPr>
        <w:pStyle w:val="CodeBlock"/>
        <w:keepLines/>
      </w:pPr>
      <w:r>
        <w:t>RUNNING</w:t>
      </w:r>
    </w:p>
    <w:p>
      <w:pPr>
        <w:pStyle w:val="CodeBlock"/>
        <w:keepLines/>
      </w:pPr>
      <w:r>
        <w:t xml:space="preserve">   │ stop / end / fault</w:t>
      </w:r>
    </w:p>
    <w:p>
      <w:pPr>
        <w:pStyle w:val="CodeBlock"/>
        <w:keepLines/>
      </w:pPr>
      <w:r>
        <w:t xml:space="preserve">   ▼</w:t>
      </w:r>
    </w:p>
    <w:p>
      <w:pPr>
        <w:pStyle w:val="CodeBlock"/>
        <w:keepLines/>
      </w:pPr>
      <w:r>
        <w:t>TORQUE_RAMP_DOWN</w:t>
      </w:r>
    </w:p>
    <w:p>
      <w:pPr>
        <w:pStyle w:val="CodeBlock"/>
        <w:keepLines/>
      </w:pPr>
      <w:r>
        <w:t xml:space="preserve">   │ TargetTorque → 0</w:t>
      </w:r>
    </w:p>
    <w:p>
      <w:pPr>
        <w:pStyle w:val="CodeBlock"/>
        <w:keepLines/>
      </w:pPr>
      <w:r>
        <w:t xml:space="preserve">   ▼</w:t>
      </w:r>
    </w:p>
    <w:p>
      <w:pPr>
        <w:pStyle w:val="CodeBlock"/>
        <w:keepLines/>
      </w:pPr>
      <w:r>
        <w:t>SERVO_ON_IDLE</w:t>
      </w:r>
    </w:p>
    <w:p>
      <w:pPr>
        <w:pStyle w:val="CodeBlock"/>
        <w:keepLines/>
      </w:pPr>
      <w:r>
        <w:t xml:space="preserve">   │</w:t>
      </w:r>
    </w:p>
    <w:p>
      <w:pPr>
        <w:pStyle w:val="CodeBlock"/>
        <w:keepLines/>
      </w:pPr>
      <w:r>
        <w:t xml:space="preserve">   ├─ next test → TORQUE_RAMP_UP</w:t>
      </w:r>
    </w:p>
    <w:p>
      <w:pPr>
        <w:pStyle w:val="CodeBlock"/>
        <w:keepLines/>
      </w:pPr>
      <w:r>
        <w:t xml:space="preserve">   └─ disable   → DRIVE_READY</w:t>
      </w:r>
    </w:p>
    <w:p>
      <w:pPr>
        <w:pStyle w:val="CodeBlock"/>
        <w:keepLines/>
      </w:pPr>
      <w:r/>
    </w:p>
    <w:p>
      <w:pPr>
        <w:pStyle w:val="CodeBlock"/>
        <w:keepLines/>
      </w:pPr>
      <w:r>
        <w:t>任意状态发生严重故障：</w:t>
      </w:r>
    </w:p>
    <w:p>
      <w:pPr>
        <w:pStyle w:val="CodeBlock"/>
        <w:keepLines/>
      </w:pPr>
      <w:r>
        <w:t>→ FAULT_REACTION</w:t>
      </w:r>
    </w:p>
    <w:p>
      <w:pPr>
        <w:pStyle w:val="CodeBlock"/>
        <w:keepLines/>
      </w:pPr>
      <w:r>
        <w:t>→ TargetTorque = 0</w:t>
      </w:r>
    </w:p>
    <w:p>
      <w:pPr>
        <w:pStyle w:val="CodeBlock"/>
        <w:keepLines/>
      </w:pPr>
      <w:r>
        <w:t>→ Quick Stop / Disable Voltage / STO（按故障等级）</w:t>
      </w:r>
    </w:p>
    <w:p>
      <w:pPr>
        <w:pStyle w:val="Heading2"/>
      </w:pPr>
      <w:r>
        <w:t>10.1 上电流程</w:t>
      </w:r>
    </w:p>
    <w:p>
      <w:pPr>
        <w:pStyle w:val="ListNumber"/>
        <w:spacing w:after="20"/>
      </w:pPr>
      <w:r>
        <w:rPr>
          <w:rFonts w:ascii="Microsoft YaHei" w:hAnsi="Microsoft YaHei" w:eastAsia="Microsoft YaHei"/>
          <w:sz w:val="21"/>
        </w:rPr>
        <w:t>建立 ADS 连接，确认 TwinCAT Runtime 正常。</w:t>
      </w:r>
    </w:p>
    <w:p>
      <w:pPr>
        <w:pStyle w:val="ListNumber"/>
        <w:spacing w:after="20"/>
      </w:pPr>
      <w:r>
        <w:rPr>
          <w:rFonts w:ascii="Microsoft YaHei" w:hAnsi="Microsoft YaHei" w:eastAsia="Microsoft YaHei"/>
          <w:sz w:val="21"/>
        </w:rPr>
        <w:t>确认 EtherCAT 从站在线、SV660N 设备状态正常。</w:t>
      </w:r>
    </w:p>
    <w:p>
      <w:pPr>
        <w:pStyle w:val="ListNumber"/>
        <w:spacing w:after="20"/>
      </w:pPr>
      <w:r>
        <w:rPr>
          <w:rFonts w:ascii="Microsoft YaHei" w:hAnsi="Microsoft YaHei" w:eastAsia="Microsoft YaHei"/>
          <w:sz w:val="21"/>
        </w:rPr>
        <w:t>确认所有硬件联锁均正常：急停、STO、机械护罩、温度、过压等。</w:t>
      </w:r>
    </w:p>
    <w:p>
      <w:pPr>
        <w:pStyle w:val="ListNumber"/>
        <w:spacing w:after="20"/>
      </w:pPr>
      <w:r>
        <w:rPr>
          <w:rFonts w:ascii="Microsoft YaHei" w:hAnsi="Microsoft YaHei" w:eastAsia="Microsoft YaHei"/>
          <w:sz w:val="21"/>
        </w:rPr>
        <w:t>目标转矩强制置 0。</w:t>
      </w:r>
    </w:p>
    <w:p>
      <w:pPr>
        <w:pStyle w:val="ListNumber"/>
        <w:spacing w:after="20"/>
      </w:pPr>
      <w:r>
        <w:rPr>
          <w:rFonts w:ascii="Microsoft YaHei" w:hAnsi="Microsoft YaHei" w:eastAsia="Microsoft YaHei"/>
          <w:sz w:val="21"/>
        </w:rPr>
        <w:t>执行 CiA402 状态切换，进入 Operation Enabled。</w:t>
      </w:r>
    </w:p>
    <w:p>
      <w:pPr>
        <w:pStyle w:val="ListNumber"/>
        <w:spacing w:after="20"/>
      </w:pPr>
      <w:r>
        <w:rPr>
          <w:rFonts w:ascii="Microsoft YaHei" w:hAnsi="Microsoft YaHei" w:eastAsia="Microsoft YaHei"/>
          <w:sz w:val="21"/>
        </w:rPr>
        <w:t>进入 Idle，等待用户开始测试。</w:t>
      </w:r>
    </w:p>
    <w:p>
      <w:pPr>
        <w:pStyle w:val="Heading2"/>
      </w:pPr>
      <w:r>
        <w:t>10.2 停机流程</w:t>
      </w:r>
    </w:p>
    <w:p>
      <w:pPr>
        <w:pStyle w:val="ListNumber"/>
        <w:spacing w:after="20"/>
      </w:pPr>
      <w:r>
        <w:rPr>
          <w:rFonts w:ascii="Microsoft YaHei" w:hAnsi="Microsoft YaHei" w:eastAsia="Microsoft YaHei"/>
          <w:sz w:val="21"/>
        </w:rPr>
        <w:t>停止接受新的测试点。</w:t>
      </w:r>
    </w:p>
    <w:p>
      <w:pPr>
        <w:pStyle w:val="ListNumber"/>
        <w:spacing w:after="20"/>
      </w:pPr>
      <w:r>
        <w:rPr>
          <w:rFonts w:ascii="Microsoft YaHei" w:hAnsi="Microsoft YaHei" w:eastAsia="Microsoft YaHei"/>
          <w:sz w:val="21"/>
        </w:rPr>
        <w:t>目标转矩按设定斜坡降至 0 N·m。</w:t>
      </w:r>
    </w:p>
    <w:p>
      <w:pPr>
        <w:pStyle w:val="ListNumber"/>
        <w:spacing w:after="20"/>
      </w:pPr>
      <w:r>
        <w:rPr>
          <w:rFonts w:ascii="Microsoft YaHei" w:hAnsi="Microsoft YaHei" w:eastAsia="Microsoft YaHei"/>
          <w:sz w:val="21"/>
        </w:rPr>
        <w:t>确认实际转矩接近 0。</w:t>
      </w:r>
    </w:p>
    <w:p>
      <w:pPr>
        <w:pStyle w:val="ListNumber"/>
        <w:spacing w:after="20"/>
      </w:pPr>
      <w:r>
        <w:rPr>
          <w:rFonts w:ascii="Microsoft YaHei" w:hAnsi="Microsoft YaHei" w:eastAsia="Microsoft YaHei"/>
          <w:sz w:val="21"/>
        </w:rPr>
        <w:t>根据场景保持 Servo ON Idle 或下使能。</w:t>
      </w:r>
    </w:p>
    <w:p>
      <w:pPr>
        <w:pStyle w:val="ListNumber"/>
        <w:spacing w:after="20"/>
      </w:pPr>
      <w:r>
        <w:rPr>
          <w:rFonts w:ascii="Microsoft YaHei" w:hAnsi="Microsoft YaHei" w:eastAsia="Microsoft YaHei"/>
          <w:sz w:val="21"/>
        </w:rPr>
        <w:t>保存测试文件并完成日志 flush。</w:t>
      </w:r>
    </w:p>
    <w:p>
      <w:pPr>
        <w:pStyle w:val="Heading1"/>
      </w:pPr>
      <w:r>
        <w:t>11. 转矩命令与限幅</w:t>
      </w:r>
    </w:p>
    <w:p>
      <w:r>
        <w:t>推荐统一在 PLC 实时层完成以下处理：</w:t>
      </w:r>
    </w:p>
    <w:p>
      <w:pPr>
        <w:pStyle w:val="CodeBlock"/>
        <w:keepLines/>
      </w:pPr>
      <w:r>
        <w:t>T_user        = UI/自动测试请求的工程单位转矩</w:t>
      </w:r>
    </w:p>
    <w:p>
      <w:pPr>
        <w:pStyle w:val="CodeBlock"/>
        <w:keepLines/>
      </w:pPr>
      <w:r>
        <w:t>T_sign        = 安装方向系数（+1 或 -1）</w:t>
      </w:r>
    </w:p>
    <w:p>
      <w:pPr>
        <w:pStyle w:val="CodeBlock"/>
        <w:keepLines/>
      </w:pPr>
      <w:r>
        <w:t>T_signed      = T_user × T_sign</w:t>
      </w:r>
    </w:p>
    <w:p>
      <w:pPr>
        <w:pStyle w:val="CodeBlock"/>
        <w:keepLines/>
      </w:pPr>
      <w:r>
        <w:t>T_limited     = clamp(T_signed, -T_limit(rpm, temp), +T_limit(rpm, temp))</w:t>
      </w:r>
    </w:p>
    <w:p>
      <w:pPr>
        <w:pStyle w:val="CodeBlock"/>
        <w:keepLines/>
      </w:pPr>
      <w:r>
        <w:t>T_ramped      = slew_rate_limit(T_limited, dT/dt)</w:t>
      </w:r>
    </w:p>
    <w:p>
      <w:pPr>
        <w:pStyle w:val="CodeBlock"/>
        <w:keepLines/>
      </w:pPr>
      <w:r>
        <w:t>T_drive_raw   = torque_nm_to_drive_unit(T_ramped)</w:t>
      </w:r>
    </w:p>
    <w:p>
      <w:pPr>
        <w:pStyle w:val="CodeBlock"/>
        <w:keepLines/>
      </w:pPr>
      <w:r/>
    </w:p>
    <w:p>
      <w:pPr>
        <w:pStyle w:val="CodeBlock"/>
        <w:keepLines/>
      </w:pPr>
      <w:r>
        <w:t>只有 T_drive_raw 可以写入 EtherCAT Target Torque PDO。</w:t>
      </w:r>
    </w:p>
    <w:p>
      <w:pPr>
        <w:pStyle w:val="ListBullet"/>
        <w:spacing w:after="20"/>
      </w:pPr>
      <w:r>
        <w:rPr>
          <w:rFonts w:ascii="Microsoft YaHei" w:hAnsi="Microsoft YaHei" w:eastAsia="Microsoft YaHei"/>
          <w:sz w:val="21"/>
        </w:rPr>
        <w:t>UI 只能请求工程单位 N·m；UI 不直接生成驱动器 raw 值。</w:t>
      </w:r>
    </w:p>
    <w:p>
      <w:pPr>
        <w:pStyle w:val="ListBullet"/>
        <w:spacing w:after="20"/>
      </w:pPr>
      <w:r>
        <w:rPr>
          <w:rFonts w:ascii="Microsoft YaHei" w:hAnsi="Microsoft YaHei" w:eastAsia="Microsoft YaHei"/>
          <w:sz w:val="21"/>
        </w:rPr>
        <w:t>转矩限制应支持：固定上限、转速相关上限、温度降额上限、测试配方上限。</w:t>
      </w:r>
    </w:p>
    <w:p>
      <w:pPr>
        <w:pStyle w:val="ListBullet"/>
        <w:spacing w:after="20"/>
      </w:pPr>
      <w:r>
        <w:rPr>
          <w:rFonts w:ascii="Microsoft YaHei" w:hAnsi="Microsoft YaHei" w:eastAsia="Microsoft YaHei"/>
          <w:sz w:val="21"/>
        </w:rPr>
        <w:t>低速接近 0 rpm 的恒功率模式必须自动转为最大转矩限制，禁止 T=P/ω 造成数值发散。</w:t>
      </w:r>
    </w:p>
    <w:p>
      <w:pPr>
        <w:pStyle w:val="ListBullet"/>
        <w:spacing w:after="20"/>
      </w:pPr>
      <w:r>
        <w:rPr>
          <w:rFonts w:ascii="Microsoft YaHei" w:hAnsi="Microsoft YaHei" w:eastAsia="Microsoft YaHei"/>
          <w:sz w:val="21"/>
        </w:rPr>
        <w:t>第一次机械联调应把 T_limit 限制到 0.1–0.2 N·m，确认方向后再逐步开放。</w:t>
      </w:r>
    </w:p>
    <w:p>
      <w:pPr>
        <w:pStyle w:val="Heading1"/>
      </w:pPr>
      <w:r>
        <w:t>12. 安全联锁与故障等级</w:t>
      </w:r>
    </w:p>
    <w:tbl>
      <w:tblPr>
        <w:tblStyle w:val="TableGrid"/>
        <w:tblW w:type="auto" w:w="0"/>
        <w:jc w:val="center"/>
        <w:tblLook w:firstColumn="1" w:firstRow="1" w:lastColumn="0" w:lastRow="0" w:noHBand="0" w:noVBand="1" w:val="04A0"/>
      </w:tblPr>
      <w:tblGrid>
        <w:gridCol w:w="3324"/>
        <w:gridCol w:w="3324"/>
        <w:gridCol w:w="3324"/>
      </w:tblGrid>
      <w:tr>
        <w:tc>
          <w:tcPr>
            <w:tcW w:type="dxa" w:w="2041"/>
            <w:vAlign w:val="center"/>
            <w:shd w:fill="1F4E79"/>
          </w:tcPr>
          <w:p>
            <w:pPr>
              <w:spacing w:after="0"/>
            </w:pPr>
            <w:r/>
            <w:r>
              <w:rPr>
                <w:rFonts w:ascii="Microsoft YaHei" w:hAnsi="Microsoft YaHei" w:eastAsia="Microsoft YaHei"/>
                <w:b/>
                <w:color w:val="FFFFFF"/>
                <w:sz w:val="18"/>
              </w:rPr>
              <w:t>联锁/故障</w:t>
            </w:r>
          </w:p>
        </w:tc>
        <w:tc>
          <w:tcPr>
            <w:tcW w:type="dxa" w:w="3798"/>
            <w:vAlign w:val="center"/>
            <w:shd w:fill="1F4E79"/>
          </w:tcPr>
          <w:p>
            <w:pPr>
              <w:spacing w:after="0"/>
            </w:pPr>
            <w:r/>
            <w:r>
              <w:rPr>
                <w:rFonts w:ascii="Microsoft YaHei" w:hAnsi="Microsoft YaHei" w:eastAsia="Microsoft YaHei"/>
                <w:b/>
                <w:color w:val="FFFFFF"/>
                <w:sz w:val="18"/>
              </w:rPr>
              <w:t>触发条件</w:t>
            </w:r>
          </w:p>
        </w:tc>
        <w:tc>
          <w:tcPr>
            <w:tcW w:type="dxa" w:w="3798"/>
            <w:vAlign w:val="center"/>
            <w:shd w:fill="1F4E79"/>
          </w:tcPr>
          <w:p>
            <w:pPr>
              <w:spacing w:after="0"/>
            </w:pPr>
            <w:r/>
            <w:r>
              <w:rPr>
                <w:rFonts w:ascii="Microsoft YaHei" w:hAnsi="Microsoft YaHei" w:eastAsia="Microsoft YaHei"/>
                <w:b/>
                <w:color w:val="FFFFFF"/>
                <w:sz w:val="18"/>
              </w:rPr>
              <w:t>响应</w:t>
            </w:r>
          </w:p>
        </w:tc>
      </w:tr>
      <w:tr>
        <w:tc>
          <w:tcPr>
            <w:tcW w:type="dxa" w:w="2041"/>
            <w:vAlign w:val="center"/>
          </w:tcPr>
          <w:p>
            <w:pPr>
              <w:spacing w:after="0"/>
            </w:pPr>
            <w:r/>
            <w:r>
              <w:rPr>
                <w:rFonts w:ascii="Microsoft YaHei" w:hAnsi="Microsoft YaHei" w:eastAsia="Microsoft YaHei"/>
                <w:b w:val="0"/>
                <w:sz w:val="18"/>
              </w:rPr>
              <w:t>UI 心跳丢失</w:t>
            </w:r>
          </w:p>
        </w:tc>
        <w:tc>
          <w:tcPr>
            <w:tcW w:type="dxa" w:w="3798"/>
            <w:vAlign w:val="center"/>
          </w:tcPr>
          <w:p>
            <w:pPr>
              <w:spacing w:after="0"/>
            </w:pPr>
            <w:r/>
            <w:r>
              <w:rPr>
                <w:rFonts w:ascii="Microsoft YaHei" w:hAnsi="Microsoft YaHei" w:eastAsia="Microsoft YaHei"/>
                <w:b w:val="0"/>
                <w:sz w:val="18"/>
              </w:rPr>
              <w:t>例如 &gt; 500 ms 未更新</w:t>
            </w:r>
          </w:p>
        </w:tc>
        <w:tc>
          <w:tcPr>
            <w:tcW w:type="dxa" w:w="3798"/>
            <w:vAlign w:val="center"/>
          </w:tcPr>
          <w:p>
            <w:pPr>
              <w:spacing w:after="0"/>
            </w:pPr>
            <w:r/>
            <w:r>
              <w:rPr>
                <w:rFonts w:ascii="Microsoft YaHei" w:hAnsi="Microsoft YaHei" w:eastAsia="Microsoft YaHei"/>
                <w:b w:val="0"/>
                <w:sz w:val="18"/>
              </w:rPr>
              <w:t>受控转矩降至 0；保持/取消 Servo ON 由配置决定</w:t>
            </w:r>
          </w:p>
        </w:tc>
      </w:tr>
      <w:tr>
        <w:tc>
          <w:tcPr>
            <w:tcW w:type="dxa" w:w="2041"/>
            <w:vAlign w:val="center"/>
            <w:shd w:fill="F7F9FC"/>
          </w:tcPr>
          <w:p>
            <w:pPr>
              <w:spacing w:after="0"/>
            </w:pPr>
            <w:r/>
            <w:r>
              <w:rPr>
                <w:rFonts w:ascii="Microsoft YaHei" w:hAnsi="Microsoft YaHei" w:eastAsia="Microsoft YaHei"/>
                <w:b w:val="0"/>
                <w:sz w:val="18"/>
              </w:rPr>
              <w:t>EtherCAT 丢站</w:t>
            </w:r>
          </w:p>
        </w:tc>
        <w:tc>
          <w:tcPr>
            <w:tcW w:type="dxa" w:w="3798"/>
            <w:vAlign w:val="center"/>
            <w:shd w:fill="F7F9FC"/>
          </w:tcPr>
          <w:p>
            <w:pPr>
              <w:spacing w:after="0"/>
            </w:pPr>
            <w:r/>
            <w:r>
              <w:rPr>
                <w:rFonts w:ascii="Microsoft YaHei" w:hAnsi="Microsoft YaHei" w:eastAsia="Microsoft YaHei"/>
                <w:b w:val="0"/>
                <w:sz w:val="18"/>
              </w:rPr>
              <w:t>从站非 OP / WKC 异常</w:t>
            </w:r>
          </w:p>
        </w:tc>
        <w:tc>
          <w:tcPr>
            <w:tcW w:type="dxa" w:w="3798"/>
            <w:vAlign w:val="center"/>
            <w:shd w:fill="F7F9FC"/>
          </w:tcPr>
          <w:p>
            <w:pPr>
              <w:spacing w:after="0"/>
            </w:pPr>
            <w:r/>
            <w:r>
              <w:rPr>
                <w:rFonts w:ascii="Microsoft YaHei" w:hAnsi="Microsoft YaHei" w:eastAsia="Microsoft YaHei"/>
                <w:b w:val="0"/>
                <w:sz w:val="18"/>
              </w:rPr>
              <w:t>立即转矩 0；进入故障反应</w:t>
            </w:r>
          </w:p>
        </w:tc>
      </w:tr>
      <w:tr>
        <w:tc>
          <w:tcPr>
            <w:tcW w:type="dxa" w:w="2041"/>
            <w:vAlign w:val="center"/>
          </w:tcPr>
          <w:p>
            <w:pPr>
              <w:spacing w:after="0"/>
            </w:pPr>
            <w:r/>
            <w:r>
              <w:rPr>
                <w:rFonts w:ascii="Microsoft YaHei" w:hAnsi="Microsoft YaHei" w:eastAsia="Microsoft YaHei"/>
                <w:b w:val="0"/>
                <w:sz w:val="18"/>
              </w:rPr>
              <w:t>驱动器 Fault</w:t>
            </w:r>
          </w:p>
        </w:tc>
        <w:tc>
          <w:tcPr>
            <w:tcW w:type="dxa" w:w="3798"/>
            <w:vAlign w:val="center"/>
          </w:tcPr>
          <w:p>
            <w:pPr>
              <w:spacing w:after="0"/>
            </w:pPr>
            <w:r/>
            <w:r>
              <w:rPr>
                <w:rFonts w:ascii="Microsoft YaHei" w:hAnsi="Microsoft YaHei" w:eastAsia="Microsoft YaHei"/>
                <w:b w:val="0"/>
                <w:sz w:val="18"/>
              </w:rPr>
              <w:t>Statusword / ErrorCode</w:t>
            </w:r>
          </w:p>
        </w:tc>
        <w:tc>
          <w:tcPr>
            <w:tcW w:type="dxa" w:w="3798"/>
            <w:vAlign w:val="center"/>
          </w:tcPr>
          <w:p>
            <w:pPr>
              <w:spacing w:after="0"/>
            </w:pPr>
            <w:r/>
            <w:r>
              <w:rPr>
                <w:rFonts w:ascii="Microsoft YaHei" w:hAnsi="Microsoft YaHei" w:eastAsia="Microsoft YaHei"/>
                <w:b w:val="0"/>
                <w:sz w:val="18"/>
              </w:rPr>
              <w:t>停止测试，清零目标，等待人工复位</w:t>
            </w:r>
          </w:p>
        </w:tc>
      </w:tr>
      <w:tr>
        <w:tc>
          <w:tcPr>
            <w:tcW w:type="dxa" w:w="2041"/>
            <w:vAlign w:val="center"/>
            <w:shd w:fill="F7F9FC"/>
          </w:tcPr>
          <w:p>
            <w:pPr>
              <w:spacing w:after="0"/>
            </w:pPr>
            <w:r/>
            <w:r>
              <w:rPr>
                <w:rFonts w:ascii="Microsoft YaHei" w:hAnsi="Microsoft YaHei" w:eastAsia="Microsoft YaHei"/>
                <w:b w:val="0"/>
                <w:sz w:val="18"/>
              </w:rPr>
              <w:t>超速</w:t>
            </w:r>
          </w:p>
        </w:tc>
        <w:tc>
          <w:tcPr>
            <w:tcW w:type="dxa" w:w="3798"/>
            <w:vAlign w:val="center"/>
            <w:shd w:fill="F7F9FC"/>
          </w:tcPr>
          <w:p>
            <w:pPr>
              <w:spacing w:after="0"/>
            </w:pPr>
            <w:r/>
            <w:r>
              <w:rPr>
                <w:rFonts w:ascii="Microsoft YaHei" w:hAnsi="Microsoft YaHei" w:eastAsia="Microsoft YaHei"/>
                <w:b w:val="0"/>
                <w:sz w:val="18"/>
              </w:rPr>
              <w:t>|RPM| &gt; Limit</w:t>
            </w:r>
          </w:p>
        </w:tc>
        <w:tc>
          <w:tcPr>
            <w:tcW w:type="dxa" w:w="3798"/>
            <w:vAlign w:val="center"/>
            <w:shd w:fill="F7F9FC"/>
          </w:tcPr>
          <w:p>
            <w:pPr>
              <w:spacing w:after="0"/>
            </w:pPr>
            <w:r/>
            <w:r>
              <w:rPr>
                <w:rFonts w:ascii="Microsoft YaHei" w:hAnsi="Microsoft YaHei" w:eastAsia="Microsoft YaHei"/>
                <w:b w:val="0"/>
                <w:sz w:val="18"/>
              </w:rPr>
              <w:t>快速降载；严重超速触发硬件链路</w:t>
            </w:r>
          </w:p>
        </w:tc>
      </w:tr>
      <w:tr>
        <w:tc>
          <w:tcPr>
            <w:tcW w:type="dxa" w:w="2041"/>
            <w:vAlign w:val="center"/>
          </w:tcPr>
          <w:p>
            <w:pPr>
              <w:spacing w:after="0"/>
            </w:pPr>
            <w:r/>
            <w:r>
              <w:rPr>
                <w:rFonts w:ascii="Microsoft YaHei" w:hAnsi="Microsoft YaHei" w:eastAsia="Microsoft YaHei"/>
                <w:b w:val="0"/>
                <w:sz w:val="18"/>
              </w:rPr>
              <w:t>过转矩</w:t>
            </w:r>
          </w:p>
        </w:tc>
        <w:tc>
          <w:tcPr>
            <w:tcW w:type="dxa" w:w="3798"/>
            <w:vAlign w:val="center"/>
          </w:tcPr>
          <w:p>
            <w:pPr>
              <w:spacing w:after="0"/>
            </w:pPr>
            <w:r/>
            <w:r>
              <w:rPr>
                <w:rFonts w:ascii="Microsoft YaHei" w:hAnsi="Microsoft YaHei" w:eastAsia="Microsoft YaHei"/>
                <w:b w:val="0"/>
                <w:sz w:val="18"/>
              </w:rPr>
              <w:t>|T| &gt; Limit 持续 N ms</w:t>
            </w:r>
          </w:p>
        </w:tc>
        <w:tc>
          <w:tcPr>
            <w:tcW w:type="dxa" w:w="3798"/>
            <w:vAlign w:val="center"/>
          </w:tcPr>
          <w:p>
            <w:pPr>
              <w:spacing w:after="0"/>
            </w:pPr>
            <w:r/>
            <w:r>
              <w:rPr>
                <w:rFonts w:ascii="Microsoft YaHei" w:hAnsi="Microsoft YaHei" w:eastAsia="Microsoft YaHei"/>
                <w:b w:val="0"/>
                <w:sz w:val="18"/>
              </w:rPr>
              <w:t>降载并记录事件</w:t>
            </w:r>
          </w:p>
        </w:tc>
      </w:tr>
      <w:tr>
        <w:tc>
          <w:tcPr>
            <w:tcW w:type="dxa" w:w="2041"/>
            <w:vAlign w:val="center"/>
            <w:shd w:fill="F7F9FC"/>
          </w:tcPr>
          <w:p>
            <w:pPr>
              <w:spacing w:after="0"/>
            </w:pPr>
            <w:r/>
            <w:r>
              <w:rPr>
                <w:rFonts w:ascii="Microsoft YaHei" w:hAnsi="Microsoft YaHei" w:eastAsia="Microsoft YaHei"/>
                <w:b w:val="0"/>
                <w:sz w:val="18"/>
              </w:rPr>
              <w:t>DC Bus 过压</w:t>
            </w:r>
          </w:p>
        </w:tc>
        <w:tc>
          <w:tcPr>
            <w:tcW w:type="dxa" w:w="3798"/>
            <w:vAlign w:val="center"/>
            <w:shd w:fill="F7F9FC"/>
          </w:tcPr>
          <w:p>
            <w:pPr>
              <w:spacing w:after="0"/>
            </w:pPr>
            <w:r/>
            <w:r>
              <w:rPr>
                <w:rFonts w:ascii="Microsoft YaHei" w:hAnsi="Microsoft YaHei" w:eastAsia="Microsoft YaHei"/>
                <w:b w:val="0"/>
                <w:sz w:val="18"/>
              </w:rPr>
              <w:t>驱动器反馈接近阈值</w:t>
            </w:r>
          </w:p>
        </w:tc>
        <w:tc>
          <w:tcPr>
            <w:tcW w:type="dxa" w:w="3798"/>
            <w:vAlign w:val="center"/>
            <w:shd w:fill="F7F9FC"/>
          </w:tcPr>
          <w:p>
            <w:pPr>
              <w:spacing w:after="0"/>
            </w:pPr>
            <w:r/>
            <w:r>
              <w:rPr>
                <w:rFonts w:ascii="Microsoft YaHei" w:hAnsi="Microsoft YaHei" w:eastAsia="Microsoft YaHei"/>
                <w:b w:val="0"/>
                <w:sz w:val="18"/>
              </w:rPr>
              <w:t>立即降低/取消加载</w:t>
            </w:r>
          </w:p>
        </w:tc>
      </w:tr>
      <w:tr>
        <w:tc>
          <w:tcPr>
            <w:tcW w:type="dxa" w:w="2041"/>
            <w:vAlign w:val="center"/>
          </w:tcPr>
          <w:p>
            <w:pPr>
              <w:spacing w:after="0"/>
            </w:pPr>
            <w:r/>
            <w:r>
              <w:rPr>
                <w:rFonts w:ascii="Microsoft YaHei" w:hAnsi="Microsoft YaHei" w:eastAsia="Microsoft YaHei"/>
                <w:b w:val="0"/>
                <w:sz w:val="18"/>
              </w:rPr>
              <w:t>电机过温</w:t>
            </w:r>
          </w:p>
        </w:tc>
        <w:tc>
          <w:tcPr>
            <w:tcW w:type="dxa" w:w="3798"/>
            <w:vAlign w:val="center"/>
          </w:tcPr>
          <w:p>
            <w:pPr>
              <w:spacing w:after="0"/>
            </w:pPr>
            <w:r/>
            <w:r>
              <w:rPr>
                <w:rFonts w:ascii="Microsoft YaHei" w:hAnsi="Microsoft YaHei" w:eastAsia="Microsoft YaHei"/>
                <w:b w:val="0"/>
                <w:sz w:val="18"/>
              </w:rPr>
              <w:t>温度 &gt; Warning/Trip</w:t>
            </w:r>
          </w:p>
        </w:tc>
        <w:tc>
          <w:tcPr>
            <w:tcW w:type="dxa" w:w="3798"/>
            <w:vAlign w:val="center"/>
          </w:tcPr>
          <w:p>
            <w:pPr>
              <w:spacing w:after="0"/>
            </w:pPr>
            <w:r/>
            <w:r>
              <w:rPr>
                <w:rFonts w:ascii="Microsoft YaHei" w:hAnsi="Microsoft YaHei" w:eastAsia="Microsoft YaHei"/>
                <w:b w:val="0"/>
                <w:sz w:val="18"/>
              </w:rPr>
              <w:t>Warning 降额；Trip 停止</w:t>
            </w:r>
          </w:p>
        </w:tc>
      </w:tr>
      <w:tr>
        <w:tc>
          <w:tcPr>
            <w:tcW w:type="dxa" w:w="2041"/>
            <w:vAlign w:val="center"/>
            <w:shd w:fill="F7F9FC"/>
          </w:tcPr>
          <w:p>
            <w:pPr>
              <w:spacing w:after="0"/>
            </w:pPr>
            <w:r/>
            <w:r>
              <w:rPr>
                <w:rFonts w:ascii="Microsoft YaHei" w:hAnsi="Microsoft YaHei" w:eastAsia="Microsoft YaHei"/>
                <w:b w:val="0"/>
                <w:sz w:val="18"/>
              </w:rPr>
              <w:t>回生电阻过温</w:t>
            </w:r>
          </w:p>
        </w:tc>
        <w:tc>
          <w:tcPr>
            <w:tcW w:type="dxa" w:w="3798"/>
            <w:vAlign w:val="center"/>
            <w:shd w:fill="F7F9FC"/>
          </w:tcPr>
          <w:p>
            <w:pPr>
              <w:spacing w:after="0"/>
            </w:pPr>
            <w:r/>
            <w:r>
              <w:rPr>
                <w:rFonts w:ascii="Microsoft YaHei" w:hAnsi="Microsoft YaHei" w:eastAsia="Microsoft YaHei"/>
                <w:b w:val="0"/>
                <w:sz w:val="18"/>
              </w:rPr>
              <w:t>外置温控输入</w:t>
            </w:r>
          </w:p>
        </w:tc>
        <w:tc>
          <w:tcPr>
            <w:tcW w:type="dxa" w:w="3798"/>
            <w:vAlign w:val="center"/>
            <w:shd w:fill="F7F9FC"/>
          </w:tcPr>
          <w:p>
            <w:pPr>
              <w:spacing w:after="0"/>
            </w:pPr>
            <w:r/>
            <w:r>
              <w:rPr>
                <w:rFonts w:ascii="Microsoft YaHei" w:hAnsi="Microsoft YaHei" w:eastAsia="Microsoft YaHei"/>
                <w:b w:val="0"/>
                <w:sz w:val="18"/>
              </w:rPr>
              <w:t>停机并禁止再次加载</w:t>
            </w:r>
          </w:p>
        </w:tc>
      </w:tr>
      <w:tr>
        <w:tc>
          <w:tcPr>
            <w:tcW w:type="dxa" w:w="2041"/>
            <w:vAlign w:val="center"/>
          </w:tcPr>
          <w:p>
            <w:pPr>
              <w:spacing w:after="0"/>
            </w:pPr>
            <w:r/>
            <w:r>
              <w:rPr>
                <w:rFonts w:ascii="Microsoft YaHei" w:hAnsi="Microsoft YaHei" w:eastAsia="Microsoft YaHei"/>
                <w:b w:val="0"/>
                <w:sz w:val="18"/>
              </w:rPr>
              <w:t>急停</w:t>
            </w:r>
          </w:p>
        </w:tc>
        <w:tc>
          <w:tcPr>
            <w:tcW w:type="dxa" w:w="3798"/>
            <w:vAlign w:val="center"/>
          </w:tcPr>
          <w:p>
            <w:pPr>
              <w:spacing w:after="0"/>
            </w:pPr>
            <w:r/>
            <w:r>
              <w:rPr>
                <w:rFonts w:ascii="Microsoft YaHei" w:hAnsi="Microsoft YaHei" w:eastAsia="Microsoft YaHei"/>
                <w:b w:val="0"/>
                <w:sz w:val="18"/>
              </w:rPr>
              <w:t>硬件急停链路</w:t>
            </w:r>
          </w:p>
        </w:tc>
        <w:tc>
          <w:tcPr>
            <w:tcW w:type="dxa" w:w="3798"/>
            <w:vAlign w:val="center"/>
          </w:tcPr>
          <w:p>
            <w:pPr>
              <w:spacing w:after="0"/>
            </w:pPr>
            <w:r/>
            <w:r>
              <w:rPr>
                <w:rFonts w:ascii="Microsoft YaHei" w:hAnsi="Microsoft YaHei" w:eastAsia="Microsoft YaHei"/>
                <w:b w:val="0"/>
                <w:sz w:val="18"/>
              </w:rPr>
              <w:t>STO 优先；软件同步进入 E-STOP 状态</w:t>
            </w:r>
          </w:p>
        </w:tc>
      </w:tr>
      <w:tr>
        <w:tc>
          <w:tcPr>
            <w:tcW w:type="dxa" w:w="2041"/>
            <w:vAlign w:val="center"/>
            <w:shd w:fill="F7F9FC"/>
          </w:tcPr>
          <w:p>
            <w:pPr>
              <w:spacing w:after="0"/>
            </w:pPr>
            <w:r/>
            <w:r>
              <w:rPr>
                <w:rFonts w:ascii="Microsoft YaHei" w:hAnsi="Microsoft YaHei" w:eastAsia="Microsoft YaHei"/>
                <w:b w:val="0"/>
                <w:sz w:val="18"/>
              </w:rPr>
              <w:t>护罩/机械联锁</w:t>
            </w:r>
          </w:p>
        </w:tc>
        <w:tc>
          <w:tcPr>
            <w:tcW w:type="dxa" w:w="3798"/>
            <w:vAlign w:val="center"/>
            <w:shd w:fill="F7F9FC"/>
          </w:tcPr>
          <w:p>
            <w:pPr>
              <w:spacing w:after="0"/>
            </w:pPr>
            <w:r/>
            <w:r>
              <w:rPr>
                <w:rFonts w:ascii="Microsoft YaHei" w:hAnsi="Microsoft YaHei" w:eastAsia="Microsoft YaHei"/>
                <w:b w:val="0"/>
                <w:sz w:val="18"/>
              </w:rPr>
              <w:t>安全输入断开</w:t>
            </w:r>
          </w:p>
        </w:tc>
        <w:tc>
          <w:tcPr>
            <w:tcW w:type="dxa" w:w="3798"/>
            <w:vAlign w:val="center"/>
            <w:shd w:fill="F7F9FC"/>
          </w:tcPr>
          <w:p>
            <w:pPr>
              <w:spacing w:after="0"/>
            </w:pPr>
            <w:r/>
            <w:r>
              <w:rPr>
                <w:rFonts w:ascii="Microsoft YaHei" w:hAnsi="Microsoft YaHei" w:eastAsia="Microsoft YaHei"/>
                <w:b w:val="0"/>
                <w:sz w:val="18"/>
              </w:rPr>
              <w:t>禁止 Servo ON 或快速停机</w:t>
            </w:r>
          </w:p>
        </w:tc>
      </w:tr>
    </w:tbl>
    <w:p>
      <w:pPr>
        <w:spacing w:after="40"/>
      </w:pPr>
    </w:p>
    <w:tbl>
      <w:tblPr>
        <w:tblStyle w:val="TableGrid"/>
        <w:tblW w:type="auto" w:w="0"/>
        <w:tblLook w:firstColumn="1" w:firstRow="1" w:lastColumn="0" w:lastRow="0" w:noHBand="0" w:noVBand="1" w:val="04A0"/>
      </w:tblPr>
      <w:tblGrid>
        <w:gridCol w:w="9972"/>
      </w:tblGrid>
      <w:tr>
        <w:tc>
          <w:tcPr>
            <w:tcW w:type="dxa" w:w="9972"/>
            <w:shd w:fill="FCE4D6"/>
          </w:tcPr>
          <w:p>
            <w:pPr>
              <w:spacing w:after="0"/>
            </w:pPr>
            <w:r/>
            <w:r>
              <w:rPr>
                <w:rFonts w:ascii="Microsoft YaHei" w:hAnsi="Microsoft YaHei" w:eastAsia="Microsoft YaHei"/>
                <w:b/>
                <w:sz w:val="19"/>
              </w:rPr>
              <w:t>关键安全要求：真正的急停与 STO 不允许依赖 Windows 软件按钮、ADS 或 EtherCAT 软件逻辑单独实现。必须保留独立硬件安全链路。</w:t>
            </w:r>
          </w:p>
        </w:tc>
      </w:tr>
    </w:tbl>
    <w:p>
      <w:pPr>
        <w:spacing w:after="20"/>
      </w:pPr>
    </w:p>
    <w:p>
      <w:pPr>
        <w:pStyle w:val="Heading1"/>
      </w:pPr>
      <w:r>
        <w:t>13. UI 页面要求</w:t>
      </w:r>
    </w:p>
    <w:p>
      <w:pPr>
        <w:pStyle w:val="Heading2"/>
      </w:pPr>
      <w:r>
        <w:t>13.1 主测试页</w:t>
      </w:r>
    </w:p>
    <w:p>
      <w:pPr>
        <w:pStyle w:val="ListBullet"/>
        <w:spacing w:after="20"/>
      </w:pPr>
      <w:r>
        <w:rPr>
          <w:rFonts w:ascii="Microsoft YaHei" w:hAnsi="Microsoft YaHei" w:eastAsia="Microsoft YaHei"/>
          <w:sz w:val="21"/>
        </w:rPr>
        <w:t>连接状态：TwinCAT、EtherCAT、SV660N、Servo 状态。</w:t>
      </w:r>
    </w:p>
    <w:p>
      <w:pPr>
        <w:pStyle w:val="ListBullet"/>
        <w:spacing w:after="20"/>
      </w:pPr>
      <w:r>
        <w:rPr>
          <w:rFonts w:ascii="Microsoft YaHei" w:hAnsi="Microsoft YaHei" w:eastAsia="Microsoft YaHei"/>
          <w:sz w:val="21"/>
        </w:rPr>
        <w:t>大号实时数值：RPM、目标转矩、实际转矩、机械功率、DC Bus、电机温度。</w:t>
      </w:r>
    </w:p>
    <w:p>
      <w:pPr>
        <w:pStyle w:val="ListBullet"/>
        <w:spacing w:after="20"/>
      </w:pPr>
      <w:r>
        <w:rPr>
          <w:rFonts w:ascii="Microsoft YaHei" w:hAnsi="Microsoft YaHei" w:eastAsia="Microsoft YaHei"/>
          <w:sz w:val="21"/>
        </w:rPr>
        <w:t>操作：Connect、Servo ON、Servo OFF、Start、Stop、Fault Reset、Emergency Stop 指示。</w:t>
      </w:r>
    </w:p>
    <w:p>
      <w:pPr>
        <w:pStyle w:val="ListBullet"/>
        <w:spacing w:after="20"/>
      </w:pPr>
      <w:r>
        <w:rPr>
          <w:rFonts w:ascii="Microsoft YaHei" w:hAnsi="Microsoft YaHei" w:eastAsia="Microsoft YaHei"/>
          <w:sz w:val="21"/>
        </w:rPr>
        <w:t>模式选择：Constant Torque / Constant Power / Torque Map / Sequence。</w:t>
      </w:r>
    </w:p>
    <w:p>
      <w:pPr>
        <w:pStyle w:val="ListBullet"/>
        <w:spacing w:after="20"/>
      </w:pPr>
      <w:r>
        <w:rPr>
          <w:rFonts w:ascii="Microsoft YaHei" w:hAnsi="Microsoft YaHei" w:eastAsia="Microsoft YaHei"/>
          <w:sz w:val="21"/>
        </w:rPr>
        <w:t>趋势曲线：RPM、Target Torque、Actual Torque、Mechanical Power，支持最近 10 s / 60 s / 全程。</w:t>
      </w:r>
    </w:p>
    <w:p>
      <w:pPr>
        <w:pStyle w:val="ListBullet"/>
        <w:spacing w:after="20"/>
      </w:pPr>
      <w:r>
        <w:rPr>
          <w:rFonts w:ascii="Microsoft YaHei" w:hAnsi="Microsoft YaHei" w:eastAsia="Microsoft YaHei"/>
          <w:sz w:val="21"/>
        </w:rPr>
        <w:t>报警区域：当前报警、历史报警、时间戳、复位状态。</w:t>
      </w:r>
    </w:p>
    <w:p>
      <w:pPr>
        <w:pStyle w:val="ListBullet"/>
        <w:spacing w:after="20"/>
      </w:pPr>
      <w:r>
        <w:rPr>
          <w:rFonts w:ascii="Microsoft YaHei" w:hAnsi="Microsoft YaHei" w:eastAsia="Microsoft YaHei"/>
          <w:sz w:val="21"/>
        </w:rPr>
        <w:t>所有危险操作需二次确认或长按，Servo ON 前必须显示 interlock checklist。</w:t>
      </w:r>
    </w:p>
    <w:p>
      <w:pPr>
        <w:pStyle w:val="Heading2"/>
      </w:pPr>
      <w:r>
        <w:t>13.2 自动测试页</w:t>
      </w:r>
    </w:p>
    <w:tbl>
      <w:tblPr>
        <w:tblStyle w:val="TableGrid"/>
        <w:tblW w:type="auto" w:w="0"/>
        <w:jc w:val="center"/>
        <w:tblLook w:firstColumn="1" w:firstRow="1" w:lastColumn="0" w:lastRow="0" w:noHBand="0" w:noVBand="1" w:val="04A0"/>
      </w:tblPr>
      <w:tblGrid>
        <w:gridCol w:w="4986"/>
        <w:gridCol w:w="4986"/>
      </w:tblGrid>
      <w:tr>
        <w:tc>
          <w:tcPr>
            <w:tcW w:type="dxa" w:w="3288"/>
            <w:vAlign w:val="center"/>
            <w:shd w:fill="1F4E79"/>
          </w:tcPr>
          <w:p>
            <w:pPr>
              <w:spacing w:after="0"/>
            </w:pPr>
            <w:r/>
            <w:r>
              <w:rPr>
                <w:rFonts w:ascii="Microsoft YaHei" w:hAnsi="Microsoft YaHei" w:eastAsia="Microsoft YaHei"/>
                <w:b/>
                <w:color w:val="FFFFFF"/>
                <w:sz w:val="18"/>
              </w:rPr>
              <w:t>字段</w:t>
            </w:r>
          </w:p>
        </w:tc>
        <w:tc>
          <w:tcPr>
            <w:tcW w:type="dxa" w:w="6350"/>
            <w:vAlign w:val="center"/>
            <w:shd w:fill="1F4E79"/>
          </w:tcPr>
          <w:p>
            <w:pPr>
              <w:spacing w:after="0"/>
            </w:pPr>
            <w:r/>
            <w:r>
              <w:rPr>
                <w:rFonts w:ascii="Microsoft YaHei" w:hAnsi="Microsoft YaHei" w:eastAsia="Microsoft YaHei"/>
                <w:b/>
                <w:color w:val="FFFFFF"/>
                <w:sz w:val="18"/>
              </w:rPr>
              <w:t>示例</w:t>
            </w:r>
          </w:p>
        </w:tc>
      </w:tr>
      <w:tr>
        <w:tc>
          <w:tcPr>
            <w:tcW w:type="dxa" w:w="3288"/>
            <w:vAlign w:val="center"/>
          </w:tcPr>
          <w:p>
            <w:pPr>
              <w:spacing w:after="0"/>
            </w:pPr>
            <w:r/>
            <w:r>
              <w:rPr>
                <w:rFonts w:ascii="Microsoft YaHei" w:hAnsi="Microsoft YaHei" w:eastAsia="Microsoft YaHei"/>
                <w:b w:val="0"/>
                <w:sz w:val="18"/>
              </w:rPr>
              <w:t>RPM Target/Window</w:t>
            </w:r>
          </w:p>
        </w:tc>
        <w:tc>
          <w:tcPr>
            <w:tcW w:type="dxa" w:w="6350"/>
            <w:vAlign w:val="center"/>
          </w:tcPr>
          <w:p>
            <w:pPr>
              <w:spacing w:after="0"/>
            </w:pPr>
            <w:r/>
            <w:r>
              <w:rPr>
                <w:rFonts w:ascii="Microsoft YaHei" w:hAnsi="Microsoft YaHei" w:eastAsia="Microsoft YaHei"/>
                <w:b w:val="0"/>
                <w:sz w:val="18"/>
              </w:rPr>
              <w:t>2000 rpm；稳定窗口 ±30 rpm</w:t>
            </w:r>
          </w:p>
        </w:tc>
      </w:tr>
      <w:tr>
        <w:tc>
          <w:tcPr>
            <w:tcW w:type="dxa" w:w="3288"/>
            <w:vAlign w:val="center"/>
            <w:shd w:fill="F7F9FC"/>
          </w:tcPr>
          <w:p>
            <w:pPr>
              <w:spacing w:after="0"/>
            </w:pPr>
            <w:r/>
            <w:r>
              <w:rPr>
                <w:rFonts w:ascii="Microsoft YaHei" w:hAnsi="Microsoft YaHei" w:eastAsia="Microsoft YaHei"/>
                <w:b w:val="0"/>
                <w:sz w:val="18"/>
              </w:rPr>
              <w:t>Torque Target</w:t>
            </w:r>
          </w:p>
        </w:tc>
        <w:tc>
          <w:tcPr>
            <w:tcW w:type="dxa" w:w="6350"/>
            <w:vAlign w:val="center"/>
            <w:shd w:fill="F7F9FC"/>
          </w:tcPr>
          <w:p>
            <w:pPr>
              <w:spacing w:after="0"/>
            </w:pPr>
            <w:r/>
            <w:r>
              <w:rPr>
                <w:rFonts w:ascii="Microsoft YaHei" w:hAnsi="Microsoft YaHei" w:eastAsia="Microsoft YaHei"/>
                <w:b w:val="0"/>
                <w:sz w:val="18"/>
              </w:rPr>
              <w:t>1.50 N·m</w:t>
            </w:r>
          </w:p>
        </w:tc>
      </w:tr>
      <w:tr>
        <w:tc>
          <w:tcPr>
            <w:tcW w:type="dxa" w:w="3288"/>
            <w:vAlign w:val="center"/>
          </w:tcPr>
          <w:p>
            <w:pPr>
              <w:spacing w:after="0"/>
            </w:pPr>
            <w:r/>
            <w:r>
              <w:rPr>
                <w:rFonts w:ascii="Microsoft YaHei" w:hAnsi="Microsoft YaHei" w:eastAsia="Microsoft YaHei"/>
                <w:b w:val="0"/>
                <w:sz w:val="18"/>
              </w:rPr>
              <w:t>Ramp</w:t>
            </w:r>
          </w:p>
        </w:tc>
        <w:tc>
          <w:tcPr>
            <w:tcW w:type="dxa" w:w="6350"/>
            <w:vAlign w:val="center"/>
          </w:tcPr>
          <w:p>
            <w:pPr>
              <w:spacing w:after="0"/>
            </w:pPr>
            <w:r/>
            <w:r>
              <w:rPr>
                <w:rFonts w:ascii="Microsoft YaHei" w:hAnsi="Microsoft YaHei" w:eastAsia="Microsoft YaHei"/>
                <w:b w:val="0"/>
                <w:sz w:val="18"/>
              </w:rPr>
              <w:t>0.5 N·m/s</w:t>
            </w:r>
          </w:p>
        </w:tc>
      </w:tr>
      <w:tr>
        <w:tc>
          <w:tcPr>
            <w:tcW w:type="dxa" w:w="3288"/>
            <w:vAlign w:val="center"/>
            <w:shd w:fill="F7F9FC"/>
          </w:tcPr>
          <w:p>
            <w:pPr>
              <w:spacing w:after="0"/>
            </w:pPr>
            <w:r/>
            <w:r>
              <w:rPr>
                <w:rFonts w:ascii="Microsoft YaHei" w:hAnsi="Microsoft YaHei" w:eastAsia="Microsoft YaHei"/>
                <w:b w:val="0"/>
                <w:sz w:val="18"/>
              </w:rPr>
              <w:t>Stabilize Time</w:t>
            </w:r>
          </w:p>
        </w:tc>
        <w:tc>
          <w:tcPr>
            <w:tcW w:type="dxa" w:w="6350"/>
            <w:vAlign w:val="center"/>
            <w:shd w:fill="F7F9FC"/>
          </w:tcPr>
          <w:p>
            <w:pPr>
              <w:spacing w:after="0"/>
            </w:pPr>
            <w:r/>
            <w:r>
              <w:rPr>
                <w:rFonts w:ascii="Microsoft YaHei" w:hAnsi="Microsoft YaHei" w:eastAsia="Microsoft YaHei"/>
                <w:b w:val="0"/>
                <w:sz w:val="18"/>
              </w:rPr>
              <w:t>3 s</w:t>
            </w:r>
          </w:p>
        </w:tc>
      </w:tr>
      <w:tr>
        <w:tc>
          <w:tcPr>
            <w:tcW w:type="dxa" w:w="3288"/>
            <w:vAlign w:val="center"/>
          </w:tcPr>
          <w:p>
            <w:pPr>
              <w:spacing w:after="0"/>
            </w:pPr>
            <w:r/>
            <w:r>
              <w:rPr>
                <w:rFonts w:ascii="Microsoft YaHei" w:hAnsi="Microsoft YaHei" w:eastAsia="Microsoft YaHei"/>
                <w:b w:val="0"/>
                <w:sz w:val="18"/>
              </w:rPr>
              <w:t>Sample Time</w:t>
            </w:r>
          </w:p>
        </w:tc>
        <w:tc>
          <w:tcPr>
            <w:tcW w:type="dxa" w:w="6350"/>
            <w:vAlign w:val="center"/>
          </w:tcPr>
          <w:p>
            <w:pPr>
              <w:spacing w:after="0"/>
            </w:pPr>
            <w:r/>
            <w:r>
              <w:rPr>
                <w:rFonts w:ascii="Microsoft YaHei" w:hAnsi="Microsoft YaHei" w:eastAsia="Microsoft YaHei"/>
                <w:b w:val="0"/>
                <w:sz w:val="18"/>
              </w:rPr>
              <w:t>5 s</w:t>
            </w:r>
          </w:p>
        </w:tc>
      </w:tr>
      <w:tr>
        <w:tc>
          <w:tcPr>
            <w:tcW w:type="dxa" w:w="3288"/>
            <w:vAlign w:val="center"/>
            <w:shd w:fill="F7F9FC"/>
          </w:tcPr>
          <w:p>
            <w:pPr>
              <w:spacing w:after="0"/>
            </w:pPr>
            <w:r/>
            <w:r>
              <w:rPr>
                <w:rFonts w:ascii="Microsoft YaHei" w:hAnsi="Microsoft YaHei" w:eastAsia="Microsoft YaHei"/>
                <w:b w:val="0"/>
                <w:sz w:val="18"/>
              </w:rPr>
              <w:t>Max Duration</w:t>
            </w:r>
          </w:p>
        </w:tc>
        <w:tc>
          <w:tcPr>
            <w:tcW w:type="dxa" w:w="6350"/>
            <w:vAlign w:val="center"/>
            <w:shd w:fill="F7F9FC"/>
          </w:tcPr>
          <w:p>
            <w:pPr>
              <w:spacing w:after="0"/>
            </w:pPr>
            <w:r/>
            <w:r>
              <w:rPr>
                <w:rFonts w:ascii="Microsoft YaHei" w:hAnsi="Microsoft YaHei" w:eastAsia="Microsoft YaHei"/>
                <w:b w:val="0"/>
                <w:sz w:val="18"/>
              </w:rPr>
              <w:t>20 s</w:t>
            </w:r>
          </w:p>
        </w:tc>
      </w:tr>
      <w:tr>
        <w:tc>
          <w:tcPr>
            <w:tcW w:type="dxa" w:w="3288"/>
            <w:vAlign w:val="center"/>
          </w:tcPr>
          <w:p>
            <w:pPr>
              <w:spacing w:after="0"/>
            </w:pPr>
            <w:r/>
            <w:r>
              <w:rPr>
                <w:rFonts w:ascii="Microsoft YaHei" w:hAnsi="Microsoft YaHei" w:eastAsia="Microsoft YaHei"/>
                <w:b w:val="0"/>
                <w:sz w:val="18"/>
              </w:rPr>
              <w:t>Temperature Limit</w:t>
            </w:r>
          </w:p>
        </w:tc>
        <w:tc>
          <w:tcPr>
            <w:tcW w:type="dxa" w:w="6350"/>
            <w:vAlign w:val="center"/>
          </w:tcPr>
          <w:p>
            <w:pPr>
              <w:spacing w:after="0"/>
            </w:pPr>
            <w:r/>
            <w:r>
              <w:rPr>
                <w:rFonts w:ascii="Microsoft YaHei" w:hAnsi="Microsoft YaHei" w:eastAsia="Microsoft YaHei"/>
                <w:b w:val="0"/>
                <w:sz w:val="18"/>
              </w:rPr>
              <w:t>80 °C</w:t>
            </w:r>
          </w:p>
        </w:tc>
      </w:tr>
      <w:tr>
        <w:tc>
          <w:tcPr>
            <w:tcW w:type="dxa" w:w="3288"/>
            <w:vAlign w:val="center"/>
            <w:shd w:fill="F7F9FC"/>
          </w:tcPr>
          <w:p>
            <w:pPr>
              <w:spacing w:after="0"/>
            </w:pPr>
            <w:r/>
            <w:r>
              <w:rPr>
                <w:rFonts w:ascii="Microsoft YaHei" w:hAnsi="Microsoft YaHei" w:eastAsia="Microsoft YaHei"/>
                <w:b w:val="0"/>
                <w:sz w:val="18"/>
              </w:rPr>
              <w:t>On Fail</w:t>
            </w:r>
          </w:p>
        </w:tc>
        <w:tc>
          <w:tcPr>
            <w:tcW w:type="dxa" w:w="6350"/>
            <w:vAlign w:val="center"/>
            <w:shd w:fill="F7F9FC"/>
          </w:tcPr>
          <w:p>
            <w:pPr>
              <w:spacing w:after="0"/>
            </w:pPr>
            <w:r/>
            <w:r>
              <w:rPr>
                <w:rFonts w:ascii="Microsoft YaHei" w:hAnsi="Microsoft YaHei" w:eastAsia="Microsoft YaHei"/>
                <w:b w:val="0"/>
                <w:sz w:val="18"/>
              </w:rPr>
              <w:t>Abort / Skip / Retry once</w:t>
            </w:r>
          </w:p>
        </w:tc>
      </w:tr>
    </w:tbl>
    <w:p>
      <w:pPr>
        <w:spacing w:after="40"/>
      </w:pPr>
    </w:p>
    <w:p>
      <w:pPr>
        <w:pStyle w:val="Heading1"/>
      </w:pPr>
      <w:r>
        <w:t>14. 自动测试执行逻辑</w:t>
      </w:r>
    </w:p>
    <w:p>
      <w:pPr>
        <w:pStyle w:val="CodeBlock"/>
        <w:keepLines/>
      </w:pPr>
      <w:r>
        <w:t>for each TestPoint:</w:t>
      </w:r>
    </w:p>
    <w:p>
      <w:pPr>
        <w:pStyle w:val="CodeBlock"/>
        <w:keepLines/>
      </w:pPr>
      <w:r>
        <w:t xml:space="preserve">    1. 检查 Interlock == OK</w:t>
      </w:r>
    </w:p>
    <w:p>
      <w:pPr>
        <w:pStyle w:val="CodeBlock"/>
        <w:keepLines/>
      </w:pPr>
      <w:r>
        <w:t xml:space="preserve">    2. 等待 DUT 转速进入目标窗口并保持 StableTime</w:t>
      </w:r>
    </w:p>
    <w:p>
      <w:pPr>
        <w:pStyle w:val="CodeBlock"/>
        <w:keepLines/>
      </w:pPr>
      <w:r>
        <w:t xml:space="preserve">    3. 将负载转矩按 Ramp 斜坡拉到 TargetTorque</w:t>
      </w:r>
    </w:p>
    <w:p>
      <w:pPr>
        <w:pStyle w:val="CodeBlock"/>
        <w:keepLines/>
      </w:pPr>
      <w:r>
        <w:t xml:space="preserve">    4. 等待实际转矩进入容差范围</w:t>
      </w:r>
    </w:p>
    <w:p>
      <w:pPr>
        <w:pStyle w:val="CodeBlock"/>
        <w:keepLines/>
      </w:pPr>
      <w:r>
        <w:t xml:space="preserve">    5. 稳定 StabilizeTime</w:t>
      </w:r>
    </w:p>
    <w:p>
      <w:pPr>
        <w:pStyle w:val="CodeBlock"/>
        <w:keepLines/>
      </w:pPr>
      <w:r>
        <w:t xml:space="preserve">    6. 采样 SampleTime</w:t>
      </w:r>
    </w:p>
    <w:p>
      <w:pPr>
        <w:pStyle w:val="CodeBlock"/>
        <w:keepLines/>
      </w:pPr>
      <w:r>
        <w:t xml:space="preserve">    7. 计算平均值、RMS、最大值、最小值、标准差</w:t>
      </w:r>
    </w:p>
    <w:p>
      <w:pPr>
        <w:pStyle w:val="CodeBlock"/>
        <w:keepLines/>
      </w:pPr>
      <w:r>
        <w:t xml:space="preserve">    8. 保存 TestPointResult</w:t>
      </w:r>
    </w:p>
    <w:p>
      <w:pPr>
        <w:pStyle w:val="CodeBlock"/>
        <w:keepLines/>
      </w:pPr>
      <w:r>
        <w:t xml:space="preserve">    9. 目标转矩斜坡回 0</w:t>
      </w:r>
    </w:p>
    <w:p>
      <w:pPr>
        <w:pStyle w:val="CodeBlock"/>
        <w:keepLines/>
      </w:pPr>
      <w:r>
        <w:t xml:space="preserve">   10. 若下一个测试点相同转速，可按策略直接切换到下一个转矩</w:t>
      </w:r>
    </w:p>
    <w:p>
      <w:pPr>
        <w:pStyle w:val="CodeBlock"/>
        <w:keepLines/>
      </w:pPr>
      <w:r>
        <w:t xml:space="preserve">    11. 任意 Safety Trip → Abort</w:t>
      </w:r>
    </w:p>
    <w:p>
      <w:pPr>
        <w:pStyle w:val="Heading2"/>
      </w:pPr>
      <w:r>
        <w:t>14.1 默认测试矩阵示例</w:t>
      </w:r>
    </w:p>
    <w:tbl>
      <w:tblPr>
        <w:tblStyle w:val="TableGrid"/>
        <w:tblW w:type="auto" w:w="0"/>
        <w:jc w:val="center"/>
        <w:tblLook w:firstColumn="1" w:firstRow="1" w:lastColumn="0" w:lastRow="0" w:noHBand="0" w:noVBand="1" w:val="04A0"/>
      </w:tblPr>
      <w:tblGrid>
        <w:gridCol w:w="2493"/>
        <w:gridCol w:w="2493"/>
        <w:gridCol w:w="2493"/>
        <w:gridCol w:w="2493"/>
      </w:tblGrid>
      <w:tr>
        <w:tc>
          <w:tcPr>
            <w:tcW w:type="dxa" w:w="2268"/>
            <w:vAlign w:val="center"/>
            <w:shd w:fill="1F4E79"/>
          </w:tcPr>
          <w:p>
            <w:pPr>
              <w:spacing w:after="0"/>
            </w:pPr>
            <w:r/>
            <w:r>
              <w:rPr>
                <w:rFonts w:ascii="Microsoft YaHei" w:hAnsi="Microsoft YaHei" w:eastAsia="Microsoft YaHei"/>
                <w:b/>
                <w:color w:val="FFFFFF"/>
                <w:sz w:val="18"/>
              </w:rPr>
              <w:t>RPM</w:t>
            </w:r>
          </w:p>
        </w:tc>
        <w:tc>
          <w:tcPr>
            <w:tcW w:type="dxa" w:w="2551"/>
            <w:vAlign w:val="center"/>
            <w:shd w:fill="1F4E79"/>
          </w:tcPr>
          <w:p>
            <w:pPr>
              <w:spacing w:after="0"/>
            </w:pPr>
            <w:r/>
            <w:r>
              <w:rPr>
                <w:rFonts w:ascii="Microsoft YaHei" w:hAnsi="Microsoft YaHei" w:eastAsia="Microsoft YaHei"/>
                <w:b/>
                <w:color w:val="FFFFFF"/>
                <w:sz w:val="18"/>
              </w:rPr>
              <w:t>Torque (N·m)</w:t>
            </w:r>
          </w:p>
        </w:tc>
        <w:tc>
          <w:tcPr>
            <w:tcW w:type="dxa" w:w="2551"/>
            <w:vAlign w:val="center"/>
            <w:shd w:fill="1F4E79"/>
          </w:tcPr>
          <w:p>
            <w:pPr>
              <w:spacing w:after="0"/>
            </w:pPr>
            <w:r/>
            <w:r>
              <w:rPr>
                <w:rFonts w:ascii="Microsoft YaHei" w:hAnsi="Microsoft YaHei" w:eastAsia="Microsoft YaHei"/>
                <w:b/>
                <w:color w:val="FFFFFF"/>
                <w:sz w:val="18"/>
              </w:rPr>
              <w:t>Stabilize (s)</w:t>
            </w:r>
          </w:p>
        </w:tc>
        <w:tc>
          <w:tcPr>
            <w:tcW w:type="dxa" w:w="2268"/>
            <w:vAlign w:val="center"/>
            <w:shd w:fill="1F4E79"/>
          </w:tcPr>
          <w:p>
            <w:pPr>
              <w:spacing w:after="0"/>
            </w:pPr>
            <w:r/>
            <w:r>
              <w:rPr>
                <w:rFonts w:ascii="Microsoft YaHei" w:hAnsi="Microsoft YaHei" w:eastAsia="Microsoft YaHei"/>
                <w:b/>
                <w:color w:val="FFFFFF"/>
                <w:sz w:val="18"/>
              </w:rPr>
              <w:t>Sample (s)</w:t>
            </w:r>
          </w:p>
        </w:tc>
      </w:tr>
      <w:tr>
        <w:tc>
          <w:tcPr>
            <w:tcW w:type="dxa" w:w="2268"/>
            <w:vAlign w:val="center"/>
          </w:tcPr>
          <w:p>
            <w:pPr>
              <w:spacing w:after="0"/>
            </w:pPr>
            <w:r/>
            <w:r>
              <w:rPr>
                <w:rFonts w:ascii="Microsoft YaHei" w:hAnsi="Microsoft YaHei" w:eastAsia="Microsoft YaHei"/>
                <w:b w:val="0"/>
                <w:sz w:val="18"/>
              </w:rPr>
              <w:t>1000</w:t>
            </w:r>
          </w:p>
        </w:tc>
        <w:tc>
          <w:tcPr>
            <w:tcW w:type="dxa" w:w="2551"/>
            <w:vAlign w:val="center"/>
          </w:tcPr>
          <w:p>
            <w:pPr>
              <w:spacing w:after="0"/>
            </w:pPr>
            <w:r/>
            <w:r>
              <w:rPr>
                <w:rFonts w:ascii="Microsoft YaHei" w:hAnsi="Microsoft YaHei" w:eastAsia="Microsoft YaHei"/>
                <w:b w:val="0"/>
                <w:sz w:val="18"/>
              </w:rPr>
              <w:t>0.5</w:t>
            </w:r>
          </w:p>
        </w:tc>
        <w:tc>
          <w:tcPr>
            <w:tcW w:type="dxa" w:w="2551"/>
            <w:vAlign w:val="center"/>
          </w:tcPr>
          <w:p>
            <w:pPr>
              <w:spacing w:after="0"/>
            </w:pPr>
            <w:r/>
            <w:r>
              <w:rPr>
                <w:rFonts w:ascii="Microsoft YaHei" w:hAnsi="Microsoft YaHei" w:eastAsia="Microsoft YaHei"/>
                <w:b w:val="0"/>
                <w:sz w:val="18"/>
              </w:rPr>
              <w:t>3</w:t>
            </w:r>
          </w:p>
        </w:tc>
        <w:tc>
          <w:tcPr>
            <w:tcW w:type="dxa" w:w="2268"/>
            <w:vAlign w:val="center"/>
          </w:tcPr>
          <w:p>
            <w:pPr>
              <w:spacing w:after="0"/>
            </w:pPr>
            <w:r/>
            <w:r>
              <w:rPr>
                <w:rFonts w:ascii="Microsoft YaHei" w:hAnsi="Microsoft YaHei" w:eastAsia="Microsoft YaHei"/>
                <w:b w:val="0"/>
                <w:sz w:val="18"/>
              </w:rPr>
              <w:t>5</w:t>
            </w:r>
          </w:p>
        </w:tc>
      </w:tr>
      <w:tr>
        <w:tc>
          <w:tcPr>
            <w:tcW w:type="dxa" w:w="2268"/>
            <w:vAlign w:val="center"/>
            <w:shd w:fill="F7F9FC"/>
          </w:tcPr>
          <w:p>
            <w:pPr>
              <w:spacing w:after="0"/>
            </w:pPr>
            <w:r/>
            <w:r>
              <w:rPr>
                <w:rFonts w:ascii="Microsoft YaHei" w:hAnsi="Microsoft YaHei" w:eastAsia="Microsoft YaHei"/>
                <w:b w:val="0"/>
                <w:sz w:val="18"/>
              </w:rPr>
              <w:t>1000</w:t>
            </w:r>
          </w:p>
        </w:tc>
        <w:tc>
          <w:tcPr>
            <w:tcW w:type="dxa" w:w="2551"/>
            <w:vAlign w:val="center"/>
            <w:shd w:fill="F7F9FC"/>
          </w:tcPr>
          <w:p>
            <w:pPr>
              <w:spacing w:after="0"/>
            </w:pPr>
            <w:r/>
            <w:r>
              <w:rPr>
                <w:rFonts w:ascii="Microsoft YaHei" w:hAnsi="Microsoft YaHei" w:eastAsia="Microsoft YaHei"/>
                <w:b w:val="0"/>
                <w:sz w:val="18"/>
              </w:rPr>
              <w:t>1.0</w:t>
            </w:r>
          </w:p>
        </w:tc>
        <w:tc>
          <w:tcPr>
            <w:tcW w:type="dxa" w:w="2551"/>
            <w:vAlign w:val="center"/>
            <w:shd w:fill="F7F9FC"/>
          </w:tcPr>
          <w:p>
            <w:pPr>
              <w:spacing w:after="0"/>
            </w:pPr>
            <w:r/>
            <w:r>
              <w:rPr>
                <w:rFonts w:ascii="Microsoft YaHei" w:hAnsi="Microsoft YaHei" w:eastAsia="Microsoft YaHei"/>
                <w:b w:val="0"/>
                <w:sz w:val="18"/>
              </w:rPr>
              <w:t>3</w:t>
            </w:r>
          </w:p>
        </w:tc>
        <w:tc>
          <w:tcPr>
            <w:tcW w:type="dxa" w:w="2268"/>
            <w:vAlign w:val="center"/>
            <w:shd w:fill="F7F9FC"/>
          </w:tcPr>
          <w:p>
            <w:pPr>
              <w:spacing w:after="0"/>
            </w:pPr>
            <w:r/>
            <w:r>
              <w:rPr>
                <w:rFonts w:ascii="Microsoft YaHei" w:hAnsi="Microsoft YaHei" w:eastAsia="Microsoft YaHei"/>
                <w:b w:val="0"/>
                <w:sz w:val="18"/>
              </w:rPr>
              <w:t>5</w:t>
            </w:r>
          </w:p>
        </w:tc>
      </w:tr>
      <w:tr>
        <w:tc>
          <w:tcPr>
            <w:tcW w:type="dxa" w:w="2268"/>
            <w:vAlign w:val="center"/>
          </w:tcPr>
          <w:p>
            <w:pPr>
              <w:spacing w:after="0"/>
            </w:pPr>
            <w:r/>
            <w:r>
              <w:rPr>
                <w:rFonts w:ascii="Microsoft YaHei" w:hAnsi="Microsoft YaHei" w:eastAsia="Microsoft YaHei"/>
                <w:b w:val="0"/>
                <w:sz w:val="18"/>
              </w:rPr>
              <w:t>1000</w:t>
            </w:r>
          </w:p>
        </w:tc>
        <w:tc>
          <w:tcPr>
            <w:tcW w:type="dxa" w:w="2551"/>
            <w:vAlign w:val="center"/>
          </w:tcPr>
          <w:p>
            <w:pPr>
              <w:spacing w:after="0"/>
            </w:pPr>
            <w:r/>
            <w:r>
              <w:rPr>
                <w:rFonts w:ascii="Microsoft YaHei" w:hAnsi="Microsoft YaHei" w:eastAsia="Microsoft YaHei"/>
                <w:b w:val="0"/>
                <w:sz w:val="18"/>
              </w:rPr>
              <w:t>1.5</w:t>
            </w:r>
          </w:p>
        </w:tc>
        <w:tc>
          <w:tcPr>
            <w:tcW w:type="dxa" w:w="2551"/>
            <w:vAlign w:val="center"/>
          </w:tcPr>
          <w:p>
            <w:pPr>
              <w:spacing w:after="0"/>
            </w:pPr>
            <w:r/>
            <w:r>
              <w:rPr>
                <w:rFonts w:ascii="Microsoft YaHei" w:hAnsi="Microsoft YaHei" w:eastAsia="Microsoft YaHei"/>
                <w:b w:val="0"/>
                <w:sz w:val="18"/>
              </w:rPr>
              <w:t>3</w:t>
            </w:r>
          </w:p>
        </w:tc>
        <w:tc>
          <w:tcPr>
            <w:tcW w:type="dxa" w:w="2268"/>
            <w:vAlign w:val="center"/>
          </w:tcPr>
          <w:p>
            <w:pPr>
              <w:spacing w:after="0"/>
            </w:pPr>
            <w:r/>
            <w:r>
              <w:rPr>
                <w:rFonts w:ascii="Microsoft YaHei" w:hAnsi="Microsoft YaHei" w:eastAsia="Microsoft YaHei"/>
                <w:b w:val="0"/>
                <w:sz w:val="18"/>
              </w:rPr>
              <w:t>5</w:t>
            </w:r>
          </w:p>
        </w:tc>
      </w:tr>
      <w:tr>
        <w:tc>
          <w:tcPr>
            <w:tcW w:type="dxa" w:w="2268"/>
            <w:vAlign w:val="center"/>
            <w:shd w:fill="F7F9FC"/>
          </w:tcPr>
          <w:p>
            <w:pPr>
              <w:spacing w:after="0"/>
            </w:pPr>
            <w:r/>
            <w:r>
              <w:rPr>
                <w:rFonts w:ascii="Microsoft YaHei" w:hAnsi="Microsoft YaHei" w:eastAsia="Microsoft YaHei"/>
                <w:b w:val="0"/>
                <w:sz w:val="18"/>
              </w:rPr>
              <w:t>1000</w:t>
            </w:r>
          </w:p>
        </w:tc>
        <w:tc>
          <w:tcPr>
            <w:tcW w:type="dxa" w:w="2551"/>
            <w:vAlign w:val="center"/>
            <w:shd w:fill="F7F9FC"/>
          </w:tcPr>
          <w:p>
            <w:pPr>
              <w:spacing w:after="0"/>
            </w:pPr>
            <w:r/>
            <w:r>
              <w:rPr>
                <w:rFonts w:ascii="Microsoft YaHei" w:hAnsi="Microsoft YaHei" w:eastAsia="Microsoft YaHei"/>
                <w:b w:val="0"/>
                <w:sz w:val="18"/>
              </w:rPr>
              <w:t>2.0</w:t>
            </w:r>
          </w:p>
        </w:tc>
        <w:tc>
          <w:tcPr>
            <w:tcW w:type="dxa" w:w="2551"/>
            <w:vAlign w:val="center"/>
            <w:shd w:fill="F7F9FC"/>
          </w:tcPr>
          <w:p>
            <w:pPr>
              <w:spacing w:after="0"/>
            </w:pPr>
            <w:r/>
            <w:r>
              <w:rPr>
                <w:rFonts w:ascii="Microsoft YaHei" w:hAnsi="Microsoft YaHei" w:eastAsia="Microsoft YaHei"/>
                <w:b w:val="0"/>
                <w:sz w:val="18"/>
              </w:rPr>
              <w:t>3</w:t>
            </w:r>
          </w:p>
        </w:tc>
        <w:tc>
          <w:tcPr>
            <w:tcW w:type="dxa" w:w="2268"/>
            <w:vAlign w:val="center"/>
            <w:shd w:fill="F7F9FC"/>
          </w:tcPr>
          <w:p>
            <w:pPr>
              <w:spacing w:after="0"/>
            </w:pPr>
            <w:r/>
            <w:r>
              <w:rPr>
                <w:rFonts w:ascii="Microsoft YaHei" w:hAnsi="Microsoft YaHei" w:eastAsia="Microsoft YaHei"/>
                <w:b w:val="0"/>
                <w:sz w:val="18"/>
              </w:rPr>
              <w:t>5</w:t>
            </w:r>
          </w:p>
        </w:tc>
      </w:tr>
      <w:tr>
        <w:tc>
          <w:tcPr>
            <w:tcW w:type="dxa" w:w="2268"/>
            <w:vAlign w:val="center"/>
          </w:tcPr>
          <w:p>
            <w:pPr>
              <w:spacing w:after="0"/>
            </w:pPr>
            <w:r/>
            <w:r>
              <w:rPr>
                <w:rFonts w:ascii="Microsoft YaHei" w:hAnsi="Microsoft YaHei" w:eastAsia="Microsoft YaHei"/>
                <w:b w:val="0"/>
                <w:sz w:val="18"/>
              </w:rPr>
              <w:t>1500</w:t>
            </w:r>
          </w:p>
        </w:tc>
        <w:tc>
          <w:tcPr>
            <w:tcW w:type="dxa" w:w="2551"/>
            <w:vAlign w:val="center"/>
          </w:tcPr>
          <w:p>
            <w:pPr>
              <w:spacing w:after="0"/>
            </w:pPr>
            <w:r/>
            <w:r>
              <w:rPr>
                <w:rFonts w:ascii="Microsoft YaHei" w:hAnsi="Microsoft YaHei" w:eastAsia="Microsoft YaHei"/>
                <w:b w:val="0"/>
                <w:sz w:val="18"/>
              </w:rPr>
              <w:t>0.5</w:t>
            </w:r>
          </w:p>
        </w:tc>
        <w:tc>
          <w:tcPr>
            <w:tcW w:type="dxa" w:w="2551"/>
            <w:vAlign w:val="center"/>
          </w:tcPr>
          <w:p>
            <w:pPr>
              <w:spacing w:after="0"/>
            </w:pPr>
            <w:r/>
            <w:r>
              <w:rPr>
                <w:rFonts w:ascii="Microsoft YaHei" w:hAnsi="Microsoft YaHei" w:eastAsia="Microsoft YaHei"/>
                <w:b w:val="0"/>
                <w:sz w:val="18"/>
              </w:rPr>
              <w:t>3</w:t>
            </w:r>
          </w:p>
        </w:tc>
        <w:tc>
          <w:tcPr>
            <w:tcW w:type="dxa" w:w="2268"/>
            <w:vAlign w:val="center"/>
          </w:tcPr>
          <w:p>
            <w:pPr>
              <w:spacing w:after="0"/>
            </w:pPr>
            <w:r/>
            <w:r>
              <w:rPr>
                <w:rFonts w:ascii="Microsoft YaHei" w:hAnsi="Microsoft YaHei" w:eastAsia="Microsoft YaHei"/>
                <w:b w:val="0"/>
                <w:sz w:val="18"/>
              </w:rPr>
              <w:t>5</w:t>
            </w:r>
          </w:p>
        </w:tc>
      </w:tr>
      <w:tr>
        <w:tc>
          <w:tcPr>
            <w:tcW w:type="dxa" w:w="2268"/>
            <w:vAlign w:val="center"/>
            <w:shd w:fill="F7F9FC"/>
          </w:tcPr>
          <w:p>
            <w:pPr>
              <w:spacing w:after="0"/>
            </w:pPr>
            <w:r/>
            <w:r>
              <w:rPr>
                <w:rFonts w:ascii="Microsoft YaHei" w:hAnsi="Microsoft YaHei" w:eastAsia="Microsoft YaHei"/>
                <w:b w:val="0"/>
                <w:sz w:val="18"/>
              </w:rPr>
              <w:t>1500</w:t>
            </w:r>
          </w:p>
        </w:tc>
        <w:tc>
          <w:tcPr>
            <w:tcW w:type="dxa" w:w="2551"/>
            <w:vAlign w:val="center"/>
            <w:shd w:fill="F7F9FC"/>
          </w:tcPr>
          <w:p>
            <w:pPr>
              <w:spacing w:after="0"/>
            </w:pPr>
            <w:r/>
            <w:r>
              <w:rPr>
                <w:rFonts w:ascii="Microsoft YaHei" w:hAnsi="Microsoft YaHei" w:eastAsia="Microsoft YaHei"/>
                <w:b w:val="0"/>
                <w:sz w:val="18"/>
              </w:rPr>
              <w:t>1.0</w:t>
            </w:r>
          </w:p>
        </w:tc>
        <w:tc>
          <w:tcPr>
            <w:tcW w:type="dxa" w:w="2551"/>
            <w:vAlign w:val="center"/>
            <w:shd w:fill="F7F9FC"/>
          </w:tcPr>
          <w:p>
            <w:pPr>
              <w:spacing w:after="0"/>
            </w:pPr>
            <w:r/>
            <w:r>
              <w:rPr>
                <w:rFonts w:ascii="Microsoft YaHei" w:hAnsi="Microsoft YaHei" w:eastAsia="Microsoft YaHei"/>
                <w:b w:val="0"/>
                <w:sz w:val="18"/>
              </w:rPr>
              <w:t>3</w:t>
            </w:r>
          </w:p>
        </w:tc>
        <w:tc>
          <w:tcPr>
            <w:tcW w:type="dxa" w:w="2268"/>
            <w:vAlign w:val="center"/>
            <w:shd w:fill="F7F9FC"/>
          </w:tcPr>
          <w:p>
            <w:pPr>
              <w:spacing w:after="0"/>
            </w:pPr>
            <w:r/>
            <w:r>
              <w:rPr>
                <w:rFonts w:ascii="Microsoft YaHei" w:hAnsi="Microsoft YaHei" w:eastAsia="Microsoft YaHei"/>
                <w:b w:val="0"/>
                <w:sz w:val="18"/>
              </w:rPr>
              <w:t>5</w:t>
            </w:r>
          </w:p>
        </w:tc>
      </w:tr>
      <w:tr>
        <w:tc>
          <w:tcPr>
            <w:tcW w:type="dxa" w:w="2268"/>
            <w:vAlign w:val="center"/>
          </w:tcPr>
          <w:p>
            <w:pPr>
              <w:spacing w:after="0"/>
            </w:pPr>
            <w:r/>
            <w:r>
              <w:rPr>
                <w:rFonts w:ascii="Microsoft YaHei" w:hAnsi="Microsoft YaHei" w:eastAsia="Microsoft YaHei"/>
                <w:b w:val="0"/>
                <w:sz w:val="18"/>
              </w:rPr>
              <w:t>1500</w:t>
            </w:r>
          </w:p>
        </w:tc>
        <w:tc>
          <w:tcPr>
            <w:tcW w:type="dxa" w:w="2551"/>
            <w:vAlign w:val="center"/>
          </w:tcPr>
          <w:p>
            <w:pPr>
              <w:spacing w:after="0"/>
            </w:pPr>
            <w:r/>
            <w:r>
              <w:rPr>
                <w:rFonts w:ascii="Microsoft YaHei" w:hAnsi="Microsoft YaHei" w:eastAsia="Microsoft YaHei"/>
                <w:b w:val="0"/>
                <w:sz w:val="18"/>
              </w:rPr>
              <w:t>1.5</w:t>
            </w:r>
          </w:p>
        </w:tc>
        <w:tc>
          <w:tcPr>
            <w:tcW w:type="dxa" w:w="2551"/>
            <w:vAlign w:val="center"/>
          </w:tcPr>
          <w:p>
            <w:pPr>
              <w:spacing w:after="0"/>
            </w:pPr>
            <w:r/>
            <w:r>
              <w:rPr>
                <w:rFonts w:ascii="Microsoft YaHei" w:hAnsi="Microsoft YaHei" w:eastAsia="Microsoft YaHei"/>
                <w:b w:val="0"/>
                <w:sz w:val="18"/>
              </w:rPr>
              <w:t>3</w:t>
            </w:r>
          </w:p>
        </w:tc>
        <w:tc>
          <w:tcPr>
            <w:tcW w:type="dxa" w:w="2268"/>
            <w:vAlign w:val="center"/>
          </w:tcPr>
          <w:p>
            <w:pPr>
              <w:spacing w:after="0"/>
            </w:pPr>
            <w:r/>
            <w:r>
              <w:rPr>
                <w:rFonts w:ascii="Microsoft YaHei" w:hAnsi="Microsoft YaHei" w:eastAsia="Microsoft YaHei"/>
                <w:b w:val="0"/>
                <w:sz w:val="18"/>
              </w:rPr>
              <w:t>5</w:t>
            </w:r>
          </w:p>
        </w:tc>
      </w:tr>
      <w:tr>
        <w:tc>
          <w:tcPr>
            <w:tcW w:type="dxa" w:w="2268"/>
            <w:vAlign w:val="center"/>
            <w:shd w:fill="F7F9FC"/>
          </w:tcPr>
          <w:p>
            <w:pPr>
              <w:spacing w:after="0"/>
            </w:pPr>
            <w:r/>
            <w:r>
              <w:rPr>
                <w:rFonts w:ascii="Microsoft YaHei" w:hAnsi="Microsoft YaHei" w:eastAsia="Microsoft YaHei"/>
                <w:b w:val="0"/>
                <w:sz w:val="18"/>
              </w:rPr>
              <w:t>1500</w:t>
            </w:r>
          </w:p>
        </w:tc>
        <w:tc>
          <w:tcPr>
            <w:tcW w:type="dxa" w:w="2551"/>
            <w:vAlign w:val="center"/>
            <w:shd w:fill="F7F9FC"/>
          </w:tcPr>
          <w:p>
            <w:pPr>
              <w:spacing w:after="0"/>
            </w:pPr>
            <w:r/>
            <w:r>
              <w:rPr>
                <w:rFonts w:ascii="Microsoft YaHei" w:hAnsi="Microsoft YaHei" w:eastAsia="Microsoft YaHei"/>
                <w:b w:val="0"/>
                <w:sz w:val="18"/>
              </w:rPr>
              <w:t>2.0</w:t>
            </w:r>
          </w:p>
        </w:tc>
        <w:tc>
          <w:tcPr>
            <w:tcW w:type="dxa" w:w="2551"/>
            <w:vAlign w:val="center"/>
            <w:shd w:fill="F7F9FC"/>
          </w:tcPr>
          <w:p>
            <w:pPr>
              <w:spacing w:after="0"/>
            </w:pPr>
            <w:r/>
            <w:r>
              <w:rPr>
                <w:rFonts w:ascii="Microsoft YaHei" w:hAnsi="Microsoft YaHei" w:eastAsia="Microsoft YaHei"/>
                <w:b w:val="0"/>
                <w:sz w:val="18"/>
              </w:rPr>
              <w:t>3</w:t>
            </w:r>
          </w:p>
        </w:tc>
        <w:tc>
          <w:tcPr>
            <w:tcW w:type="dxa" w:w="2268"/>
            <w:vAlign w:val="center"/>
            <w:shd w:fill="F7F9FC"/>
          </w:tcPr>
          <w:p>
            <w:pPr>
              <w:spacing w:after="0"/>
            </w:pPr>
            <w:r/>
            <w:r>
              <w:rPr>
                <w:rFonts w:ascii="Microsoft YaHei" w:hAnsi="Microsoft YaHei" w:eastAsia="Microsoft YaHei"/>
                <w:b w:val="0"/>
                <w:sz w:val="18"/>
              </w:rPr>
              <w:t>5</w:t>
            </w:r>
          </w:p>
        </w:tc>
      </w:tr>
      <w:tr>
        <w:tc>
          <w:tcPr>
            <w:tcW w:type="dxa" w:w="2268"/>
            <w:vAlign w:val="center"/>
          </w:tcPr>
          <w:p>
            <w:pPr>
              <w:spacing w:after="0"/>
            </w:pPr>
            <w:r/>
            <w:r>
              <w:rPr>
                <w:rFonts w:ascii="Microsoft YaHei" w:hAnsi="Microsoft YaHei" w:eastAsia="Microsoft YaHei"/>
                <w:b w:val="0"/>
                <w:sz w:val="18"/>
              </w:rPr>
              <w:t>2000</w:t>
            </w:r>
          </w:p>
        </w:tc>
        <w:tc>
          <w:tcPr>
            <w:tcW w:type="dxa" w:w="2551"/>
            <w:vAlign w:val="center"/>
          </w:tcPr>
          <w:p>
            <w:pPr>
              <w:spacing w:after="0"/>
            </w:pPr>
            <w:r/>
            <w:r>
              <w:rPr>
                <w:rFonts w:ascii="Microsoft YaHei" w:hAnsi="Microsoft YaHei" w:eastAsia="Microsoft YaHei"/>
                <w:b w:val="0"/>
                <w:sz w:val="18"/>
              </w:rPr>
              <w:t>0.5</w:t>
            </w:r>
          </w:p>
        </w:tc>
        <w:tc>
          <w:tcPr>
            <w:tcW w:type="dxa" w:w="2551"/>
            <w:vAlign w:val="center"/>
          </w:tcPr>
          <w:p>
            <w:pPr>
              <w:spacing w:after="0"/>
            </w:pPr>
            <w:r/>
            <w:r>
              <w:rPr>
                <w:rFonts w:ascii="Microsoft YaHei" w:hAnsi="Microsoft YaHei" w:eastAsia="Microsoft YaHei"/>
                <w:b w:val="0"/>
                <w:sz w:val="18"/>
              </w:rPr>
              <w:t>3</w:t>
            </w:r>
          </w:p>
        </w:tc>
        <w:tc>
          <w:tcPr>
            <w:tcW w:type="dxa" w:w="2268"/>
            <w:vAlign w:val="center"/>
          </w:tcPr>
          <w:p>
            <w:pPr>
              <w:spacing w:after="0"/>
            </w:pPr>
            <w:r/>
            <w:r>
              <w:rPr>
                <w:rFonts w:ascii="Microsoft YaHei" w:hAnsi="Microsoft YaHei" w:eastAsia="Microsoft YaHei"/>
                <w:b w:val="0"/>
                <w:sz w:val="18"/>
              </w:rPr>
              <w:t>5</w:t>
            </w:r>
          </w:p>
        </w:tc>
      </w:tr>
      <w:tr>
        <w:tc>
          <w:tcPr>
            <w:tcW w:type="dxa" w:w="2268"/>
            <w:vAlign w:val="center"/>
            <w:shd w:fill="F7F9FC"/>
          </w:tcPr>
          <w:p>
            <w:pPr>
              <w:spacing w:after="0"/>
            </w:pPr>
            <w:r/>
            <w:r>
              <w:rPr>
                <w:rFonts w:ascii="Microsoft YaHei" w:hAnsi="Microsoft YaHei" w:eastAsia="Microsoft YaHei"/>
                <w:b w:val="0"/>
                <w:sz w:val="18"/>
              </w:rPr>
              <w:t>2000</w:t>
            </w:r>
          </w:p>
        </w:tc>
        <w:tc>
          <w:tcPr>
            <w:tcW w:type="dxa" w:w="2551"/>
            <w:vAlign w:val="center"/>
            <w:shd w:fill="F7F9FC"/>
          </w:tcPr>
          <w:p>
            <w:pPr>
              <w:spacing w:after="0"/>
            </w:pPr>
            <w:r/>
            <w:r>
              <w:rPr>
                <w:rFonts w:ascii="Microsoft YaHei" w:hAnsi="Microsoft YaHei" w:eastAsia="Microsoft YaHei"/>
                <w:b w:val="0"/>
                <w:sz w:val="18"/>
              </w:rPr>
              <w:t>1.0</w:t>
            </w:r>
          </w:p>
        </w:tc>
        <w:tc>
          <w:tcPr>
            <w:tcW w:type="dxa" w:w="2551"/>
            <w:vAlign w:val="center"/>
            <w:shd w:fill="F7F9FC"/>
          </w:tcPr>
          <w:p>
            <w:pPr>
              <w:spacing w:after="0"/>
            </w:pPr>
            <w:r/>
            <w:r>
              <w:rPr>
                <w:rFonts w:ascii="Microsoft YaHei" w:hAnsi="Microsoft YaHei" w:eastAsia="Microsoft YaHei"/>
                <w:b w:val="0"/>
                <w:sz w:val="18"/>
              </w:rPr>
              <w:t>3</w:t>
            </w:r>
          </w:p>
        </w:tc>
        <w:tc>
          <w:tcPr>
            <w:tcW w:type="dxa" w:w="2268"/>
            <w:vAlign w:val="center"/>
            <w:shd w:fill="F7F9FC"/>
          </w:tcPr>
          <w:p>
            <w:pPr>
              <w:spacing w:after="0"/>
            </w:pPr>
            <w:r/>
            <w:r>
              <w:rPr>
                <w:rFonts w:ascii="Microsoft YaHei" w:hAnsi="Microsoft YaHei" w:eastAsia="Microsoft YaHei"/>
                <w:b w:val="0"/>
                <w:sz w:val="18"/>
              </w:rPr>
              <w:t>5</w:t>
            </w:r>
          </w:p>
        </w:tc>
      </w:tr>
      <w:tr>
        <w:tc>
          <w:tcPr>
            <w:tcW w:type="dxa" w:w="2268"/>
            <w:vAlign w:val="center"/>
          </w:tcPr>
          <w:p>
            <w:pPr>
              <w:spacing w:after="0"/>
            </w:pPr>
            <w:r/>
            <w:r>
              <w:rPr>
                <w:rFonts w:ascii="Microsoft YaHei" w:hAnsi="Microsoft YaHei" w:eastAsia="Microsoft YaHei"/>
                <w:b w:val="0"/>
                <w:sz w:val="18"/>
              </w:rPr>
              <w:t>2000</w:t>
            </w:r>
          </w:p>
        </w:tc>
        <w:tc>
          <w:tcPr>
            <w:tcW w:type="dxa" w:w="2551"/>
            <w:vAlign w:val="center"/>
          </w:tcPr>
          <w:p>
            <w:pPr>
              <w:spacing w:after="0"/>
            </w:pPr>
            <w:r/>
            <w:r>
              <w:rPr>
                <w:rFonts w:ascii="Microsoft YaHei" w:hAnsi="Microsoft YaHei" w:eastAsia="Microsoft YaHei"/>
                <w:b w:val="0"/>
                <w:sz w:val="18"/>
              </w:rPr>
              <w:t>1.5</w:t>
            </w:r>
          </w:p>
        </w:tc>
        <w:tc>
          <w:tcPr>
            <w:tcW w:type="dxa" w:w="2551"/>
            <w:vAlign w:val="center"/>
          </w:tcPr>
          <w:p>
            <w:pPr>
              <w:spacing w:after="0"/>
            </w:pPr>
            <w:r/>
            <w:r>
              <w:rPr>
                <w:rFonts w:ascii="Microsoft YaHei" w:hAnsi="Microsoft YaHei" w:eastAsia="Microsoft YaHei"/>
                <w:b w:val="0"/>
                <w:sz w:val="18"/>
              </w:rPr>
              <w:t>3</w:t>
            </w:r>
          </w:p>
        </w:tc>
        <w:tc>
          <w:tcPr>
            <w:tcW w:type="dxa" w:w="2268"/>
            <w:vAlign w:val="center"/>
          </w:tcPr>
          <w:p>
            <w:pPr>
              <w:spacing w:after="0"/>
            </w:pPr>
            <w:r/>
            <w:r>
              <w:rPr>
                <w:rFonts w:ascii="Microsoft YaHei" w:hAnsi="Microsoft YaHei" w:eastAsia="Microsoft YaHei"/>
                <w:b w:val="0"/>
                <w:sz w:val="18"/>
              </w:rPr>
              <w:t>5</w:t>
            </w:r>
          </w:p>
        </w:tc>
      </w:tr>
      <w:tr>
        <w:tc>
          <w:tcPr>
            <w:tcW w:type="dxa" w:w="2268"/>
            <w:vAlign w:val="center"/>
            <w:shd w:fill="F7F9FC"/>
          </w:tcPr>
          <w:p>
            <w:pPr>
              <w:spacing w:after="0"/>
            </w:pPr>
            <w:r/>
            <w:r>
              <w:rPr>
                <w:rFonts w:ascii="Microsoft YaHei" w:hAnsi="Microsoft YaHei" w:eastAsia="Microsoft YaHei"/>
                <w:b w:val="0"/>
                <w:sz w:val="18"/>
              </w:rPr>
              <w:t>2000</w:t>
            </w:r>
          </w:p>
        </w:tc>
        <w:tc>
          <w:tcPr>
            <w:tcW w:type="dxa" w:w="2551"/>
            <w:vAlign w:val="center"/>
            <w:shd w:fill="F7F9FC"/>
          </w:tcPr>
          <w:p>
            <w:pPr>
              <w:spacing w:after="0"/>
            </w:pPr>
            <w:r/>
            <w:r>
              <w:rPr>
                <w:rFonts w:ascii="Microsoft YaHei" w:hAnsi="Microsoft YaHei" w:eastAsia="Microsoft YaHei"/>
                <w:b w:val="0"/>
                <w:sz w:val="18"/>
              </w:rPr>
              <w:t>2.0</w:t>
            </w:r>
          </w:p>
        </w:tc>
        <w:tc>
          <w:tcPr>
            <w:tcW w:type="dxa" w:w="2551"/>
            <w:vAlign w:val="center"/>
            <w:shd w:fill="F7F9FC"/>
          </w:tcPr>
          <w:p>
            <w:pPr>
              <w:spacing w:after="0"/>
            </w:pPr>
            <w:r/>
            <w:r>
              <w:rPr>
                <w:rFonts w:ascii="Microsoft YaHei" w:hAnsi="Microsoft YaHei" w:eastAsia="Microsoft YaHei"/>
                <w:b w:val="0"/>
                <w:sz w:val="18"/>
              </w:rPr>
              <w:t>3</w:t>
            </w:r>
          </w:p>
        </w:tc>
        <w:tc>
          <w:tcPr>
            <w:tcW w:type="dxa" w:w="2268"/>
            <w:vAlign w:val="center"/>
            <w:shd w:fill="F7F9FC"/>
          </w:tcPr>
          <w:p>
            <w:pPr>
              <w:spacing w:after="0"/>
            </w:pPr>
            <w:r/>
            <w:r>
              <w:rPr>
                <w:rFonts w:ascii="Microsoft YaHei" w:hAnsi="Microsoft YaHei" w:eastAsia="Microsoft YaHei"/>
                <w:b w:val="0"/>
                <w:sz w:val="18"/>
              </w:rPr>
              <w:t>5</w:t>
            </w:r>
          </w:p>
        </w:tc>
      </w:tr>
      <w:tr>
        <w:tc>
          <w:tcPr>
            <w:tcW w:type="dxa" w:w="2268"/>
            <w:vAlign w:val="center"/>
          </w:tcPr>
          <w:p>
            <w:pPr>
              <w:spacing w:after="0"/>
            </w:pPr>
            <w:r/>
            <w:r>
              <w:rPr>
                <w:rFonts w:ascii="Microsoft YaHei" w:hAnsi="Microsoft YaHei" w:eastAsia="Microsoft YaHei"/>
                <w:b w:val="0"/>
                <w:sz w:val="18"/>
              </w:rPr>
              <w:t>2500</w:t>
            </w:r>
          </w:p>
        </w:tc>
        <w:tc>
          <w:tcPr>
            <w:tcW w:type="dxa" w:w="2551"/>
            <w:vAlign w:val="center"/>
          </w:tcPr>
          <w:p>
            <w:pPr>
              <w:spacing w:after="0"/>
            </w:pPr>
            <w:r/>
            <w:r>
              <w:rPr>
                <w:rFonts w:ascii="Microsoft YaHei" w:hAnsi="Microsoft YaHei" w:eastAsia="Microsoft YaHei"/>
                <w:b w:val="0"/>
                <w:sz w:val="18"/>
              </w:rPr>
              <w:t>0.5</w:t>
            </w:r>
          </w:p>
        </w:tc>
        <w:tc>
          <w:tcPr>
            <w:tcW w:type="dxa" w:w="2551"/>
            <w:vAlign w:val="center"/>
          </w:tcPr>
          <w:p>
            <w:pPr>
              <w:spacing w:after="0"/>
            </w:pPr>
            <w:r/>
            <w:r>
              <w:rPr>
                <w:rFonts w:ascii="Microsoft YaHei" w:hAnsi="Microsoft YaHei" w:eastAsia="Microsoft YaHei"/>
                <w:b w:val="0"/>
                <w:sz w:val="18"/>
              </w:rPr>
              <w:t>3</w:t>
            </w:r>
          </w:p>
        </w:tc>
        <w:tc>
          <w:tcPr>
            <w:tcW w:type="dxa" w:w="2268"/>
            <w:vAlign w:val="center"/>
          </w:tcPr>
          <w:p>
            <w:pPr>
              <w:spacing w:after="0"/>
            </w:pPr>
            <w:r/>
            <w:r>
              <w:rPr>
                <w:rFonts w:ascii="Microsoft YaHei" w:hAnsi="Microsoft YaHei" w:eastAsia="Microsoft YaHei"/>
                <w:b w:val="0"/>
                <w:sz w:val="18"/>
              </w:rPr>
              <w:t>5</w:t>
            </w:r>
          </w:p>
        </w:tc>
      </w:tr>
      <w:tr>
        <w:tc>
          <w:tcPr>
            <w:tcW w:type="dxa" w:w="2268"/>
            <w:vAlign w:val="center"/>
            <w:shd w:fill="F7F9FC"/>
          </w:tcPr>
          <w:p>
            <w:pPr>
              <w:spacing w:after="0"/>
            </w:pPr>
            <w:r/>
            <w:r>
              <w:rPr>
                <w:rFonts w:ascii="Microsoft YaHei" w:hAnsi="Microsoft YaHei" w:eastAsia="Microsoft YaHei"/>
                <w:b w:val="0"/>
                <w:sz w:val="18"/>
              </w:rPr>
              <w:t>2500</w:t>
            </w:r>
          </w:p>
        </w:tc>
        <w:tc>
          <w:tcPr>
            <w:tcW w:type="dxa" w:w="2551"/>
            <w:vAlign w:val="center"/>
            <w:shd w:fill="F7F9FC"/>
          </w:tcPr>
          <w:p>
            <w:pPr>
              <w:spacing w:after="0"/>
            </w:pPr>
            <w:r/>
            <w:r>
              <w:rPr>
                <w:rFonts w:ascii="Microsoft YaHei" w:hAnsi="Microsoft YaHei" w:eastAsia="Microsoft YaHei"/>
                <w:b w:val="0"/>
                <w:sz w:val="18"/>
              </w:rPr>
              <w:t>1.0</w:t>
            </w:r>
          </w:p>
        </w:tc>
        <w:tc>
          <w:tcPr>
            <w:tcW w:type="dxa" w:w="2551"/>
            <w:vAlign w:val="center"/>
            <w:shd w:fill="F7F9FC"/>
          </w:tcPr>
          <w:p>
            <w:pPr>
              <w:spacing w:after="0"/>
            </w:pPr>
            <w:r/>
            <w:r>
              <w:rPr>
                <w:rFonts w:ascii="Microsoft YaHei" w:hAnsi="Microsoft YaHei" w:eastAsia="Microsoft YaHei"/>
                <w:b w:val="0"/>
                <w:sz w:val="18"/>
              </w:rPr>
              <w:t>3</w:t>
            </w:r>
          </w:p>
        </w:tc>
        <w:tc>
          <w:tcPr>
            <w:tcW w:type="dxa" w:w="2268"/>
            <w:vAlign w:val="center"/>
            <w:shd w:fill="F7F9FC"/>
          </w:tcPr>
          <w:p>
            <w:pPr>
              <w:spacing w:after="0"/>
            </w:pPr>
            <w:r/>
            <w:r>
              <w:rPr>
                <w:rFonts w:ascii="Microsoft YaHei" w:hAnsi="Microsoft YaHei" w:eastAsia="Microsoft YaHei"/>
                <w:b w:val="0"/>
                <w:sz w:val="18"/>
              </w:rPr>
              <w:t>5</w:t>
            </w:r>
          </w:p>
        </w:tc>
      </w:tr>
      <w:tr>
        <w:tc>
          <w:tcPr>
            <w:tcW w:type="dxa" w:w="2268"/>
            <w:vAlign w:val="center"/>
          </w:tcPr>
          <w:p>
            <w:pPr>
              <w:spacing w:after="0"/>
            </w:pPr>
            <w:r/>
            <w:r>
              <w:rPr>
                <w:rFonts w:ascii="Microsoft YaHei" w:hAnsi="Microsoft YaHei" w:eastAsia="Microsoft YaHei"/>
                <w:b w:val="0"/>
                <w:sz w:val="18"/>
              </w:rPr>
              <w:t>2500</w:t>
            </w:r>
          </w:p>
        </w:tc>
        <w:tc>
          <w:tcPr>
            <w:tcW w:type="dxa" w:w="2551"/>
            <w:vAlign w:val="center"/>
          </w:tcPr>
          <w:p>
            <w:pPr>
              <w:spacing w:after="0"/>
            </w:pPr>
            <w:r/>
            <w:r>
              <w:rPr>
                <w:rFonts w:ascii="Microsoft YaHei" w:hAnsi="Microsoft YaHei" w:eastAsia="Microsoft YaHei"/>
                <w:b w:val="0"/>
                <w:sz w:val="18"/>
              </w:rPr>
              <w:t>1.5</w:t>
            </w:r>
          </w:p>
        </w:tc>
        <w:tc>
          <w:tcPr>
            <w:tcW w:type="dxa" w:w="2551"/>
            <w:vAlign w:val="center"/>
          </w:tcPr>
          <w:p>
            <w:pPr>
              <w:spacing w:after="0"/>
            </w:pPr>
            <w:r/>
            <w:r>
              <w:rPr>
                <w:rFonts w:ascii="Microsoft YaHei" w:hAnsi="Microsoft YaHei" w:eastAsia="Microsoft YaHei"/>
                <w:b w:val="0"/>
                <w:sz w:val="18"/>
              </w:rPr>
              <w:t>3</w:t>
            </w:r>
          </w:p>
        </w:tc>
        <w:tc>
          <w:tcPr>
            <w:tcW w:type="dxa" w:w="2268"/>
            <w:vAlign w:val="center"/>
          </w:tcPr>
          <w:p>
            <w:pPr>
              <w:spacing w:after="0"/>
            </w:pPr>
            <w:r/>
            <w:r>
              <w:rPr>
                <w:rFonts w:ascii="Microsoft YaHei" w:hAnsi="Microsoft YaHei" w:eastAsia="Microsoft YaHei"/>
                <w:b w:val="0"/>
                <w:sz w:val="18"/>
              </w:rPr>
              <w:t>5</w:t>
            </w:r>
          </w:p>
        </w:tc>
      </w:tr>
      <w:tr>
        <w:tc>
          <w:tcPr>
            <w:tcW w:type="dxa" w:w="2268"/>
            <w:vAlign w:val="center"/>
            <w:shd w:fill="F7F9FC"/>
          </w:tcPr>
          <w:p>
            <w:pPr>
              <w:spacing w:after="0"/>
            </w:pPr>
            <w:r/>
            <w:r>
              <w:rPr>
                <w:rFonts w:ascii="Microsoft YaHei" w:hAnsi="Microsoft YaHei" w:eastAsia="Microsoft YaHei"/>
                <w:b w:val="0"/>
                <w:sz w:val="18"/>
              </w:rPr>
              <w:t>2500</w:t>
            </w:r>
          </w:p>
        </w:tc>
        <w:tc>
          <w:tcPr>
            <w:tcW w:type="dxa" w:w="2551"/>
            <w:vAlign w:val="center"/>
            <w:shd w:fill="F7F9FC"/>
          </w:tcPr>
          <w:p>
            <w:pPr>
              <w:spacing w:after="0"/>
            </w:pPr>
            <w:r/>
            <w:r>
              <w:rPr>
                <w:rFonts w:ascii="Microsoft YaHei" w:hAnsi="Microsoft YaHei" w:eastAsia="Microsoft YaHei"/>
                <w:b w:val="0"/>
                <w:sz w:val="18"/>
              </w:rPr>
              <w:t>2.0</w:t>
            </w:r>
          </w:p>
        </w:tc>
        <w:tc>
          <w:tcPr>
            <w:tcW w:type="dxa" w:w="2551"/>
            <w:vAlign w:val="center"/>
            <w:shd w:fill="F7F9FC"/>
          </w:tcPr>
          <w:p>
            <w:pPr>
              <w:spacing w:after="0"/>
            </w:pPr>
            <w:r/>
            <w:r>
              <w:rPr>
                <w:rFonts w:ascii="Microsoft YaHei" w:hAnsi="Microsoft YaHei" w:eastAsia="Microsoft YaHei"/>
                <w:b w:val="0"/>
                <w:sz w:val="18"/>
              </w:rPr>
              <w:t>3</w:t>
            </w:r>
          </w:p>
        </w:tc>
        <w:tc>
          <w:tcPr>
            <w:tcW w:type="dxa" w:w="2268"/>
            <w:vAlign w:val="center"/>
            <w:shd w:fill="F7F9FC"/>
          </w:tcPr>
          <w:p>
            <w:pPr>
              <w:spacing w:after="0"/>
            </w:pPr>
            <w:r/>
            <w:r>
              <w:rPr>
                <w:rFonts w:ascii="Microsoft YaHei" w:hAnsi="Microsoft YaHei" w:eastAsia="Microsoft YaHei"/>
                <w:b w:val="0"/>
                <w:sz w:val="18"/>
              </w:rPr>
              <w:t>5</w:t>
            </w:r>
          </w:p>
        </w:tc>
      </w:tr>
      <w:tr>
        <w:tc>
          <w:tcPr>
            <w:tcW w:type="dxa" w:w="2268"/>
            <w:vAlign w:val="center"/>
          </w:tcPr>
          <w:p>
            <w:pPr>
              <w:spacing w:after="0"/>
            </w:pPr>
            <w:r/>
            <w:r>
              <w:rPr>
                <w:rFonts w:ascii="Microsoft YaHei" w:hAnsi="Microsoft YaHei" w:eastAsia="Microsoft YaHei"/>
                <w:b w:val="0"/>
                <w:sz w:val="18"/>
              </w:rPr>
              <w:t>3000</w:t>
            </w:r>
          </w:p>
        </w:tc>
        <w:tc>
          <w:tcPr>
            <w:tcW w:type="dxa" w:w="2551"/>
            <w:vAlign w:val="center"/>
          </w:tcPr>
          <w:p>
            <w:pPr>
              <w:spacing w:after="0"/>
            </w:pPr>
            <w:r/>
            <w:r>
              <w:rPr>
                <w:rFonts w:ascii="Microsoft YaHei" w:hAnsi="Microsoft YaHei" w:eastAsia="Microsoft YaHei"/>
                <w:b w:val="0"/>
                <w:sz w:val="18"/>
              </w:rPr>
              <w:t>0.5</w:t>
            </w:r>
          </w:p>
        </w:tc>
        <w:tc>
          <w:tcPr>
            <w:tcW w:type="dxa" w:w="2551"/>
            <w:vAlign w:val="center"/>
          </w:tcPr>
          <w:p>
            <w:pPr>
              <w:spacing w:after="0"/>
            </w:pPr>
            <w:r/>
            <w:r>
              <w:rPr>
                <w:rFonts w:ascii="Microsoft YaHei" w:hAnsi="Microsoft YaHei" w:eastAsia="Microsoft YaHei"/>
                <w:b w:val="0"/>
                <w:sz w:val="18"/>
              </w:rPr>
              <w:t>3</w:t>
            </w:r>
          </w:p>
        </w:tc>
        <w:tc>
          <w:tcPr>
            <w:tcW w:type="dxa" w:w="2268"/>
            <w:vAlign w:val="center"/>
          </w:tcPr>
          <w:p>
            <w:pPr>
              <w:spacing w:after="0"/>
            </w:pPr>
            <w:r/>
            <w:r>
              <w:rPr>
                <w:rFonts w:ascii="Microsoft YaHei" w:hAnsi="Microsoft YaHei" w:eastAsia="Microsoft YaHei"/>
                <w:b w:val="0"/>
                <w:sz w:val="18"/>
              </w:rPr>
              <w:t>5</w:t>
            </w:r>
          </w:p>
        </w:tc>
      </w:tr>
      <w:tr>
        <w:tc>
          <w:tcPr>
            <w:tcW w:type="dxa" w:w="2268"/>
            <w:vAlign w:val="center"/>
            <w:shd w:fill="F7F9FC"/>
          </w:tcPr>
          <w:p>
            <w:pPr>
              <w:spacing w:after="0"/>
            </w:pPr>
            <w:r/>
            <w:r>
              <w:rPr>
                <w:rFonts w:ascii="Microsoft YaHei" w:hAnsi="Microsoft YaHei" w:eastAsia="Microsoft YaHei"/>
                <w:b w:val="0"/>
                <w:sz w:val="18"/>
              </w:rPr>
              <w:t>3000</w:t>
            </w:r>
          </w:p>
        </w:tc>
        <w:tc>
          <w:tcPr>
            <w:tcW w:type="dxa" w:w="2551"/>
            <w:vAlign w:val="center"/>
            <w:shd w:fill="F7F9FC"/>
          </w:tcPr>
          <w:p>
            <w:pPr>
              <w:spacing w:after="0"/>
            </w:pPr>
            <w:r/>
            <w:r>
              <w:rPr>
                <w:rFonts w:ascii="Microsoft YaHei" w:hAnsi="Microsoft YaHei" w:eastAsia="Microsoft YaHei"/>
                <w:b w:val="0"/>
                <w:sz w:val="18"/>
              </w:rPr>
              <w:t>1.0</w:t>
            </w:r>
          </w:p>
        </w:tc>
        <w:tc>
          <w:tcPr>
            <w:tcW w:type="dxa" w:w="2551"/>
            <w:vAlign w:val="center"/>
            <w:shd w:fill="F7F9FC"/>
          </w:tcPr>
          <w:p>
            <w:pPr>
              <w:spacing w:after="0"/>
            </w:pPr>
            <w:r/>
            <w:r>
              <w:rPr>
                <w:rFonts w:ascii="Microsoft YaHei" w:hAnsi="Microsoft YaHei" w:eastAsia="Microsoft YaHei"/>
                <w:b w:val="0"/>
                <w:sz w:val="18"/>
              </w:rPr>
              <w:t>3</w:t>
            </w:r>
          </w:p>
        </w:tc>
        <w:tc>
          <w:tcPr>
            <w:tcW w:type="dxa" w:w="2268"/>
            <w:vAlign w:val="center"/>
            <w:shd w:fill="F7F9FC"/>
          </w:tcPr>
          <w:p>
            <w:pPr>
              <w:spacing w:after="0"/>
            </w:pPr>
            <w:r/>
            <w:r>
              <w:rPr>
                <w:rFonts w:ascii="Microsoft YaHei" w:hAnsi="Microsoft YaHei" w:eastAsia="Microsoft YaHei"/>
                <w:b w:val="0"/>
                <w:sz w:val="18"/>
              </w:rPr>
              <w:t>5</w:t>
            </w:r>
          </w:p>
        </w:tc>
      </w:tr>
      <w:tr>
        <w:tc>
          <w:tcPr>
            <w:tcW w:type="dxa" w:w="2268"/>
            <w:vAlign w:val="center"/>
          </w:tcPr>
          <w:p>
            <w:pPr>
              <w:spacing w:after="0"/>
            </w:pPr>
            <w:r/>
            <w:r>
              <w:rPr>
                <w:rFonts w:ascii="Microsoft YaHei" w:hAnsi="Microsoft YaHei" w:eastAsia="Microsoft YaHei"/>
                <w:b w:val="0"/>
                <w:sz w:val="18"/>
              </w:rPr>
              <w:t>3000</w:t>
            </w:r>
          </w:p>
        </w:tc>
        <w:tc>
          <w:tcPr>
            <w:tcW w:type="dxa" w:w="2551"/>
            <w:vAlign w:val="center"/>
          </w:tcPr>
          <w:p>
            <w:pPr>
              <w:spacing w:after="0"/>
            </w:pPr>
            <w:r/>
            <w:r>
              <w:rPr>
                <w:rFonts w:ascii="Microsoft YaHei" w:hAnsi="Microsoft YaHei" w:eastAsia="Microsoft YaHei"/>
                <w:b w:val="0"/>
                <w:sz w:val="18"/>
              </w:rPr>
              <w:t>1.5</w:t>
            </w:r>
          </w:p>
        </w:tc>
        <w:tc>
          <w:tcPr>
            <w:tcW w:type="dxa" w:w="2551"/>
            <w:vAlign w:val="center"/>
          </w:tcPr>
          <w:p>
            <w:pPr>
              <w:spacing w:after="0"/>
            </w:pPr>
            <w:r/>
            <w:r>
              <w:rPr>
                <w:rFonts w:ascii="Microsoft YaHei" w:hAnsi="Microsoft YaHei" w:eastAsia="Microsoft YaHei"/>
                <w:b w:val="0"/>
                <w:sz w:val="18"/>
              </w:rPr>
              <w:t>3</w:t>
            </w:r>
          </w:p>
        </w:tc>
        <w:tc>
          <w:tcPr>
            <w:tcW w:type="dxa" w:w="2268"/>
            <w:vAlign w:val="center"/>
          </w:tcPr>
          <w:p>
            <w:pPr>
              <w:spacing w:after="0"/>
            </w:pPr>
            <w:r/>
            <w:r>
              <w:rPr>
                <w:rFonts w:ascii="Microsoft YaHei" w:hAnsi="Microsoft YaHei" w:eastAsia="Microsoft YaHei"/>
                <w:b w:val="0"/>
                <w:sz w:val="18"/>
              </w:rPr>
              <w:t>5</w:t>
            </w:r>
          </w:p>
        </w:tc>
      </w:tr>
      <w:tr>
        <w:tc>
          <w:tcPr>
            <w:tcW w:type="dxa" w:w="2268"/>
            <w:vAlign w:val="center"/>
            <w:shd w:fill="F7F9FC"/>
          </w:tcPr>
          <w:p>
            <w:pPr>
              <w:spacing w:after="0"/>
            </w:pPr>
            <w:r/>
            <w:r>
              <w:rPr>
                <w:rFonts w:ascii="Microsoft YaHei" w:hAnsi="Microsoft YaHei" w:eastAsia="Microsoft YaHei"/>
                <w:b w:val="0"/>
                <w:sz w:val="18"/>
              </w:rPr>
              <w:t>3000</w:t>
            </w:r>
          </w:p>
        </w:tc>
        <w:tc>
          <w:tcPr>
            <w:tcW w:type="dxa" w:w="2551"/>
            <w:vAlign w:val="center"/>
            <w:shd w:fill="F7F9FC"/>
          </w:tcPr>
          <w:p>
            <w:pPr>
              <w:spacing w:after="0"/>
            </w:pPr>
            <w:r/>
            <w:r>
              <w:rPr>
                <w:rFonts w:ascii="Microsoft YaHei" w:hAnsi="Microsoft YaHei" w:eastAsia="Microsoft YaHei"/>
                <w:b w:val="0"/>
                <w:sz w:val="18"/>
              </w:rPr>
              <w:t>2.0</w:t>
            </w:r>
          </w:p>
        </w:tc>
        <w:tc>
          <w:tcPr>
            <w:tcW w:type="dxa" w:w="2551"/>
            <w:vAlign w:val="center"/>
            <w:shd w:fill="F7F9FC"/>
          </w:tcPr>
          <w:p>
            <w:pPr>
              <w:spacing w:after="0"/>
            </w:pPr>
            <w:r/>
            <w:r>
              <w:rPr>
                <w:rFonts w:ascii="Microsoft YaHei" w:hAnsi="Microsoft YaHei" w:eastAsia="Microsoft YaHei"/>
                <w:b w:val="0"/>
                <w:sz w:val="18"/>
              </w:rPr>
              <w:t>3</w:t>
            </w:r>
          </w:p>
        </w:tc>
        <w:tc>
          <w:tcPr>
            <w:tcW w:type="dxa" w:w="2268"/>
            <w:vAlign w:val="center"/>
            <w:shd w:fill="F7F9FC"/>
          </w:tcPr>
          <w:p>
            <w:pPr>
              <w:spacing w:after="0"/>
            </w:pPr>
            <w:r/>
            <w:r>
              <w:rPr>
                <w:rFonts w:ascii="Microsoft YaHei" w:hAnsi="Microsoft YaHei" w:eastAsia="Microsoft YaHei"/>
                <w:b w:val="0"/>
                <w:sz w:val="18"/>
              </w:rPr>
              <w:t>5</w:t>
            </w:r>
          </w:p>
        </w:tc>
      </w:tr>
    </w:tbl>
    <w:p>
      <w:pPr>
        <w:spacing w:after="40"/>
      </w:pPr>
    </w:p>
    <w:p>
      <w:pPr>
        <w:pStyle w:val="Heading1"/>
      </w:pPr>
      <w:r>
        <w:t>15. 数据采集与文件格式</w:t>
      </w:r>
    </w:p>
    <w:p>
      <w:pPr>
        <w:pStyle w:val="Heading2"/>
      </w:pPr>
      <w:r>
        <w:t>15.1 实时采样</w:t>
      </w:r>
    </w:p>
    <w:p>
      <w:pPr>
        <w:pStyle w:val="ListBullet"/>
        <w:spacing w:after="20"/>
      </w:pPr>
      <w:r>
        <w:rPr>
          <w:rFonts w:ascii="Microsoft YaHei" w:hAnsi="Microsoft YaHei" w:eastAsia="Microsoft YaHei"/>
          <w:sz w:val="21"/>
        </w:rPr>
        <w:t>TwinCAT EtherCAT 周期建议 1 ms 起步；必要时可根据设备和 PC 实时性能调整。</w:t>
      </w:r>
    </w:p>
    <w:p>
      <w:pPr>
        <w:pStyle w:val="ListBullet"/>
        <w:spacing w:after="20"/>
      </w:pPr>
      <w:r>
        <w:rPr>
          <w:rFonts w:ascii="Microsoft YaHei" w:hAnsi="Microsoft YaHei" w:eastAsia="Microsoft YaHei"/>
          <w:sz w:val="21"/>
        </w:rPr>
        <w:t>UI 趋势刷新 20–50 Hz 即可；不要把 1 kHz 原始数据全部通过 UI 控件绘制。</w:t>
      </w:r>
    </w:p>
    <w:p>
      <w:pPr>
        <w:pStyle w:val="ListBullet"/>
        <w:spacing w:after="20"/>
      </w:pPr>
      <w:r>
        <w:rPr>
          <w:rFonts w:ascii="Microsoft YaHei" w:hAnsi="Microsoft YaHei" w:eastAsia="Microsoft YaHei"/>
          <w:sz w:val="21"/>
        </w:rPr>
        <w:t>原始测试数据建议 100–500 Hz 记录到磁盘；高频诊断模式可单独启用更高采样。</w:t>
      </w:r>
    </w:p>
    <w:p>
      <w:pPr>
        <w:pStyle w:val="ListBullet"/>
        <w:spacing w:after="20"/>
      </w:pPr>
      <w:r>
        <w:rPr>
          <w:rFonts w:ascii="Microsoft YaHei" w:hAnsi="Microsoft YaHei" w:eastAsia="Microsoft YaHei"/>
          <w:sz w:val="21"/>
        </w:rPr>
        <w:t>ADS 与 UI 线程隔离，使用后台采集任务 + 环形缓冲区。</w:t>
      </w:r>
    </w:p>
    <w:p>
      <w:pPr>
        <w:pStyle w:val="Heading2"/>
      </w:pPr>
      <w:r>
        <w:t>15.2 CSV 字段建议</w:t>
      </w:r>
    </w:p>
    <w:p>
      <w:pPr>
        <w:pStyle w:val="CodeBlock"/>
        <w:keepLines/>
      </w:pPr>
      <w:r>
        <w:t>timestamp_utc</w:t>
      </w:r>
    </w:p>
    <w:p>
      <w:pPr>
        <w:pStyle w:val="CodeBlock"/>
        <w:keepLines/>
      </w:pPr>
      <w:r>
        <w:t>elapsed_ms</w:t>
      </w:r>
    </w:p>
    <w:p>
      <w:pPr>
        <w:pStyle w:val="CodeBlock"/>
        <w:keepLines/>
      </w:pPr>
      <w:r>
        <w:t>test_id</w:t>
      </w:r>
    </w:p>
    <w:p>
      <w:pPr>
        <w:pStyle w:val="CodeBlock"/>
        <w:keepLines/>
      </w:pPr>
      <w:r>
        <w:t>test_point_id</w:t>
      </w:r>
    </w:p>
    <w:p>
      <w:pPr>
        <w:pStyle w:val="CodeBlock"/>
        <w:keepLines/>
      </w:pPr>
      <w:r>
        <w:t>machine_state</w:t>
      </w:r>
    </w:p>
    <w:p>
      <w:pPr>
        <w:pStyle w:val="CodeBlock"/>
        <w:keepLines/>
      </w:pPr>
      <w:r>
        <w:t>drive_state</w:t>
      </w:r>
    </w:p>
    <w:p>
      <w:pPr>
        <w:pStyle w:val="CodeBlock"/>
        <w:keepLines/>
      </w:pPr>
      <w:r>
        <w:t>target_torque_nm</w:t>
      </w:r>
    </w:p>
    <w:p>
      <w:pPr>
        <w:pStyle w:val="CodeBlock"/>
        <w:keepLines/>
      </w:pPr>
      <w:r>
        <w:t>actual_torque_nm</w:t>
      </w:r>
    </w:p>
    <w:p>
      <w:pPr>
        <w:pStyle w:val="CodeBlock"/>
        <w:keepLines/>
      </w:pPr>
      <w:r>
        <w:t>speed_rpm</w:t>
      </w:r>
    </w:p>
    <w:p>
      <w:pPr>
        <w:pStyle w:val="CodeBlock"/>
        <w:keepLines/>
      </w:pPr>
      <w:r>
        <w:t>mechanical_power_w</w:t>
      </w:r>
    </w:p>
    <w:p>
      <w:pPr>
        <w:pStyle w:val="CodeBlock"/>
        <w:keepLines/>
      </w:pPr>
      <w:r>
        <w:t>dc_bus_v</w:t>
      </w:r>
    </w:p>
    <w:p>
      <w:pPr>
        <w:pStyle w:val="CodeBlock"/>
        <w:keepLines/>
      </w:pPr>
      <w:r>
        <w:t>servo_current_a</w:t>
      </w:r>
    </w:p>
    <w:p>
      <w:pPr>
        <w:pStyle w:val="CodeBlock"/>
        <w:keepLines/>
      </w:pPr>
      <w:r>
        <w:t>motor_temp_c</w:t>
      </w:r>
    </w:p>
    <w:p>
      <w:pPr>
        <w:pStyle w:val="CodeBlock"/>
        <w:keepLines/>
      </w:pPr>
      <w:r>
        <w:t>brake_resistor_temp_c</w:t>
      </w:r>
    </w:p>
    <w:p>
      <w:pPr>
        <w:pStyle w:val="CodeBlock"/>
        <w:keepLines/>
      </w:pPr>
      <w:r>
        <w:t>dut_bus_v</w:t>
      </w:r>
    </w:p>
    <w:p>
      <w:pPr>
        <w:pStyle w:val="CodeBlock"/>
        <w:keepLines/>
      </w:pPr>
      <w:r>
        <w:t>dut_bus_current_a</w:t>
      </w:r>
    </w:p>
    <w:p>
      <w:pPr>
        <w:pStyle w:val="CodeBlock"/>
        <w:keepLines/>
      </w:pPr>
      <w:r>
        <w:t>dut_input_power_w</w:t>
      </w:r>
    </w:p>
    <w:p>
      <w:pPr>
        <w:pStyle w:val="CodeBlock"/>
        <w:keepLines/>
      </w:pPr>
      <w:r>
        <w:t>efficiency_pct</w:t>
      </w:r>
    </w:p>
    <w:p>
      <w:pPr>
        <w:pStyle w:val="CodeBlock"/>
        <w:keepLines/>
      </w:pPr>
      <w:r>
        <w:t>error_code</w:t>
      </w:r>
    </w:p>
    <w:p>
      <w:pPr>
        <w:pStyle w:val="CodeBlock"/>
        <w:keepLines/>
      </w:pPr>
      <w:r>
        <w:t>interlock_mask</w:t>
      </w:r>
    </w:p>
    <w:p>
      <w:pPr>
        <w:pStyle w:val="Heading2"/>
      </w:pPr>
      <w:r>
        <w:t>15.3 机械功率与效率</w:t>
      </w:r>
    </w:p>
    <w:p>
      <w:pPr>
        <w:pStyle w:val="CodeBlock"/>
        <w:keepLines/>
      </w:pPr>
      <w:r>
        <w:t>omega_rad_s = 2 * PI * speed_rpm / 60</w:t>
      </w:r>
    </w:p>
    <w:p>
      <w:pPr>
        <w:pStyle w:val="CodeBlock"/>
        <w:keepLines/>
      </w:pPr>
      <w:r>
        <w:t>P_mech_W    = abs(actual_torque_nm * omega_rad_s)</w:t>
      </w:r>
    </w:p>
    <w:p>
      <w:pPr>
        <w:pStyle w:val="CodeBlock"/>
        <w:keepLines/>
      </w:pPr>
      <w:r/>
    </w:p>
    <w:p>
      <w:pPr>
        <w:pStyle w:val="CodeBlock"/>
        <w:keepLines/>
      </w:pPr>
      <w:r>
        <w:t>P_elec_DUT  = dut_bus_v * dut_bus_current_a</w:t>
      </w:r>
    </w:p>
    <w:p>
      <w:pPr>
        <w:pStyle w:val="CodeBlock"/>
        <w:keepLines/>
      </w:pPr>
      <w:r>
        <w:t>Efficiency  = P_mech_W / P_elec_DUT * 100%</w:t>
      </w:r>
    </w:p>
    <w:tbl>
      <w:tblPr>
        <w:tblStyle w:val="TableGrid"/>
        <w:tblW w:type="auto" w:w="0"/>
        <w:tblLook w:firstColumn="1" w:firstRow="1" w:lastColumn="0" w:lastRow="0" w:noHBand="0" w:noVBand="1" w:val="04A0"/>
      </w:tblPr>
      <w:tblGrid>
        <w:gridCol w:w="9972"/>
      </w:tblGrid>
      <w:tr>
        <w:tc>
          <w:tcPr>
            <w:tcW w:type="dxa" w:w="9972"/>
            <w:shd w:fill="FFF2CC"/>
          </w:tcPr>
          <w:p>
            <w:pPr>
              <w:spacing w:after="0"/>
            </w:pPr>
            <w:r/>
            <w:r>
              <w:rPr>
                <w:rFonts w:ascii="Microsoft YaHei" w:hAnsi="Microsoft YaHei" w:eastAsia="Microsoft YaHei"/>
                <w:b/>
                <w:sz w:val="19"/>
              </w:rPr>
              <w:t>注意：若实际转矩来自伺服驱动器估算值，效率只能视为工程估算/对比值。最终高精度效率 MAP 建议使用经过校准的独立扭矩传感器。</w:t>
            </w:r>
          </w:p>
        </w:tc>
      </w:tr>
    </w:tbl>
    <w:p>
      <w:pPr>
        <w:spacing w:after="20"/>
      </w:pPr>
    </w:p>
    <w:p>
      <w:pPr>
        <w:pStyle w:val="Heading1"/>
      </w:pPr>
      <w:r>
        <w:t>16. 扭矩传感器扩展</w:t>
      </w:r>
    </w:p>
    <w:p>
      <w:pPr>
        <w:pStyle w:val="CodeBlock"/>
        <w:keepLines/>
      </w:pPr>
      <w:r>
        <w:t>推荐高精度链路：</w:t>
      </w:r>
    </w:p>
    <w:p>
      <w:pPr>
        <w:pStyle w:val="CodeBlock"/>
        <w:keepLines/>
      </w:pPr>
      <w:r/>
    </w:p>
    <w:p>
      <w:pPr>
        <w:pStyle w:val="CodeBlock"/>
        <w:keepLines/>
      </w:pPr>
      <w:r>
        <w:t>DUT</w:t>
      </w:r>
    </w:p>
    <w:p>
      <w:pPr>
        <w:pStyle w:val="CodeBlock"/>
        <w:keepLines/>
      </w:pPr>
      <w:r>
        <w:t xml:space="preserve"> │</w:t>
      </w:r>
    </w:p>
    <w:p>
      <w:pPr>
        <w:pStyle w:val="CodeBlock"/>
        <w:keepLines/>
      </w:pPr>
      <w:r>
        <w:t>联轴器</w:t>
      </w:r>
    </w:p>
    <w:p>
      <w:pPr>
        <w:pStyle w:val="CodeBlock"/>
        <w:keepLines/>
      </w:pPr>
      <w:r>
        <w:t xml:space="preserve"> │</w:t>
      </w:r>
    </w:p>
    <w:p>
      <w:pPr>
        <w:pStyle w:val="CodeBlock"/>
        <w:keepLines/>
      </w:pPr>
      <w:r>
        <w:t>扭矩传感器（同时提供转速/编码器更佳）</w:t>
      </w:r>
    </w:p>
    <w:p>
      <w:pPr>
        <w:pStyle w:val="CodeBlock"/>
        <w:keepLines/>
      </w:pPr>
      <w:r>
        <w:t xml:space="preserve"> │</w:t>
      </w:r>
    </w:p>
    <w:p>
      <w:pPr>
        <w:pStyle w:val="CodeBlock"/>
        <w:keepLines/>
      </w:pPr>
      <w:r>
        <w:t>联轴器</w:t>
      </w:r>
    </w:p>
    <w:p>
      <w:pPr>
        <w:pStyle w:val="CodeBlock"/>
        <w:keepLines/>
      </w:pPr>
      <w:r>
        <w:t xml:space="preserve"> │</w:t>
      </w:r>
    </w:p>
    <w:p>
      <w:pPr>
        <w:pStyle w:val="CodeBlock"/>
        <w:keepLines/>
      </w:pPr>
      <w:r>
        <w:t>MS1H4 Load Servo</w:t>
      </w:r>
    </w:p>
    <w:p>
      <w:pPr>
        <w:pStyle w:val="ListBullet"/>
        <w:spacing w:after="20"/>
      </w:pPr>
      <w:r>
        <w:rPr>
          <w:rFonts w:ascii="Microsoft YaHei" w:hAnsi="Microsoft YaHei" w:eastAsia="Microsoft YaHei"/>
          <w:sz w:val="21"/>
        </w:rPr>
        <w:t>上位机需要支持 TorqueSource = ServoEstimated / ExternalSensor。</w:t>
      </w:r>
    </w:p>
    <w:p>
      <w:pPr>
        <w:pStyle w:val="ListBullet"/>
        <w:spacing w:after="20"/>
      </w:pPr>
      <w:r>
        <w:rPr>
          <w:rFonts w:ascii="Microsoft YaHei" w:hAnsi="Microsoft YaHei" w:eastAsia="Microsoft YaHei"/>
          <w:sz w:val="21"/>
        </w:rPr>
        <w:t>外部传感器需要独立标定系数、零点、滤波和健康状态。</w:t>
      </w:r>
    </w:p>
    <w:p>
      <w:pPr>
        <w:pStyle w:val="ListBullet"/>
        <w:spacing w:after="20"/>
      </w:pPr>
      <w:r>
        <w:rPr>
          <w:rFonts w:ascii="Microsoft YaHei" w:hAnsi="Microsoft YaHei" w:eastAsia="Microsoft YaHei"/>
          <w:sz w:val="21"/>
        </w:rPr>
        <w:t>计算效率时默认优先使用 ExternalSensor。</w:t>
      </w:r>
    </w:p>
    <w:p>
      <w:pPr>
        <w:pStyle w:val="Heading1"/>
      </w:pPr>
      <w:r>
        <w:t>17. 轮胎摩擦加载与直连加载</w:t>
      </w:r>
    </w:p>
    <w:tbl>
      <w:tblPr>
        <w:tblStyle w:val="TableGrid"/>
        <w:tblW w:type="auto" w:w="0"/>
        <w:jc w:val="center"/>
        <w:tblLook w:firstColumn="1" w:firstRow="1" w:lastColumn="0" w:lastRow="0" w:noHBand="0" w:noVBand="1" w:val="04A0"/>
      </w:tblPr>
      <w:tblGrid>
        <w:gridCol w:w="2493"/>
        <w:gridCol w:w="2493"/>
        <w:gridCol w:w="2493"/>
        <w:gridCol w:w="2493"/>
      </w:tblGrid>
      <w:tr>
        <w:tc>
          <w:tcPr>
            <w:tcW w:type="dxa" w:w="2154"/>
            <w:vAlign w:val="center"/>
            <w:shd w:fill="1F4E79"/>
          </w:tcPr>
          <w:p>
            <w:pPr>
              <w:spacing w:after="0"/>
            </w:pPr>
            <w:r/>
            <w:r>
              <w:rPr>
                <w:rFonts w:ascii="Microsoft YaHei" w:hAnsi="Microsoft YaHei" w:eastAsia="Microsoft YaHei"/>
                <w:b/>
                <w:color w:val="FFFFFF"/>
                <w:sz w:val="18"/>
              </w:rPr>
              <w:t>方案</w:t>
            </w:r>
          </w:p>
        </w:tc>
        <w:tc>
          <w:tcPr>
            <w:tcW w:type="dxa" w:w="3118"/>
            <w:vAlign w:val="center"/>
            <w:shd w:fill="1F4E79"/>
          </w:tcPr>
          <w:p>
            <w:pPr>
              <w:spacing w:after="0"/>
            </w:pPr>
            <w:r/>
            <w:r>
              <w:rPr>
                <w:rFonts w:ascii="Microsoft YaHei" w:hAnsi="Microsoft YaHei" w:eastAsia="Microsoft YaHei"/>
                <w:b/>
                <w:color w:val="FFFFFF"/>
                <w:sz w:val="18"/>
              </w:rPr>
              <w:t>优点</w:t>
            </w:r>
          </w:p>
        </w:tc>
        <w:tc>
          <w:tcPr>
            <w:tcW w:type="dxa" w:w="3118"/>
            <w:vAlign w:val="center"/>
            <w:shd w:fill="1F4E79"/>
          </w:tcPr>
          <w:p>
            <w:pPr>
              <w:spacing w:after="0"/>
            </w:pPr>
            <w:r/>
            <w:r>
              <w:rPr>
                <w:rFonts w:ascii="Microsoft YaHei" w:hAnsi="Microsoft YaHei" w:eastAsia="Microsoft YaHei"/>
                <w:b/>
                <w:color w:val="FFFFFF"/>
                <w:sz w:val="18"/>
              </w:rPr>
              <w:t>缺点</w:t>
            </w:r>
          </w:p>
        </w:tc>
        <w:tc>
          <w:tcPr>
            <w:tcW w:type="dxa" w:w="2381"/>
            <w:vAlign w:val="center"/>
            <w:shd w:fill="1F4E79"/>
          </w:tcPr>
          <w:p>
            <w:pPr>
              <w:spacing w:after="0"/>
            </w:pPr>
            <w:r/>
            <w:r>
              <w:rPr>
                <w:rFonts w:ascii="Microsoft YaHei" w:hAnsi="Microsoft YaHei" w:eastAsia="Microsoft YaHei"/>
                <w:b/>
                <w:color w:val="FFFFFF"/>
                <w:sz w:val="18"/>
              </w:rPr>
              <w:t>适用</w:t>
            </w:r>
          </w:p>
        </w:tc>
      </w:tr>
      <w:tr>
        <w:tc>
          <w:tcPr>
            <w:tcW w:type="dxa" w:w="2154"/>
            <w:vAlign w:val="center"/>
          </w:tcPr>
          <w:p>
            <w:pPr>
              <w:spacing w:after="0"/>
            </w:pPr>
            <w:r/>
            <w:r>
              <w:rPr>
                <w:rFonts w:ascii="Microsoft YaHei" w:hAnsi="Microsoft YaHei" w:eastAsia="Microsoft YaHei"/>
                <w:b w:val="0"/>
                <w:sz w:val="18"/>
              </w:rPr>
              <w:t>轮胎/包胶轮摩擦</w:t>
            </w:r>
          </w:p>
        </w:tc>
        <w:tc>
          <w:tcPr>
            <w:tcW w:type="dxa" w:w="3118"/>
            <w:vAlign w:val="center"/>
          </w:tcPr>
          <w:p>
            <w:pPr>
              <w:spacing w:after="0"/>
            </w:pPr>
            <w:r/>
            <w:r>
              <w:rPr>
                <w:rFonts w:ascii="Microsoft YaHei" w:hAnsi="Microsoft YaHei" w:eastAsia="Microsoft YaHei"/>
                <w:b w:val="0"/>
                <w:sz w:val="18"/>
              </w:rPr>
              <w:t>接近整车真实工况；改造快</w:t>
            </w:r>
          </w:p>
        </w:tc>
        <w:tc>
          <w:tcPr>
            <w:tcW w:type="dxa" w:w="3118"/>
            <w:vAlign w:val="center"/>
          </w:tcPr>
          <w:p>
            <w:pPr>
              <w:spacing w:after="0"/>
            </w:pPr>
            <w:r/>
            <w:r>
              <w:rPr>
                <w:rFonts w:ascii="Microsoft YaHei" w:hAnsi="Microsoft YaHei" w:eastAsia="Microsoft YaHei"/>
                <w:b w:val="0"/>
                <w:sz w:val="18"/>
              </w:rPr>
              <w:t>包含轮胎形变、打滑、滚阻损耗</w:t>
            </w:r>
          </w:p>
        </w:tc>
        <w:tc>
          <w:tcPr>
            <w:tcW w:type="dxa" w:w="2381"/>
            <w:vAlign w:val="center"/>
          </w:tcPr>
          <w:p>
            <w:pPr>
              <w:spacing w:after="0"/>
            </w:pPr>
            <w:r/>
            <w:r>
              <w:rPr>
                <w:rFonts w:ascii="Microsoft YaHei" w:hAnsi="Microsoft YaHei" w:eastAsia="Microsoft YaHei"/>
                <w:b w:val="0"/>
                <w:sz w:val="18"/>
              </w:rPr>
              <w:t>整机输出能力、真实工况</w:t>
            </w:r>
          </w:p>
        </w:tc>
      </w:tr>
      <w:tr>
        <w:tc>
          <w:tcPr>
            <w:tcW w:type="dxa" w:w="2154"/>
            <w:vAlign w:val="center"/>
            <w:shd w:fill="F7F9FC"/>
          </w:tcPr>
          <w:p>
            <w:pPr>
              <w:spacing w:after="0"/>
            </w:pPr>
            <w:r/>
            <w:r>
              <w:rPr>
                <w:rFonts w:ascii="Microsoft YaHei" w:hAnsi="Microsoft YaHei" w:eastAsia="Microsoft YaHei"/>
                <w:b w:val="0"/>
                <w:sz w:val="18"/>
              </w:rPr>
              <w:t>同轴直连 + 扭矩传感器</w:t>
            </w:r>
          </w:p>
        </w:tc>
        <w:tc>
          <w:tcPr>
            <w:tcW w:type="dxa" w:w="3118"/>
            <w:vAlign w:val="center"/>
            <w:shd w:fill="F7F9FC"/>
          </w:tcPr>
          <w:p>
            <w:pPr>
              <w:spacing w:after="0"/>
            </w:pPr>
            <w:r/>
            <w:r>
              <w:rPr>
                <w:rFonts w:ascii="Microsoft YaHei" w:hAnsi="Microsoft YaHei" w:eastAsia="Microsoft YaHei"/>
                <w:b w:val="0"/>
                <w:sz w:val="18"/>
              </w:rPr>
              <w:t>精度高、重复性高、效率计算可靠</w:t>
            </w:r>
          </w:p>
        </w:tc>
        <w:tc>
          <w:tcPr>
            <w:tcW w:type="dxa" w:w="3118"/>
            <w:vAlign w:val="center"/>
            <w:shd w:fill="F7F9FC"/>
          </w:tcPr>
          <w:p>
            <w:pPr>
              <w:spacing w:after="0"/>
            </w:pPr>
            <w:r/>
            <w:r>
              <w:rPr>
                <w:rFonts w:ascii="Microsoft YaHei" w:hAnsi="Microsoft YaHei" w:eastAsia="Microsoft YaHei"/>
                <w:b w:val="0"/>
                <w:sz w:val="18"/>
              </w:rPr>
              <w:t>机械结构要求更高</w:t>
            </w:r>
          </w:p>
        </w:tc>
        <w:tc>
          <w:tcPr>
            <w:tcW w:type="dxa" w:w="2381"/>
            <w:vAlign w:val="center"/>
            <w:shd w:fill="F7F9FC"/>
          </w:tcPr>
          <w:p>
            <w:pPr>
              <w:spacing w:after="0"/>
            </w:pPr>
            <w:r/>
            <w:r>
              <w:rPr>
                <w:rFonts w:ascii="Microsoft YaHei" w:hAnsi="Microsoft YaHei" w:eastAsia="Microsoft YaHei"/>
                <w:b w:val="0"/>
                <w:sz w:val="18"/>
              </w:rPr>
              <w:t>电机本体效率、标定、量产验证</w:t>
            </w:r>
          </w:p>
        </w:tc>
      </w:tr>
    </w:tbl>
    <w:p>
      <w:pPr>
        <w:spacing w:after="40"/>
      </w:pPr>
    </w:p>
    <w:p>
      <w:pPr>
        <w:pStyle w:val="Heading1"/>
      </w:pPr>
      <w:r>
        <w:t>18. 配置文件要求</w:t>
      </w:r>
    </w:p>
    <w:p>
      <w:pPr>
        <w:pStyle w:val="CodeBlock"/>
        <w:keepLines/>
      </w:pPr>
      <w:r>
        <w:t>{</w:t>
      </w:r>
    </w:p>
    <w:p>
      <w:pPr>
        <w:pStyle w:val="CodeBlock"/>
        <w:keepLines/>
      </w:pPr>
      <w:r>
        <w:t xml:space="preserve">  "drive": {</w:t>
      </w:r>
    </w:p>
    <w:p>
      <w:pPr>
        <w:pStyle w:val="CodeBlock"/>
        <w:keepLines/>
      </w:pPr>
      <w:r>
        <w:t xml:space="preserve">    "name": "Inovance SV660N",</w:t>
      </w:r>
    </w:p>
    <w:p>
      <w:pPr>
        <w:pStyle w:val="CodeBlock"/>
        <w:keepLines/>
      </w:pPr>
      <w:r>
        <w:t xml:space="preserve">    "ethercatMode": "CST",</w:t>
      </w:r>
    </w:p>
    <w:p>
      <w:pPr>
        <w:pStyle w:val="CodeBlock"/>
        <w:keepLines/>
      </w:pPr>
      <w:r>
        <w:t xml:space="preserve">    "cia402ModeValue": 10,</w:t>
      </w:r>
    </w:p>
    <w:p>
      <w:pPr>
        <w:pStyle w:val="CodeBlock"/>
        <w:keepLines/>
      </w:pPr>
      <w:r>
        <w:t xml:space="preserve">    "torqueScale": "VERIFY_FROM_MANUAL",</w:t>
      </w:r>
    </w:p>
    <w:p>
      <w:pPr>
        <w:pStyle w:val="CodeBlock"/>
        <w:keepLines/>
      </w:pPr>
      <w:r>
        <w:t xml:space="preserve">    "speedScale": "VERIFY_FROM_MANUAL",</w:t>
      </w:r>
    </w:p>
    <w:p>
      <w:pPr>
        <w:pStyle w:val="CodeBlock"/>
        <w:keepLines/>
      </w:pPr>
      <w:r>
        <w:t xml:space="preserve">    "sign": -1</w:t>
      </w:r>
    </w:p>
    <w:p>
      <w:pPr>
        <w:pStyle w:val="CodeBlock"/>
        <w:keepLines/>
      </w:pPr>
      <w:r>
        <w:t xml:space="preserve">  },</w:t>
      </w:r>
    </w:p>
    <w:p>
      <w:pPr>
        <w:pStyle w:val="CodeBlock"/>
        <w:keepLines/>
      </w:pPr>
      <w:r>
        <w:t xml:space="preserve">  "limits": {</w:t>
      </w:r>
    </w:p>
    <w:p>
      <w:pPr>
        <w:pStyle w:val="CodeBlock"/>
        <w:keepLines/>
      </w:pPr>
      <w:r>
        <w:t xml:space="preserve">    "maxAbsTorqueNm": 2.0,</w:t>
      </w:r>
    </w:p>
    <w:p>
      <w:pPr>
        <w:pStyle w:val="CodeBlock"/>
        <w:keepLines/>
      </w:pPr>
      <w:r>
        <w:t xml:space="preserve">    "maxAbsSpeedRpm": 3200,</w:t>
      </w:r>
    </w:p>
    <w:p>
      <w:pPr>
        <w:pStyle w:val="CodeBlock"/>
        <w:keepLines/>
      </w:pPr>
      <w:r>
        <w:t xml:space="preserve">    "maxMotorTempC": 80,</w:t>
      </w:r>
    </w:p>
    <w:p>
      <w:pPr>
        <w:pStyle w:val="CodeBlock"/>
        <w:keepLines/>
      </w:pPr>
      <w:r>
        <w:t xml:space="preserve">    "uiHeartbeatTimeoutMs": 500,</w:t>
      </w:r>
    </w:p>
    <w:p>
      <w:pPr>
        <w:pStyle w:val="CodeBlock"/>
        <w:keepLines/>
      </w:pPr>
      <w:r>
        <w:t xml:space="preserve">    "torqueRampNmPerSec": 0.5</w:t>
      </w:r>
    </w:p>
    <w:p>
      <w:pPr>
        <w:pStyle w:val="CodeBlock"/>
        <w:keepLines/>
      </w:pPr>
      <w:r>
        <w:t xml:space="preserve">  }</w:t>
      </w:r>
    </w:p>
    <w:p>
      <w:pPr>
        <w:pStyle w:val="CodeBlock"/>
        <w:keepLines/>
      </w:pPr>
      <w:r>
        <w:t>}</w:t>
      </w:r>
    </w:p>
    <w:p>
      <w:pPr>
        <w:pStyle w:val="ListBullet"/>
        <w:spacing w:after="20"/>
      </w:pPr>
      <w:r>
        <w:rPr>
          <w:rFonts w:ascii="Microsoft YaHei" w:hAnsi="Microsoft YaHei" w:eastAsia="Microsoft YaHei"/>
          <w:sz w:val="21"/>
        </w:rPr>
        <w:t>所有与驱动器型号、缩放比例、转矩符号、模式值相关的参数必须配置化。</w:t>
      </w:r>
    </w:p>
    <w:p>
      <w:pPr>
        <w:pStyle w:val="ListBullet"/>
        <w:spacing w:after="20"/>
      </w:pPr>
      <w:r>
        <w:rPr>
          <w:rFonts w:ascii="Microsoft YaHei" w:hAnsi="Microsoft YaHei" w:eastAsia="Microsoft YaHei"/>
          <w:sz w:val="21"/>
        </w:rPr>
        <w:t>配置加载失败时，软件进入 Safe State，不允许 Servo ON。</w:t>
      </w:r>
    </w:p>
    <w:p>
      <w:pPr>
        <w:pStyle w:val="ListBullet"/>
        <w:spacing w:after="20"/>
      </w:pPr>
      <w:r>
        <w:rPr>
          <w:rFonts w:ascii="Microsoft YaHei" w:hAnsi="Microsoft YaHei" w:eastAsia="Microsoft YaHei"/>
          <w:sz w:val="21"/>
        </w:rPr>
        <w:t>配置文件保存版本号和校验，测试数据中记录使用的配置版本。</w:t>
      </w:r>
    </w:p>
    <w:p>
      <w:pPr>
        <w:pStyle w:val="Heading1"/>
      </w:pPr>
      <w:r>
        <w:t>19. C# 核心接口建议</w:t>
      </w:r>
    </w:p>
    <w:p>
      <w:pPr>
        <w:pStyle w:val="CodeBlock"/>
        <w:keepLines/>
      </w:pPr>
      <w:r>
        <w:t>public interface IRealtimeBridge</w:t>
      </w:r>
    </w:p>
    <w:p>
      <w:pPr>
        <w:pStyle w:val="CodeBlock"/>
        <w:keepLines/>
      </w:pPr>
      <w:r>
        <w:t>{</w:t>
      </w:r>
    </w:p>
    <w:p>
      <w:pPr>
        <w:pStyle w:val="CodeBlock"/>
        <w:keepLines/>
      </w:pPr>
      <w:r>
        <w:t xml:space="preserve">    Task ConnectAsync(CancellationToken ct);</w:t>
      </w:r>
    </w:p>
    <w:p>
      <w:pPr>
        <w:pStyle w:val="CodeBlock"/>
        <w:keepLines/>
      </w:pPr>
      <w:r>
        <w:t xml:space="preserve">    Task DisconnectAsync();</w:t>
      </w:r>
    </w:p>
    <w:p>
      <w:pPr>
        <w:pStyle w:val="CodeBlock"/>
        <w:keepLines/>
      </w:pPr>
      <w:r>
        <w:t xml:space="preserve">    Task&lt;BenchSnapshot&gt; ReadSnapshotAsync(CancellationToken ct);</w:t>
      </w:r>
    </w:p>
    <w:p>
      <w:pPr>
        <w:pStyle w:val="CodeBlock"/>
        <w:keepLines/>
      </w:pPr>
      <w:r>
        <w:t xml:space="preserve">    Task WriteCommandAsync(BenchCommand command, CancellationToken ct);</w:t>
      </w:r>
    </w:p>
    <w:p>
      <w:pPr>
        <w:pStyle w:val="CodeBlock"/>
        <w:keepLines/>
      </w:pPr>
      <w:r>
        <w:t>}</w:t>
      </w:r>
    </w:p>
    <w:p>
      <w:pPr>
        <w:pStyle w:val="CodeBlock"/>
        <w:keepLines/>
      </w:pPr>
      <w:r/>
    </w:p>
    <w:p>
      <w:pPr>
        <w:pStyle w:val="CodeBlock"/>
        <w:keepLines/>
      </w:pPr>
      <w:r>
        <w:t>public record BenchCommand(</w:t>
      </w:r>
    </w:p>
    <w:p>
      <w:pPr>
        <w:pStyle w:val="CodeBlock"/>
        <w:keepLines/>
      </w:pPr>
      <w:r>
        <w:t xml:space="preserve">    bool EnableRequest,</w:t>
      </w:r>
    </w:p>
    <w:p>
      <w:pPr>
        <w:pStyle w:val="CodeBlock"/>
        <w:keepLines/>
      </w:pPr>
      <w:r>
        <w:t xml:space="preserve">    bool DisableRequest,</w:t>
      </w:r>
    </w:p>
    <w:p>
      <w:pPr>
        <w:pStyle w:val="CodeBlock"/>
        <w:keepLines/>
      </w:pPr>
      <w:r>
        <w:t xml:space="preserve">    bool ResetFault,</w:t>
      </w:r>
    </w:p>
    <w:p>
      <w:pPr>
        <w:pStyle w:val="CodeBlock"/>
        <w:keepLines/>
      </w:pPr>
      <w:r>
        <w:t xml:space="preserve">    double TargetTorqueNm,</w:t>
      </w:r>
    </w:p>
    <w:p>
      <w:pPr>
        <w:pStyle w:val="CodeBlock"/>
        <w:keepLines/>
      </w:pPr>
      <w:r>
        <w:t xml:space="preserve">    double TorqueRampNmPerSec,</w:t>
      </w:r>
    </w:p>
    <w:p>
      <w:pPr>
        <w:pStyle w:val="CodeBlock"/>
        <w:keepLines/>
      </w:pPr>
      <w:r>
        <w:t xml:space="preserve">    uint Heartbeat);</w:t>
      </w:r>
    </w:p>
    <w:p>
      <w:pPr>
        <w:pStyle w:val="CodeBlock"/>
        <w:keepLines/>
      </w:pPr>
      <w:r/>
    </w:p>
    <w:p>
      <w:pPr>
        <w:pStyle w:val="CodeBlock"/>
        <w:keepLines/>
      </w:pPr>
      <w:r>
        <w:t>public record BenchSnapshot(</w:t>
      </w:r>
    </w:p>
    <w:p>
      <w:pPr>
        <w:pStyle w:val="CodeBlock"/>
        <w:keepLines/>
      </w:pPr>
      <w:r>
        <w:t xml:space="preserve">    BenchState State,</w:t>
      </w:r>
    </w:p>
    <w:p>
      <w:pPr>
        <w:pStyle w:val="CodeBlock"/>
        <w:keepLines/>
      </w:pPr>
      <w:r>
        <w:t xml:space="preserve">    bool DriveReady,</w:t>
      </w:r>
    </w:p>
    <w:p>
      <w:pPr>
        <w:pStyle w:val="CodeBlock"/>
        <w:keepLines/>
      </w:pPr>
      <w:r>
        <w:t xml:space="preserve">    bool ServoOn,</w:t>
      </w:r>
    </w:p>
    <w:p>
      <w:pPr>
        <w:pStyle w:val="CodeBlock"/>
        <w:keepLines/>
      </w:pPr>
      <w:r>
        <w:t xml:space="preserve">    double ActualTorqueNm,</w:t>
      </w:r>
    </w:p>
    <w:p>
      <w:pPr>
        <w:pStyle w:val="CodeBlock"/>
        <w:keepLines/>
      </w:pPr>
      <w:r>
        <w:t xml:space="preserve">    double SpeedRpm,</w:t>
      </w:r>
    </w:p>
    <w:p>
      <w:pPr>
        <w:pStyle w:val="CodeBlock"/>
        <w:keepLines/>
      </w:pPr>
      <w:r>
        <w:t xml:space="preserve">    double MechanicalPowerW,</w:t>
      </w:r>
    </w:p>
    <w:p>
      <w:pPr>
        <w:pStyle w:val="CodeBlock"/>
        <w:keepLines/>
      </w:pPr>
      <w:r>
        <w:t xml:space="preserve">    double DcBusV,</w:t>
      </w:r>
    </w:p>
    <w:p>
      <w:pPr>
        <w:pStyle w:val="CodeBlock"/>
        <w:keepLines/>
      </w:pPr>
      <w:r>
        <w:t xml:space="preserve">    double MotorTempC,</w:t>
      </w:r>
    </w:p>
    <w:p>
      <w:pPr>
        <w:pStyle w:val="CodeBlock"/>
        <w:keepLines/>
      </w:pPr>
      <w:r>
        <w:t xml:space="preserve">    uint ErrorCode,</w:t>
      </w:r>
    </w:p>
    <w:p>
      <w:pPr>
        <w:pStyle w:val="CodeBlock"/>
        <w:keepLines/>
      </w:pPr>
      <w:r>
        <w:t xml:space="preserve">    uint InterlockMask,</w:t>
      </w:r>
    </w:p>
    <w:p>
      <w:pPr>
        <w:pStyle w:val="CodeBlock"/>
        <w:keepLines/>
      </w:pPr>
      <w:r>
        <w:t xml:space="preserve">    DateTimeOffset Timestamp);</w:t>
      </w:r>
    </w:p>
    <w:p>
      <w:pPr>
        <w:pStyle w:val="Heading1"/>
      </w:pPr>
      <w:r>
        <w:t>20. SafetyManager 规则</w:t>
      </w:r>
    </w:p>
    <w:p>
      <w:pPr>
        <w:pStyle w:val="CodeBlock"/>
        <w:keepLines/>
      </w:pPr>
      <w:r>
        <w:t>EvaluateSafety(snapshot, limits):</w:t>
      </w:r>
    </w:p>
    <w:p>
      <w:pPr>
        <w:pStyle w:val="CodeBlock"/>
        <w:keepLines/>
      </w:pPr>
      <w:r>
        <w:t xml:space="preserve">    if EmergencyStopActive:</w:t>
      </w:r>
    </w:p>
    <w:p>
      <w:pPr>
        <w:pStyle w:val="CodeBlock"/>
        <w:keepLines/>
      </w:pPr>
      <w:r>
        <w:t xml:space="preserve">        return STO_REQUIRED</w:t>
      </w:r>
    </w:p>
    <w:p>
      <w:pPr>
        <w:pStyle w:val="CodeBlock"/>
        <w:keepLines/>
      </w:pPr>
      <w:r/>
    </w:p>
    <w:p>
      <w:pPr>
        <w:pStyle w:val="CodeBlock"/>
        <w:keepLines/>
      </w:pPr>
      <w:r>
        <w:t xml:space="preserve">    if EtherCatOffline or PlcHeartbeatLost:</w:t>
      </w:r>
    </w:p>
    <w:p>
      <w:pPr>
        <w:pStyle w:val="CodeBlock"/>
        <w:keepLines/>
      </w:pPr>
      <w:r>
        <w:t xml:space="preserve">        return TRIP</w:t>
      </w:r>
    </w:p>
    <w:p>
      <w:pPr>
        <w:pStyle w:val="CodeBlock"/>
        <w:keepLines/>
      </w:pPr>
      <w:r/>
    </w:p>
    <w:p>
      <w:pPr>
        <w:pStyle w:val="CodeBlock"/>
        <w:keepLines/>
      </w:pPr>
      <w:r>
        <w:t xml:space="preserve">    if abs(snapshot.SpeedRpm) &gt; limits.MaxAbsSpeedRpm:</w:t>
      </w:r>
    </w:p>
    <w:p>
      <w:pPr>
        <w:pStyle w:val="CodeBlock"/>
        <w:keepLines/>
      </w:pPr>
      <w:r>
        <w:t xml:space="preserve">        return TRIP</w:t>
      </w:r>
    </w:p>
    <w:p>
      <w:pPr>
        <w:pStyle w:val="CodeBlock"/>
        <w:keepLines/>
      </w:pPr>
      <w:r/>
    </w:p>
    <w:p>
      <w:pPr>
        <w:pStyle w:val="CodeBlock"/>
        <w:keepLines/>
      </w:pPr>
      <w:r>
        <w:t xml:space="preserve">    if snapshot.DcBusV &gt; limits.DcBusTripV:</w:t>
      </w:r>
    </w:p>
    <w:p>
      <w:pPr>
        <w:pStyle w:val="CodeBlock"/>
        <w:keepLines/>
      </w:pPr>
      <w:r>
        <w:t xml:space="preserve">        return TRIP</w:t>
      </w:r>
    </w:p>
    <w:p>
      <w:pPr>
        <w:pStyle w:val="CodeBlock"/>
        <w:keepLines/>
      </w:pPr>
      <w:r/>
    </w:p>
    <w:p>
      <w:pPr>
        <w:pStyle w:val="CodeBlock"/>
        <w:keepLines/>
      </w:pPr>
      <w:r>
        <w:t xml:space="preserve">    if snapshot.MotorTempC &gt; limits.MotorTempTripC:</w:t>
      </w:r>
    </w:p>
    <w:p>
      <w:pPr>
        <w:pStyle w:val="CodeBlock"/>
        <w:keepLines/>
      </w:pPr>
      <w:r>
        <w:t xml:space="preserve">        return TRIP</w:t>
      </w:r>
    </w:p>
    <w:p>
      <w:pPr>
        <w:pStyle w:val="CodeBlock"/>
        <w:keepLines/>
      </w:pPr>
      <w:r/>
    </w:p>
    <w:p>
      <w:pPr>
        <w:pStyle w:val="CodeBlock"/>
        <w:keepLines/>
      </w:pPr>
      <w:r>
        <w:t xml:space="preserve">    if snapshot.MotorTempC &gt; limits.MotorTempWarnC:</w:t>
      </w:r>
    </w:p>
    <w:p>
      <w:pPr>
        <w:pStyle w:val="CodeBlock"/>
        <w:keepLines/>
      </w:pPr>
      <w:r>
        <w:t xml:space="preserve">        return DERATE</w:t>
      </w:r>
    </w:p>
    <w:p>
      <w:pPr>
        <w:pStyle w:val="CodeBlock"/>
        <w:keepLines/>
      </w:pPr>
      <w:r/>
    </w:p>
    <w:p>
      <w:pPr>
        <w:pStyle w:val="CodeBlock"/>
        <w:keepLines/>
      </w:pPr>
      <w:r>
        <w:t xml:space="preserve">    return OK</w:t>
      </w:r>
    </w:p>
    <w:p>
      <w:r>
        <w:t>SafetyManager 只能增加限制，不能覆盖 PLC/驱动器/硬件安全链路的保护。</w:t>
      </w:r>
    </w:p>
    <w:p>
      <w:pPr>
        <w:pStyle w:val="Heading1"/>
      </w:pPr>
      <w:r>
        <w:t>21. 日志与可追溯性</w:t>
      </w:r>
    </w:p>
    <w:p>
      <w:pPr>
        <w:pStyle w:val="ListBullet"/>
        <w:spacing w:after="20"/>
      </w:pPr>
      <w:r>
        <w:rPr>
          <w:rFonts w:ascii="Microsoft YaHei" w:hAnsi="Microsoft YaHei" w:eastAsia="Microsoft YaHei"/>
          <w:sz w:val="21"/>
        </w:rPr>
        <w:t>程序启动/退出、连接/断开、Servo ON/OFF、模式切换、测试开始/结束全部写入事件日志。</w:t>
      </w:r>
    </w:p>
    <w:p>
      <w:pPr>
        <w:pStyle w:val="ListBullet"/>
        <w:spacing w:after="20"/>
      </w:pPr>
      <w:r>
        <w:rPr>
          <w:rFonts w:ascii="Microsoft YaHei" w:hAnsi="Microsoft YaHei" w:eastAsia="Microsoft YaHei"/>
          <w:sz w:val="21"/>
        </w:rPr>
        <w:t>故障必须记录：时间戳、状态、转速、目标/实际转矩、DC Bus、温度、ErrorCode、InterlockMask。</w:t>
      </w:r>
    </w:p>
    <w:p>
      <w:pPr>
        <w:pStyle w:val="ListBullet"/>
        <w:spacing w:after="20"/>
      </w:pPr>
      <w:r>
        <w:rPr>
          <w:rFonts w:ascii="Microsoft YaHei" w:hAnsi="Microsoft YaHei" w:eastAsia="Microsoft YaHei"/>
          <w:sz w:val="21"/>
        </w:rPr>
        <w:t>每次测试保存软件版本、Git commit、配置文件 hash、测试配方版本。</w:t>
      </w:r>
    </w:p>
    <w:p>
      <w:pPr>
        <w:pStyle w:val="ListBullet"/>
        <w:spacing w:after="20"/>
      </w:pPr>
      <w:r>
        <w:rPr>
          <w:rFonts w:ascii="Microsoft YaHei" w:hAnsi="Microsoft YaHei" w:eastAsia="Microsoft YaHei"/>
          <w:sz w:val="21"/>
        </w:rPr>
        <w:t>日志使用 rolling file，例如 Serilog；异常退出后可恢复最后一个测试会话。</w:t>
      </w:r>
    </w:p>
    <w:p>
      <w:pPr>
        <w:pStyle w:val="Heading1"/>
      </w:pPr>
      <w:r>
        <w:t>22. 上位机异常处理</w:t>
      </w:r>
    </w:p>
    <w:tbl>
      <w:tblPr>
        <w:tblStyle w:val="TableGrid"/>
        <w:tblW w:type="auto" w:w="0"/>
        <w:jc w:val="center"/>
        <w:tblLook w:firstColumn="1" w:firstRow="1" w:lastColumn="0" w:lastRow="0" w:noHBand="0" w:noVBand="1" w:val="04A0"/>
      </w:tblPr>
      <w:tblGrid>
        <w:gridCol w:w="4986"/>
        <w:gridCol w:w="4986"/>
      </w:tblGrid>
      <w:tr>
        <w:tc>
          <w:tcPr>
            <w:tcW w:type="dxa" w:w="2551"/>
            <w:vAlign w:val="center"/>
            <w:shd w:fill="1F4E79"/>
          </w:tcPr>
          <w:p>
            <w:pPr>
              <w:spacing w:after="0"/>
            </w:pPr>
            <w:r/>
            <w:r>
              <w:rPr>
                <w:rFonts w:ascii="Microsoft YaHei" w:hAnsi="Microsoft YaHei" w:eastAsia="Microsoft YaHei"/>
                <w:b/>
                <w:color w:val="FFFFFF"/>
                <w:sz w:val="18"/>
              </w:rPr>
              <w:t>异常</w:t>
            </w:r>
          </w:p>
        </w:tc>
        <w:tc>
          <w:tcPr>
            <w:tcW w:type="dxa" w:w="7087"/>
            <w:vAlign w:val="center"/>
            <w:shd w:fill="1F4E79"/>
          </w:tcPr>
          <w:p>
            <w:pPr>
              <w:spacing w:after="0"/>
            </w:pPr>
            <w:r/>
            <w:r>
              <w:rPr>
                <w:rFonts w:ascii="Microsoft YaHei" w:hAnsi="Microsoft YaHei" w:eastAsia="Microsoft YaHei"/>
                <w:b/>
                <w:color w:val="FFFFFF"/>
                <w:sz w:val="18"/>
              </w:rPr>
              <w:t>软件策略</w:t>
            </w:r>
          </w:p>
        </w:tc>
      </w:tr>
      <w:tr>
        <w:tc>
          <w:tcPr>
            <w:tcW w:type="dxa" w:w="2551"/>
            <w:vAlign w:val="center"/>
          </w:tcPr>
          <w:p>
            <w:pPr>
              <w:spacing w:after="0"/>
            </w:pPr>
            <w:r/>
            <w:r>
              <w:rPr>
                <w:rFonts w:ascii="Microsoft YaHei" w:hAnsi="Microsoft YaHei" w:eastAsia="Microsoft YaHei"/>
                <w:b w:val="0"/>
                <w:sz w:val="18"/>
              </w:rPr>
              <w:t>ADS 断开</w:t>
            </w:r>
          </w:p>
        </w:tc>
        <w:tc>
          <w:tcPr>
            <w:tcW w:type="dxa" w:w="7087"/>
            <w:vAlign w:val="center"/>
          </w:tcPr>
          <w:p>
            <w:pPr>
              <w:spacing w:after="0"/>
            </w:pPr>
            <w:r/>
            <w:r>
              <w:rPr>
                <w:rFonts w:ascii="Microsoft YaHei" w:hAnsi="Microsoft YaHei" w:eastAsia="Microsoft YaHei"/>
                <w:b w:val="0"/>
                <w:sz w:val="18"/>
              </w:rPr>
              <w:t>立即停止发送有效负载命令；PLC 心跳超时负责降载；UI 自动重连但禁止自动恢复加载</w:t>
            </w:r>
          </w:p>
        </w:tc>
      </w:tr>
      <w:tr>
        <w:tc>
          <w:tcPr>
            <w:tcW w:type="dxa" w:w="2551"/>
            <w:vAlign w:val="center"/>
            <w:shd w:fill="F7F9FC"/>
          </w:tcPr>
          <w:p>
            <w:pPr>
              <w:spacing w:after="0"/>
            </w:pPr>
            <w:r/>
            <w:r>
              <w:rPr>
                <w:rFonts w:ascii="Microsoft YaHei" w:hAnsi="Microsoft YaHei" w:eastAsia="Microsoft YaHei"/>
                <w:b w:val="0"/>
                <w:sz w:val="18"/>
              </w:rPr>
              <w:t>TwinCAT 未运行</w:t>
            </w:r>
          </w:p>
        </w:tc>
        <w:tc>
          <w:tcPr>
            <w:tcW w:type="dxa" w:w="7087"/>
            <w:vAlign w:val="center"/>
            <w:shd w:fill="F7F9FC"/>
          </w:tcPr>
          <w:p>
            <w:pPr>
              <w:spacing w:after="0"/>
            </w:pPr>
            <w:r/>
            <w:r>
              <w:rPr>
                <w:rFonts w:ascii="Microsoft YaHei" w:hAnsi="Microsoft YaHei" w:eastAsia="Microsoft YaHei"/>
                <w:b w:val="0"/>
                <w:sz w:val="18"/>
              </w:rPr>
              <w:t>显示 Not Ready；Servo ON 按钮禁用</w:t>
            </w:r>
          </w:p>
        </w:tc>
      </w:tr>
      <w:tr>
        <w:tc>
          <w:tcPr>
            <w:tcW w:type="dxa" w:w="2551"/>
            <w:vAlign w:val="center"/>
          </w:tcPr>
          <w:p>
            <w:pPr>
              <w:spacing w:after="0"/>
            </w:pPr>
            <w:r/>
            <w:r>
              <w:rPr>
                <w:rFonts w:ascii="Microsoft YaHei" w:hAnsi="Microsoft YaHei" w:eastAsia="Microsoft YaHei"/>
                <w:b w:val="0"/>
                <w:sz w:val="18"/>
              </w:rPr>
              <w:t>Drive Fault</w:t>
            </w:r>
          </w:p>
        </w:tc>
        <w:tc>
          <w:tcPr>
            <w:tcW w:type="dxa" w:w="7087"/>
            <w:vAlign w:val="center"/>
          </w:tcPr>
          <w:p>
            <w:pPr>
              <w:spacing w:after="0"/>
            </w:pPr>
            <w:r/>
            <w:r>
              <w:rPr>
                <w:rFonts w:ascii="Microsoft YaHei" w:hAnsi="Microsoft YaHei" w:eastAsia="Microsoft YaHei"/>
                <w:b w:val="0"/>
                <w:sz w:val="18"/>
              </w:rPr>
              <w:t>显示故障码；TargetTorque=0；仅允许显式 Reset Fault</w:t>
            </w:r>
          </w:p>
        </w:tc>
      </w:tr>
      <w:tr>
        <w:tc>
          <w:tcPr>
            <w:tcW w:type="dxa" w:w="2551"/>
            <w:vAlign w:val="center"/>
            <w:shd w:fill="F7F9FC"/>
          </w:tcPr>
          <w:p>
            <w:pPr>
              <w:spacing w:after="0"/>
            </w:pPr>
            <w:r/>
            <w:r>
              <w:rPr>
                <w:rFonts w:ascii="Microsoft YaHei" w:hAnsi="Microsoft YaHei" w:eastAsia="Microsoft YaHei"/>
                <w:b w:val="0"/>
                <w:sz w:val="18"/>
              </w:rPr>
              <w:t>配置非法</w:t>
            </w:r>
          </w:p>
        </w:tc>
        <w:tc>
          <w:tcPr>
            <w:tcW w:type="dxa" w:w="7087"/>
            <w:vAlign w:val="center"/>
            <w:shd w:fill="F7F9FC"/>
          </w:tcPr>
          <w:p>
            <w:pPr>
              <w:spacing w:after="0"/>
            </w:pPr>
            <w:r/>
            <w:r>
              <w:rPr>
                <w:rFonts w:ascii="Microsoft YaHei" w:hAnsi="Microsoft YaHei" w:eastAsia="Microsoft YaHei"/>
                <w:b w:val="0"/>
                <w:sz w:val="18"/>
              </w:rPr>
              <w:t>阻止启动实时控制</w:t>
            </w:r>
          </w:p>
        </w:tc>
      </w:tr>
      <w:tr>
        <w:tc>
          <w:tcPr>
            <w:tcW w:type="dxa" w:w="2551"/>
            <w:vAlign w:val="center"/>
          </w:tcPr>
          <w:p>
            <w:pPr>
              <w:spacing w:after="0"/>
            </w:pPr>
            <w:r/>
            <w:r>
              <w:rPr>
                <w:rFonts w:ascii="Microsoft YaHei" w:hAnsi="Microsoft YaHei" w:eastAsia="Microsoft YaHei"/>
                <w:b w:val="0"/>
                <w:sz w:val="18"/>
              </w:rPr>
              <w:t>数据文件写入失败</w:t>
            </w:r>
          </w:p>
        </w:tc>
        <w:tc>
          <w:tcPr>
            <w:tcW w:type="dxa" w:w="7087"/>
            <w:vAlign w:val="center"/>
          </w:tcPr>
          <w:p>
            <w:pPr>
              <w:spacing w:after="0"/>
            </w:pPr>
            <w:r/>
            <w:r>
              <w:rPr>
                <w:rFonts w:ascii="Microsoft YaHei" w:hAnsi="Microsoft YaHei" w:eastAsia="Microsoft YaHei"/>
                <w:b w:val="0"/>
                <w:sz w:val="18"/>
              </w:rPr>
              <w:t>报警并停止自动测试，避免无数据运行</w:t>
            </w:r>
          </w:p>
        </w:tc>
      </w:tr>
      <w:tr>
        <w:tc>
          <w:tcPr>
            <w:tcW w:type="dxa" w:w="2551"/>
            <w:vAlign w:val="center"/>
            <w:shd w:fill="F7F9FC"/>
          </w:tcPr>
          <w:p>
            <w:pPr>
              <w:spacing w:after="0"/>
            </w:pPr>
            <w:r/>
            <w:r>
              <w:rPr>
                <w:rFonts w:ascii="Microsoft YaHei" w:hAnsi="Microsoft YaHei" w:eastAsia="Microsoft YaHei"/>
                <w:b w:val="0"/>
                <w:sz w:val="18"/>
              </w:rPr>
              <w:t>UI 卡顿</w:t>
            </w:r>
          </w:p>
        </w:tc>
        <w:tc>
          <w:tcPr>
            <w:tcW w:type="dxa" w:w="7087"/>
            <w:vAlign w:val="center"/>
            <w:shd w:fill="F7F9FC"/>
          </w:tcPr>
          <w:p>
            <w:pPr>
              <w:spacing w:after="0"/>
            </w:pPr>
            <w:r/>
            <w:r>
              <w:rPr>
                <w:rFonts w:ascii="Microsoft YaHei" w:hAnsi="Microsoft YaHei" w:eastAsia="Microsoft YaHei"/>
                <w:b w:val="0"/>
                <w:sz w:val="18"/>
              </w:rPr>
              <w:t>不得影响 PLC 实时控制；采集与 UI 绘图完全解耦</w:t>
            </w:r>
          </w:p>
        </w:tc>
      </w:tr>
    </w:tbl>
    <w:p>
      <w:pPr>
        <w:spacing w:after="40"/>
      </w:pPr>
    </w:p>
    <w:p>
      <w:pPr>
        <w:pStyle w:val="Heading1"/>
      </w:pPr>
      <w:r>
        <w:t>23. 开发阶段与验收</w:t>
      </w:r>
    </w:p>
    <w:tbl>
      <w:tblPr>
        <w:tblStyle w:val="TableGrid"/>
        <w:tblW w:type="auto" w:w="0"/>
        <w:jc w:val="center"/>
        <w:tblLook w:firstColumn="1" w:firstRow="1" w:lastColumn="0" w:lastRow="0" w:noHBand="0" w:noVBand="1" w:val="04A0"/>
      </w:tblPr>
      <w:tblGrid>
        <w:gridCol w:w="3324"/>
        <w:gridCol w:w="3324"/>
        <w:gridCol w:w="3324"/>
      </w:tblGrid>
      <w:tr>
        <w:tc>
          <w:tcPr>
            <w:tcW w:type="dxa" w:w="1928"/>
            <w:vAlign w:val="center"/>
            <w:shd w:fill="1F4E79"/>
          </w:tcPr>
          <w:p>
            <w:pPr>
              <w:spacing w:after="0"/>
            </w:pPr>
            <w:r/>
            <w:r>
              <w:rPr>
                <w:rFonts w:ascii="Microsoft YaHei" w:hAnsi="Microsoft YaHei" w:eastAsia="Microsoft YaHei"/>
                <w:b/>
                <w:color w:val="FFFFFF"/>
                <w:sz w:val="18"/>
              </w:rPr>
              <w:t>阶段</w:t>
            </w:r>
          </w:p>
        </w:tc>
        <w:tc>
          <w:tcPr>
            <w:tcW w:type="dxa" w:w="3855"/>
            <w:vAlign w:val="center"/>
            <w:shd w:fill="1F4E79"/>
          </w:tcPr>
          <w:p>
            <w:pPr>
              <w:spacing w:after="0"/>
            </w:pPr>
            <w:r/>
            <w:r>
              <w:rPr>
                <w:rFonts w:ascii="Microsoft YaHei" w:hAnsi="Microsoft YaHei" w:eastAsia="Microsoft YaHei"/>
                <w:b/>
                <w:color w:val="FFFFFF"/>
                <w:sz w:val="18"/>
              </w:rPr>
              <w:t>内容</w:t>
            </w:r>
          </w:p>
        </w:tc>
        <w:tc>
          <w:tcPr>
            <w:tcW w:type="dxa" w:w="3855"/>
            <w:vAlign w:val="center"/>
            <w:shd w:fill="1F4E79"/>
          </w:tcPr>
          <w:p>
            <w:pPr>
              <w:spacing w:after="0"/>
            </w:pPr>
            <w:r/>
            <w:r>
              <w:rPr>
                <w:rFonts w:ascii="Microsoft YaHei" w:hAnsi="Microsoft YaHei" w:eastAsia="Microsoft YaHei"/>
                <w:b/>
                <w:color w:val="FFFFFF"/>
                <w:sz w:val="18"/>
              </w:rPr>
              <w:t>通过条件</w:t>
            </w:r>
          </w:p>
        </w:tc>
      </w:tr>
      <w:tr>
        <w:tc>
          <w:tcPr>
            <w:tcW w:type="dxa" w:w="1928"/>
            <w:vAlign w:val="center"/>
          </w:tcPr>
          <w:p>
            <w:pPr>
              <w:spacing w:after="0"/>
            </w:pPr>
            <w:r/>
            <w:r>
              <w:rPr>
                <w:rFonts w:ascii="Microsoft YaHei" w:hAnsi="Microsoft YaHei" w:eastAsia="Microsoft YaHei"/>
                <w:b w:val="0"/>
                <w:sz w:val="18"/>
              </w:rPr>
              <w:t>P0 仿真</w:t>
            </w:r>
          </w:p>
        </w:tc>
        <w:tc>
          <w:tcPr>
            <w:tcW w:type="dxa" w:w="3855"/>
            <w:vAlign w:val="center"/>
          </w:tcPr>
          <w:p>
            <w:pPr>
              <w:spacing w:after="0"/>
            </w:pPr>
            <w:r/>
            <w:r>
              <w:rPr>
                <w:rFonts w:ascii="Microsoft YaHei" w:hAnsi="Microsoft YaHei" w:eastAsia="Microsoft YaHei"/>
                <w:b w:val="0"/>
                <w:sz w:val="18"/>
              </w:rPr>
              <w:t>无真实伺服，Mock ADS/TwinCAT 数据</w:t>
            </w:r>
          </w:p>
        </w:tc>
        <w:tc>
          <w:tcPr>
            <w:tcW w:type="dxa" w:w="3855"/>
            <w:vAlign w:val="center"/>
          </w:tcPr>
          <w:p>
            <w:pPr>
              <w:spacing w:after="0"/>
            </w:pPr>
            <w:r/>
            <w:r>
              <w:rPr>
                <w:rFonts w:ascii="Microsoft YaHei" w:hAnsi="Microsoft YaHei" w:eastAsia="Microsoft YaHei"/>
                <w:b w:val="0"/>
                <w:sz w:val="18"/>
              </w:rPr>
              <w:t>UI、状态机、记录、报警可运行</w:t>
            </w:r>
          </w:p>
        </w:tc>
      </w:tr>
      <w:tr>
        <w:tc>
          <w:tcPr>
            <w:tcW w:type="dxa" w:w="1928"/>
            <w:vAlign w:val="center"/>
            <w:shd w:fill="F7F9FC"/>
          </w:tcPr>
          <w:p>
            <w:pPr>
              <w:spacing w:after="0"/>
            </w:pPr>
            <w:r/>
            <w:r>
              <w:rPr>
                <w:rFonts w:ascii="Microsoft YaHei" w:hAnsi="Microsoft YaHei" w:eastAsia="Microsoft YaHei"/>
                <w:b w:val="0"/>
                <w:sz w:val="18"/>
              </w:rPr>
              <w:t>P1 EtherCAT 联机</w:t>
            </w:r>
          </w:p>
        </w:tc>
        <w:tc>
          <w:tcPr>
            <w:tcW w:type="dxa" w:w="3855"/>
            <w:vAlign w:val="center"/>
            <w:shd w:fill="F7F9FC"/>
          </w:tcPr>
          <w:p>
            <w:pPr>
              <w:spacing w:after="0"/>
            </w:pPr>
            <w:r/>
            <w:r>
              <w:rPr>
                <w:rFonts w:ascii="Microsoft YaHei" w:hAnsi="Microsoft YaHei" w:eastAsia="Microsoft YaHei"/>
                <w:b w:val="0"/>
                <w:sz w:val="18"/>
              </w:rPr>
              <w:t>只读取 SV660N 状态，不加载</w:t>
            </w:r>
          </w:p>
        </w:tc>
        <w:tc>
          <w:tcPr>
            <w:tcW w:type="dxa" w:w="3855"/>
            <w:vAlign w:val="center"/>
            <w:shd w:fill="F7F9FC"/>
          </w:tcPr>
          <w:p>
            <w:pPr>
              <w:spacing w:after="0"/>
            </w:pPr>
            <w:r/>
            <w:r>
              <w:rPr>
                <w:rFonts w:ascii="Microsoft YaHei" w:hAnsi="Microsoft YaHei" w:eastAsia="Microsoft YaHei"/>
                <w:b w:val="0"/>
                <w:sz w:val="18"/>
              </w:rPr>
              <w:t>稳定运行 ≥2 h，无掉线</w:t>
            </w:r>
          </w:p>
        </w:tc>
      </w:tr>
      <w:tr>
        <w:tc>
          <w:tcPr>
            <w:tcW w:type="dxa" w:w="1928"/>
            <w:vAlign w:val="center"/>
          </w:tcPr>
          <w:p>
            <w:pPr>
              <w:spacing w:after="0"/>
            </w:pPr>
            <w:r/>
            <w:r>
              <w:rPr>
                <w:rFonts w:ascii="Microsoft YaHei" w:hAnsi="Microsoft YaHei" w:eastAsia="Microsoft YaHei"/>
                <w:b w:val="0"/>
                <w:sz w:val="18"/>
              </w:rPr>
              <w:t>P2 低风险加载</w:t>
            </w:r>
          </w:p>
        </w:tc>
        <w:tc>
          <w:tcPr>
            <w:tcW w:type="dxa" w:w="3855"/>
            <w:vAlign w:val="center"/>
          </w:tcPr>
          <w:p>
            <w:pPr>
              <w:spacing w:after="0"/>
            </w:pPr>
            <w:r/>
            <w:r>
              <w:rPr>
                <w:rFonts w:ascii="Microsoft YaHei" w:hAnsi="Microsoft YaHei" w:eastAsia="Microsoft YaHei"/>
                <w:b w:val="0"/>
                <w:sz w:val="18"/>
              </w:rPr>
              <w:t>≤0.2 N·m，≤500 rpm</w:t>
            </w:r>
          </w:p>
        </w:tc>
        <w:tc>
          <w:tcPr>
            <w:tcW w:type="dxa" w:w="3855"/>
            <w:vAlign w:val="center"/>
          </w:tcPr>
          <w:p>
            <w:pPr>
              <w:spacing w:after="0"/>
            </w:pPr>
            <w:r/>
            <w:r>
              <w:rPr>
                <w:rFonts w:ascii="Microsoft YaHei" w:hAnsi="Microsoft YaHei" w:eastAsia="Microsoft YaHei"/>
                <w:b w:val="0"/>
                <w:sz w:val="18"/>
              </w:rPr>
              <w:t>方向正确；Stop 可可靠回 0</w:t>
            </w:r>
          </w:p>
        </w:tc>
      </w:tr>
      <w:tr>
        <w:tc>
          <w:tcPr>
            <w:tcW w:type="dxa" w:w="1928"/>
            <w:vAlign w:val="center"/>
            <w:shd w:fill="F7F9FC"/>
          </w:tcPr>
          <w:p>
            <w:pPr>
              <w:spacing w:after="0"/>
            </w:pPr>
            <w:r/>
            <w:r>
              <w:rPr>
                <w:rFonts w:ascii="Microsoft YaHei" w:hAnsi="Microsoft YaHei" w:eastAsia="Microsoft YaHei"/>
                <w:b w:val="0"/>
                <w:sz w:val="18"/>
              </w:rPr>
              <w:t>P3 中负载</w:t>
            </w:r>
          </w:p>
        </w:tc>
        <w:tc>
          <w:tcPr>
            <w:tcW w:type="dxa" w:w="3855"/>
            <w:vAlign w:val="center"/>
            <w:shd w:fill="F7F9FC"/>
          </w:tcPr>
          <w:p>
            <w:pPr>
              <w:spacing w:after="0"/>
            </w:pPr>
            <w:r/>
            <w:r>
              <w:rPr>
                <w:rFonts w:ascii="Microsoft YaHei" w:hAnsi="Microsoft YaHei" w:eastAsia="Microsoft YaHei"/>
                <w:b w:val="0"/>
                <w:sz w:val="18"/>
              </w:rPr>
              <w:t>0.5–1.0 N·m，多转速</w:t>
            </w:r>
          </w:p>
        </w:tc>
        <w:tc>
          <w:tcPr>
            <w:tcW w:type="dxa" w:w="3855"/>
            <w:vAlign w:val="center"/>
            <w:shd w:fill="F7F9FC"/>
          </w:tcPr>
          <w:p>
            <w:pPr>
              <w:spacing w:after="0"/>
            </w:pPr>
            <w:r/>
            <w:r>
              <w:rPr>
                <w:rFonts w:ascii="Microsoft YaHei" w:hAnsi="Microsoft YaHei" w:eastAsia="Microsoft YaHei"/>
                <w:b w:val="0"/>
                <w:sz w:val="18"/>
              </w:rPr>
              <w:t>趋势稳定，无异常振动/过压</w:t>
            </w:r>
          </w:p>
        </w:tc>
      </w:tr>
      <w:tr>
        <w:tc>
          <w:tcPr>
            <w:tcW w:type="dxa" w:w="1928"/>
            <w:vAlign w:val="center"/>
          </w:tcPr>
          <w:p>
            <w:pPr>
              <w:spacing w:after="0"/>
            </w:pPr>
            <w:r/>
            <w:r>
              <w:rPr>
                <w:rFonts w:ascii="Microsoft YaHei" w:hAnsi="Microsoft YaHei" w:eastAsia="Microsoft YaHei"/>
                <w:b w:val="0"/>
                <w:sz w:val="18"/>
              </w:rPr>
              <w:t>P4 额定区</w:t>
            </w:r>
          </w:p>
        </w:tc>
        <w:tc>
          <w:tcPr>
            <w:tcW w:type="dxa" w:w="3855"/>
            <w:vAlign w:val="center"/>
          </w:tcPr>
          <w:p>
            <w:pPr>
              <w:spacing w:after="0"/>
            </w:pPr>
            <w:r/>
            <w:r>
              <w:rPr>
                <w:rFonts w:ascii="Microsoft YaHei" w:hAnsi="Microsoft YaHei" w:eastAsia="Microsoft YaHei"/>
                <w:b w:val="0"/>
                <w:sz w:val="18"/>
              </w:rPr>
              <w:t>1.5–2.0 N·m</w:t>
            </w:r>
          </w:p>
        </w:tc>
        <w:tc>
          <w:tcPr>
            <w:tcW w:type="dxa" w:w="3855"/>
            <w:vAlign w:val="center"/>
          </w:tcPr>
          <w:p>
            <w:pPr>
              <w:spacing w:after="0"/>
            </w:pPr>
            <w:r/>
            <w:r>
              <w:rPr>
                <w:rFonts w:ascii="Microsoft YaHei" w:hAnsi="Microsoft YaHei" w:eastAsia="Microsoft YaHei"/>
                <w:b w:val="0"/>
                <w:sz w:val="18"/>
              </w:rPr>
              <w:t>连续运行满足温升/回生设计要求</w:t>
            </w:r>
          </w:p>
        </w:tc>
      </w:tr>
      <w:tr>
        <w:tc>
          <w:tcPr>
            <w:tcW w:type="dxa" w:w="1928"/>
            <w:vAlign w:val="center"/>
            <w:shd w:fill="F7F9FC"/>
          </w:tcPr>
          <w:p>
            <w:pPr>
              <w:spacing w:after="0"/>
            </w:pPr>
            <w:r/>
            <w:r>
              <w:rPr>
                <w:rFonts w:ascii="Microsoft YaHei" w:hAnsi="Microsoft YaHei" w:eastAsia="Microsoft YaHei"/>
                <w:b w:val="0"/>
                <w:sz w:val="18"/>
              </w:rPr>
              <w:t>P5 自动矩阵</w:t>
            </w:r>
          </w:p>
        </w:tc>
        <w:tc>
          <w:tcPr>
            <w:tcW w:type="dxa" w:w="3855"/>
            <w:vAlign w:val="center"/>
            <w:shd w:fill="F7F9FC"/>
          </w:tcPr>
          <w:p>
            <w:pPr>
              <w:spacing w:after="0"/>
            </w:pPr>
            <w:r/>
            <w:r>
              <w:rPr>
                <w:rFonts w:ascii="Microsoft YaHei" w:hAnsi="Microsoft YaHei" w:eastAsia="Microsoft YaHei"/>
                <w:b w:val="0"/>
                <w:sz w:val="18"/>
              </w:rPr>
              <w:t>完整 RPM×Torque 表</w:t>
            </w:r>
          </w:p>
        </w:tc>
        <w:tc>
          <w:tcPr>
            <w:tcW w:type="dxa" w:w="3855"/>
            <w:vAlign w:val="center"/>
            <w:shd w:fill="F7F9FC"/>
          </w:tcPr>
          <w:p>
            <w:pPr>
              <w:spacing w:after="0"/>
            </w:pPr>
            <w:r/>
            <w:r>
              <w:rPr>
                <w:rFonts w:ascii="Microsoft YaHei" w:hAnsi="Microsoft YaHei" w:eastAsia="Microsoft YaHei"/>
                <w:b w:val="0"/>
                <w:sz w:val="18"/>
              </w:rPr>
              <w:t>自动执行、数据完整、异常可恢复</w:t>
            </w:r>
          </w:p>
        </w:tc>
      </w:tr>
      <w:tr>
        <w:tc>
          <w:tcPr>
            <w:tcW w:type="dxa" w:w="1928"/>
            <w:vAlign w:val="center"/>
          </w:tcPr>
          <w:p>
            <w:pPr>
              <w:spacing w:after="0"/>
            </w:pPr>
            <w:r/>
            <w:r>
              <w:rPr>
                <w:rFonts w:ascii="Microsoft YaHei" w:hAnsi="Microsoft YaHei" w:eastAsia="Microsoft YaHei"/>
                <w:b w:val="0"/>
                <w:sz w:val="18"/>
              </w:rPr>
              <w:t>P6 效率验证</w:t>
            </w:r>
          </w:p>
        </w:tc>
        <w:tc>
          <w:tcPr>
            <w:tcW w:type="dxa" w:w="3855"/>
            <w:vAlign w:val="center"/>
          </w:tcPr>
          <w:p>
            <w:pPr>
              <w:spacing w:after="0"/>
            </w:pPr>
            <w:r/>
            <w:r>
              <w:rPr>
                <w:rFonts w:ascii="Microsoft YaHei" w:hAnsi="Microsoft YaHei" w:eastAsia="Microsoft YaHei"/>
                <w:b w:val="0"/>
                <w:sz w:val="18"/>
              </w:rPr>
              <w:t>接入 DUT 电功率/扭矩传感器</w:t>
            </w:r>
          </w:p>
        </w:tc>
        <w:tc>
          <w:tcPr>
            <w:tcW w:type="dxa" w:w="3855"/>
            <w:vAlign w:val="center"/>
          </w:tcPr>
          <w:p>
            <w:pPr>
              <w:spacing w:after="0"/>
            </w:pPr>
            <w:r/>
            <w:r>
              <w:rPr>
                <w:rFonts w:ascii="Microsoft YaHei" w:hAnsi="Microsoft YaHei" w:eastAsia="Microsoft YaHei"/>
                <w:b w:val="0"/>
                <w:sz w:val="18"/>
              </w:rPr>
              <w:t>结果重复性达到项目定义</w:t>
            </w:r>
          </w:p>
        </w:tc>
      </w:tr>
    </w:tbl>
    <w:p>
      <w:pPr>
        <w:spacing w:after="40"/>
      </w:pPr>
    </w:p>
    <w:p>
      <w:pPr>
        <w:pStyle w:val="Heading1"/>
      </w:pPr>
      <w:r>
        <w:t>24. 最小验收指标（软件）</w:t>
      </w:r>
    </w:p>
    <w:p>
      <w:pPr>
        <w:pStyle w:val="ListNumber"/>
        <w:spacing w:after="20"/>
      </w:pPr>
      <w:r>
        <w:rPr>
          <w:rFonts w:ascii="Microsoft YaHei" w:hAnsi="Microsoft YaHei" w:eastAsia="Microsoft YaHei"/>
          <w:sz w:val="21"/>
        </w:rPr>
        <w:t>冷启动后 60 s 内能够建立 TwinCAT/ADS 状态并正确显示驱动器在线状态。</w:t>
      </w:r>
    </w:p>
    <w:p>
      <w:pPr>
        <w:pStyle w:val="ListNumber"/>
        <w:spacing w:after="20"/>
      </w:pPr>
      <w:r>
        <w:rPr>
          <w:rFonts w:ascii="Microsoft YaHei" w:hAnsi="Microsoft YaHei" w:eastAsia="Microsoft YaHei"/>
          <w:sz w:val="21"/>
        </w:rPr>
        <w:t>UI 断开或崩溃时，PLC 在设定超时内自动把加载转矩降至 0。</w:t>
      </w:r>
    </w:p>
    <w:p>
      <w:pPr>
        <w:pStyle w:val="ListNumber"/>
        <w:spacing w:after="20"/>
      </w:pPr>
      <w:r>
        <w:rPr>
          <w:rFonts w:ascii="Microsoft YaHei" w:hAnsi="Microsoft YaHei" w:eastAsia="Microsoft YaHei"/>
          <w:sz w:val="21"/>
        </w:rPr>
        <w:t>Stop 命令在正常通信下能够触发可配置的转矩斜坡回零。</w:t>
      </w:r>
    </w:p>
    <w:p>
      <w:pPr>
        <w:pStyle w:val="ListNumber"/>
        <w:spacing w:after="20"/>
      </w:pPr>
      <w:r>
        <w:rPr>
          <w:rFonts w:ascii="Microsoft YaHei" w:hAnsi="Microsoft YaHei" w:eastAsia="Microsoft YaHei"/>
          <w:sz w:val="21"/>
        </w:rPr>
        <w:t>自动测试运行时，每个测试点均生成完整结果记录，包含平均值、最大/最小值、标准差和原始数据路径。</w:t>
      </w:r>
    </w:p>
    <w:p>
      <w:pPr>
        <w:pStyle w:val="ListNumber"/>
        <w:spacing w:after="20"/>
      </w:pPr>
      <w:r>
        <w:rPr>
          <w:rFonts w:ascii="Microsoft YaHei" w:hAnsi="Microsoft YaHei" w:eastAsia="Microsoft YaHei"/>
          <w:sz w:val="21"/>
        </w:rPr>
        <w:t>发生 Drive Fault / EtherCAT Fault / OverSpeed / OverTemp 时自动终止测试并保存故障前后关键数据。</w:t>
      </w:r>
    </w:p>
    <w:p>
      <w:pPr>
        <w:pStyle w:val="ListNumber"/>
        <w:spacing w:after="20"/>
      </w:pPr>
      <w:r>
        <w:rPr>
          <w:rFonts w:ascii="Microsoft YaHei" w:hAnsi="Microsoft YaHei" w:eastAsia="Microsoft YaHei"/>
          <w:sz w:val="21"/>
        </w:rPr>
        <w:t>软件支持从配置文件修改转矩符号、缩放、限值，而无需重新编译。</w:t>
      </w:r>
    </w:p>
    <w:p>
      <w:pPr>
        <w:pStyle w:val="ListNumber"/>
        <w:spacing w:after="20"/>
      </w:pPr>
      <w:r>
        <w:rPr>
          <w:rFonts w:ascii="Microsoft YaHei" w:hAnsi="Microsoft YaHei" w:eastAsia="Microsoft YaHei"/>
          <w:sz w:val="21"/>
        </w:rPr>
        <w:t>长时间运行 8 h 无明显内存增长、UI 冻结或数据丢失。</w:t>
      </w:r>
    </w:p>
    <w:p>
      <w:pPr>
        <w:pStyle w:val="Heading1"/>
      </w:pPr>
      <w:r>
        <w:t>25. Codex 实施任务清单</w:t>
      </w:r>
    </w:p>
    <w:tbl>
      <w:tblPr>
        <w:tblStyle w:val="TableGrid"/>
        <w:tblW w:type="auto" w:w="0"/>
        <w:jc w:val="center"/>
        <w:tblLook w:firstColumn="1" w:firstRow="1" w:lastColumn="0" w:lastRow="0" w:noHBand="0" w:noVBand="1" w:val="04A0"/>
      </w:tblPr>
      <w:tblGrid>
        <w:gridCol w:w="4986"/>
        <w:gridCol w:w="4986"/>
      </w:tblGrid>
      <w:tr>
        <w:tc>
          <w:tcPr>
            <w:tcW w:type="dxa" w:w="1417"/>
            <w:vAlign w:val="center"/>
            <w:shd w:fill="1F4E79"/>
          </w:tcPr>
          <w:p>
            <w:pPr>
              <w:spacing w:after="0"/>
            </w:pPr>
            <w:r/>
            <w:r>
              <w:rPr>
                <w:rFonts w:ascii="Microsoft YaHei" w:hAnsi="Microsoft YaHei" w:eastAsia="Microsoft YaHei"/>
                <w:b/>
                <w:color w:val="FFFFFF"/>
                <w:sz w:val="18"/>
              </w:rPr>
              <w:t>优先级</w:t>
            </w:r>
          </w:p>
        </w:tc>
        <w:tc>
          <w:tcPr>
            <w:tcW w:type="dxa" w:w="8220"/>
            <w:vAlign w:val="center"/>
            <w:shd w:fill="1F4E79"/>
          </w:tcPr>
          <w:p>
            <w:pPr>
              <w:spacing w:after="0"/>
            </w:pPr>
            <w:r/>
            <w:r>
              <w:rPr>
                <w:rFonts w:ascii="Microsoft YaHei" w:hAnsi="Microsoft YaHei" w:eastAsia="Microsoft YaHei"/>
                <w:b/>
                <w:color w:val="FFFFFF"/>
                <w:sz w:val="18"/>
              </w:rPr>
              <w:t>任务</w:t>
            </w:r>
          </w:p>
        </w:tc>
      </w:tr>
      <w:tr>
        <w:tc>
          <w:tcPr>
            <w:tcW w:type="dxa" w:w="1417"/>
            <w:vAlign w:val="center"/>
          </w:tcPr>
          <w:p>
            <w:pPr>
              <w:spacing w:after="0"/>
            </w:pPr>
            <w:r/>
            <w:r>
              <w:rPr>
                <w:rFonts w:ascii="Microsoft YaHei" w:hAnsi="Microsoft YaHei" w:eastAsia="Microsoft YaHei"/>
                <w:b w:val="0"/>
                <w:sz w:val="18"/>
              </w:rPr>
              <w:t>P0</w:t>
            </w:r>
          </w:p>
        </w:tc>
        <w:tc>
          <w:tcPr>
            <w:tcW w:type="dxa" w:w="8220"/>
            <w:vAlign w:val="center"/>
          </w:tcPr>
          <w:p>
            <w:pPr>
              <w:spacing w:after="0"/>
            </w:pPr>
            <w:r/>
            <w:r>
              <w:rPr>
                <w:rFonts w:ascii="Microsoft YaHei" w:hAnsi="Microsoft YaHei" w:eastAsia="Microsoft YaHei"/>
                <w:b w:val="0"/>
                <w:sz w:val="18"/>
              </w:rPr>
              <w:t>创建 .NET 8 WPF Solution，按本规格书建立 Domain/Application/Infrastructure/UI 分层</w:t>
            </w:r>
          </w:p>
        </w:tc>
      </w:tr>
      <w:tr>
        <w:tc>
          <w:tcPr>
            <w:tcW w:type="dxa" w:w="1417"/>
            <w:vAlign w:val="center"/>
            <w:shd w:fill="F7F9FC"/>
          </w:tcPr>
          <w:p>
            <w:pPr>
              <w:spacing w:after="0"/>
            </w:pPr>
            <w:r/>
            <w:r>
              <w:rPr>
                <w:rFonts w:ascii="Microsoft YaHei" w:hAnsi="Microsoft YaHei" w:eastAsia="Microsoft YaHei"/>
                <w:b w:val="0"/>
                <w:sz w:val="18"/>
              </w:rPr>
              <w:t>P0</w:t>
            </w:r>
          </w:p>
        </w:tc>
        <w:tc>
          <w:tcPr>
            <w:tcW w:type="dxa" w:w="8220"/>
            <w:vAlign w:val="center"/>
            <w:shd w:fill="F7F9FC"/>
          </w:tcPr>
          <w:p>
            <w:pPr>
              <w:spacing w:after="0"/>
            </w:pPr>
            <w:r/>
            <w:r>
              <w:rPr>
                <w:rFonts w:ascii="Microsoft YaHei" w:hAnsi="Microsoft YaHei" w:eastAsia="Microsoft YaHei"/>
                <w:b w:val="0"/>
                <w:sz w:val="18"/>
              </w:rPr>
              <w:t>实现 MockRealtimeBridge，使无硬件情况下可完整运行 UI 与自动测试</w:t>
            </w:r>
          </w:p>
        </w:tc>
      </w:tr>
      <w:tr>
        <w:tc>
          <w:tcPr>
            <w:tcW w:type="dxa" w:w="1417"/>
            <w:vAlign w:val="center"/>
          </w:tcPr>
          <w:p>
            <w:pPr>
              <w:spacing w:after="0"/>
            </w:pPr>
            <w:r/>
            <w:r>
              <w:rPr>
                <w:rFonts w:ascii="Microsoft YaHei" w:hAnsi="Microsoft YaHei" w:eastAsia="Microsoft YaHei"/>
                <w:b w:val="0"/>
                <w:sz w:val="18"/>
              </w:rPr>
              <w:t>P0</w:t>
            </w:r>
          </w:p>
        </w:tc>
        <w:tc>
          <w:tcPr>
            <w:tcW w:type="dxa" w:w="8220"/>
            <w:vAlign w:val="center"/>
          </w:tcPr>
          <w:p>
            <w:pPr>
              <w:spacing w:after="0"/>
            </w:pPr>
            <w:r/>
            <w:r>
              <w:rPr>
                <w:rFonts w:ascii="Microsoft YaHei" w:hAnsi="Microsoft YaHei" w:eastAsia="Microsoft YaHei"/>
                <w:b w:val="0"/>
                <w:sz w:val="18"/>
              </w:rPr>
              <w:t>实现 TwinCAT ADS 连接、自动重连、符号映射、心跳</w:t>
            </w:r>
          </w:p>
        </w:tc>
      </w:tr>
      <w:tr>
        <w:tc>
          <w:tcPr>
            <w:tcW w:type="dxa" w:w="1417"/>
            <w:vAlign w:val="center"/>
            <w:shd w:fill="F7F9FC"/>
          </w:tcPr>
          <w:p>
            <w:pPr>
              <w:spacing w:after="0"/>
            </w:pPr>
            <w:r/>
            <w:r>
              <w:rPr>
                <w:rFonts w:ascii="Microsoft YaHei" w:hAnsi="Microsoft YaHei" w:eastAsia="Microsoft YaHei"/>
                <w:b w:val="0"/>
                <w:sz w:val="18"/>
              </w:rPr>
              <w:t>P0</w:t>
            </w:r>
          </w:p>
        </w:tc>
        <w:tc>
          <w:tcPr>
            <w:tcW w:type="dxa" w:w="8220"/>
            <w:vAlign w:val="center"/>
            <w:shd w:fill="F7F9FC"/>
          </w:tcPr>
          <w:p>
            <w:pPr>
              <w:spacing w:after="0"/>
            </w:pPr>
            <w:r/>
            <w:r>
              <w:rPr>
                <w:rFonts w:ascii="Microsoft YaHei" w:hAnsi="Microsoft YaHei" w:eastAsia="Microsoft YaHei"/>
                <w:b w:val="0"/>
                <w:sz w:val="18"/>
              </w:rPr>
              <w:t>实现状态机、SafetyManager、Torque Ramp、Stop/Abort</w:t>
            </w:r>
          </w:p>
        </w:tc>
      </w:tr>
      <w:tr>
        <w:tc>
          <w:tcPr>
            <w:tcW w:type="dxa" w:w="1417"/>
            <w:vAlign w:val="center"/>
          </w:tcPr>
          <w:p>
            <w:pPr>
              <w:spacing w:after="0"/>
            </w:pPr>
            <w:r/>
            <w:r>
              <w:rPr>
                <w:rFonts w:ascii="Microsoft YaHei" w:hAnsi="Microsoft YaHei" w:eastAsia="Microsoft YaHei"/>
                <w:b w:val="0"/>
                <w:sz w:val="18"/>
              </w:rPr>
              <w:t>P0</w:t>
            </w:r>
          </w:p>
        </w:tc>
        <w:tc>
          <w:tcPr>
            <w:tcW w:type="dxa" w:w="8220"/>
            <w:vAlign w:val="center"/>
          </w:tcPr>
          <w:p>
            <w:pPr>
              <w:spacing w:after="0"/>
            </w:pPr>
            <w:r/>
            <w:r>
              <w:rPr>
                <w:rFonts w:ascii="Microsoft YaHei" w:hAnsi="Microsoft YaHei" w:eastAsia="Microsoft YaHei"/>
                <w:b w:val="0"/>
                <w:sz w:val="18"/>
              </w:rPr>
              <w:t>实现 Main Dashboard、Alarm Panel、实时趋势</w:t>
            </w:r>
          </w:p>
        </w:tc>
      </w:tr>
      <w:tr>
        <w:tc>
          <w:tcPr>
            <w:tcW w:type="dxa" w:w="1417"/>
            <w:vAlign w:val="center"/>
            <w:shd w:fill="F7F9FC"/>
          </w:tcPr>
          <w:p>
            <w:pPr>
              <w:spacing w:after="0"/>
            </w:pPr>
            <w:r/>
            <w:r>
              <w:rPr>
                <w:rFonts w:ascii="Microsoft YaHei" w:hAnsi="Microsoft YaHei" w:eastAsia="Microsoft YaHei"/>
                <w:b w:val="0"/>
                <w:sz w:val="18"/>
              </w:rPr>
              <w:t>P0</w:t>
            </w:r>
          </w:p>
        </w:tc>
        <w:tc>
          <w:tcPr>
            <w:tcW w:type="dxa" w:w="8220"/>
            <w:vAlign w:val="center"/>
            <w:shd w:fill="F7F9FC"/>
          </w:tcPr>
          <w:p>
            <w:pPr>
              <w:spacing w:after="0"/>
            </w:pPr>
            <w:r/>
            <w:r>
              <w:rPr>
                <w:rFonts w:ascii="Microsoft YaHei" w:hAnsi="Microsoft YaHei" w:eastAsia="Microsoft YaHei"/>
                <w:b w:val="0"/>
                <w:sz w:val="18"/>
              </w:rPr>
              <w:t>实现 CSV/JSON 数据记录和 Session 目录</w:t>
            </w:r>
          </w:p>
        </w:tc>
      </w:tr>
      <w:tr>
        <w:tc>
          <w:tcPr>
            <w:tcW w:type="dxa" w:w="1417"/>
            <w:vAlign w:val="center"/>
          </w:tcPr>
          <w:p>
            <w:pPr>
              <w:spacing w:after="0"/>
            </w:pPr>
            <w:r/>
            <w:r>
              <w:rPr>
                <w:rFonts w:ascii="Microsoft YaHei" w:hAnsi="Microsoft YaHei" w:eastAsia="Microsoft YaHei"/>
                <w:b w:val="0"/>
                <w:sz w:val="18"/>
              </w:rPr>
              <w:t>P1</w:t>
            </w:r>
          </w:p>
        </w:tc>
        <w:tc>
          <w:tcPr>
            <w:tcW w:type="dxa" w:w="8220"/>
            <w:vAlign w:val="center"/>
          </w:tcPr>
          <w:p>
            <w:pPr>
              <w:spacing w:after="0"/>
            </w:pPr>
            <w:r/>
            <w:r>
              <w:rPr>
                <w:rFonts w:ascii="Microsoft YaHei" w:hAnsi="Microsoft YaHei" w:eastAsia="Microsoft YaHei"/>
                <w:b w:val="0"/>
                <w:sz w:val="18"/>
              </w:rPr>
              <w:t>实现 Test Recipe 编辑、保存、加载和自动测试</w:t>
            </w:r>
          </w:p>
        </w:tc>
      </w:tr>
      <w:tr>
        <w:tc>
          <w:tcPr>
            <w:tcW w:type="dxa" w:w="1417"/>
            <w:vAlign w:val="center"/>
            <w:shd w:fill="F7F9FC"/>
          </w:tcPr>
          <w:p>
            <w:pPr>
              <w:spacing w:after="0"/>
            </w:pPr>
            <w:r/>
            <w:r>
              <w:rPr>
                <w:rFonts w:ascii="Microsoft YaHei" w:hAnsi="Microsoft YaHei" w:eastAsia="Microsoft YaHei"/>
                <w:b w:val="0"/>
                <w:sz w:val="18"/>
              </w:rPr>
              <w:t>P1</w:t>
            </w:r>
          </w:p>
        </w:tc>
        <w:tc>
          <w:tcPr>
            <w:tcW w:type="dxa" w:w="8220"/>
            <w:vAlign w:val="center"/>
            <w:shd w:fill="F7F9FC"/>
          </w:tcPr>
          <w:p>
            <w:pPr>
              <w:spacing w:after="0"/>
            </w:pPr>
            <w:r/>
            <w:r>
              <w:rPr>
                <w:rFonts w:ascii="Microsoft YaHei" w:hAnsi="Microsoft YaHei" w:eastAsia="Microsoft YaHei"/>
                <w:b w:val="0"/>
                <w:sz w:val="18"/>
              </w:rPr>
              <w:t>实现 Constant Torque / Constant Power / Torque Map</w:t>
            </w:r>
          </w:p>
        </w:tc>
      </w:tr>
      <w:tr>
        <w:tc>
          <w:tcPr>
            <w:tcW w:type="dxa" w:w="1417"/>
            <w:vAlign w:val="center"/>
          </w:tcPr>
          <w:p>
            <w:pPr>
              <w:spacing w:after="0"/>
            </w:pPr>
            <w:r/>
            <w:r>
              <w:rPr>
                <w:rFonts w:ascii="Microsoft YaHei" w:hAnsi="Microsoft YaHei" w:eastAsia="Microsoft YaHei"/>
                <w:b w:val="0"/>
                <w:sz w:val="18"/>
              </w:rPr>
              <w:t>P1</w:t>
            </w:r>
          </w:p>
        </w:tc>
        <w:tc>
          <w:tcPr>
            <w:tcW w:type="dxa" w:w="8220"/>
            <w:vAlign w:val="center"/>
          </w:tcPr>
          <w:p>
            <w:pPr>
              <w:spacing w:after="0"/>
            </w:pPr>
            <w:r/>
            <w:r>
              <w:rPr>
                <w:rFonts w:ascii="Microsoft YaHei" w:hAnsi="Microsoft YaHei" w:eastAsia="Microsoft YaHei"/>
                <w:b w:val="0"/>
                <w:sz w:val="18"/>
              </w:rPr>
              <w:t>实现报告摘要与效率 MAP 数据导出</w:t>
            </w:r>
          </w:p>
        </w:tc>
      </w:tr>
      <w:tr>
        <w:tc>
          <w:tcPr>
            <w:tcW w:type="dxa" w:w="1417"/>
            <w:vAlign w:val="center"/>
            <w:shd w:fill="F7F9FC"/>
          </w:tcPr>
          <w:p>
            <w:pPr>
              <w:spacing w:after="0"/>
            </w:pPr>
            <w:r/>
            <w:r>
              <w:rPr>
                <w:rFonts w:ascii="Microsoft YaHei" w:hAnsi="Microsoft YaHei" w:eastAsia="Microsoft YaHei"/>
                <w:b w:val="0"/>
                <w:sz w:val="18"/>
              </w:rPr>
              <w:t>P1</w:t>
            </w:r>
          </w:p>
        </w:tc>
        <w:tc>
          <w:tcPr>
            <w:tcW w:type="dxa" w:w="8220"/>
            <w:vAlign w:val="center"/>
            <w:shd w:fill="F7F9FC"/>
          </w:tcPr>
          <w:p>
            <w:pPr>
              <w:spacing w:after="0"/>
            </w:pPr>
            <w:r/>
            <w:r>
              <w:rPr>
                <w:rFonts w:ascii="Microsoft YaHei" w:hAnsi="Microsoft YaHei" w:eastAsia="Microsoft YaHei"/>
                <w:b w:val="0"/>
                <w:sz w:val="18"/>
              </w:rPr>
              <w:t>编写 Unit Tests：状态机、限幅、恒功率低速保护、心跳超时、故障流程</w:t>
            </w:r>
          </w:p>
        </w:tc>
      </w:tr>
      <w:tr>
        <w:tc>
          <w:tcPr>
            <w:tcW w:type="dxa" w:w="1417"/>
            <w:vAlign w:val="center"/>
          </w:tcPr>
          <w:p>
            <w:pPr>
              <w:spacing w:after="0"/>
            </w:pPr>
            <w:r/>
            <w:r>
              <w:rPr>
                <w:rFonts w:ascii="Microsoft YaHei" w:hAnsi="Microsoft YaHei" w:eastAsia="Microsoft YaHei"/>
                <w:b w:val="0"/>
                <w:sz w:val="18"/>
              </w:rPr>
              <w:t>P2</w:t>
            </w:r>
          </w:p>
        </w:tc>
        <w:tc>
          <w:tcPr>
            <w:tcW w:type="dxa" w:w="8220"/>
            <w:vAlign w:val="center"/>
          </w:tcPr>
          <w:p>
            <w:pPr>
              <w:spacing w:after="0"/>
            </w:pPr>
            <w:r/>
            <w:r>
              <w:rPr>
                <w:rFonts w:ascii="Microsoft YaHei" w:hAnsi="Microsoft YaHei" w:eastAsia="Microsoft YaHei"/>
                <w:b w:val="0"/>
                <w:sz w:val="18"/>
              </w:rPr>
              <w:t>接入外部扭矩传感器和 DUT 电源数据</w:t>
            </w:r>
          </w:p>
        </w:tc>
      </w:tr>
    </w:tbl>
    <w:p>
      <w:pPr>
        <w:spacing w:after="40"/>
      </w:pPr>
    </w:p>
    <w:p>
      <w:pPr>
        <w:pStyle w:val="Heading1"/>
      </w:pPr>
      <w:r>
        <w:t>26. 给 Codex 的直接开发 Prompt</w:t>
      </w:r>
    </w:p>
    <w:p>
      <w:pPr>
        <w:pStyle w:val="CodeBlock"/>
        <w:keepLines/>
      </w:pPr>
      <w:r>
        <w:t>你现在是本项目的主软件工程师。请严格按照本 Word《汇川 SV660N 伺服负载测试台上位机开发规格书 v1.1》实现第一版可运行工程。</w:t>
      </w:r>
    </w:p>
    <w:p>
      <w:pPr>
        <w:pStyle w:val="CodeBlock"/>
        <w:keepLines/>
      </w:pPr>
      <w:r/>
    </w:p>
    <w:p>
      <w:pPr>
        <w:pStyle w:val="CodeBlock"/>
        <w:keepLines/>
      </w:pPr>
      <w:r>
        <w:t>技术栈：</w:t>
      </w:r>
    </w:p>
    <w:p>
      <w:pPr>
        <w:pStyle w:val="CodeBlock"/>
        <w:keepLines/>
      </w:pPr>
      <w:r>
        <w:t>- Windows 11</w:t>
      </w:r>
    </w:p>
    <w:p>
      <w:pPr>
        <w:pStyle w:val="CodeBlock"/>
        <w:keepLines/>
      </w:pPr>
      <w:r>
        <w:t>- .NET 8</w:t>
      </w:r>
    </w:p>
    <w:p>
      <w:pPr>
        <w:pStyle w:val="CodeBlock"/>
        <w:keepLines/>
      </w:pPr>
      <w:r>
        <w:t>- C#</w:t>
      </w:r>
    </w:p>
    <w:p>
      <w:pPr>
        <w:pStyle w:val="CodeBlock"/>
        <w:keepLines/>
      </w:pPr>
      <w:r>
        <w:t>- WPF + MVVM</w:t>
      </w:r>
    </w:p>
    <w:p>
      <w:pPr>
        <w:pStyle w:val="CodeBlock"/>
        <w:keepLines/>
      </w:pPr>
      <w:r>
        <w:t>- TwinCAT 3</w:t>
      </w:r>
    </w:p>
    <w:p>
      <w:pPr>
        <w:pStyle w:val="CodeBlock"/>
        <w:keepLines/>
      </w:pPr>
      <w:r>
        <w:t>- Beckhoff ADS</w:t>
      </w:r>
    </w:p>
    <w:p>
      <w:pPr>
        <w:pStyle w:val="CodeBlock"/>
        <w:keepLines/>
      </w:pPr>
      <w:r>
        <w:t>- EtherCAT / CiA402</w:t>
      </w:r>
    </w:p>
    <w:p>
      <w:pPr>
        <w:pStyle w:val="CodeBlock"/>
        <w:keepLines/>
      </w:pPr>
      <w:r>
        <w:t>- 伺服：汇川 SV660N</w:t>
      </w:r>
    </w:p>
    <w:p>
      <w:pPr>
        <w:pStyle w:val="CodeBlock"/>
        <w:keepLines/>
      </w:pPr>
      <w:r>
        <w:t>- 负载电机：MS1H4-75B30CB-T331Z</w:t>
      </w:r>
    </w:p>
    <w:p>
      <w:pPr>
        <w:pStyle w:val="CodeBlock"/>
        <w:keepLines/>
      </w:pPr>
      <w:r/>
    </w:p>
    <w:p>
      <w:pPr>
        <w:pStyle w:val="CodeBlock"/>
        <w:keepLines/>
      </w:pPr>
      <w:r>
        <w:t>核心原则：</w:t>
      </w:r>
    </w:p>
    <w:p>
      <w:pPr>
        <w:pStyle w:val="CodeBlock"/>
        <w:keepLines/>
      </w:pPr>
      <w:r>
        <w:t>1. UI 不做实时控制，实时安全控制在 TwinCAT PLC。</w:t>
      </w:r>
    </w:p>
    <w:p>
      <w:pPr>
        <w:pStyle w:val="CodeBlock"/>
        <w:keepLines/>
      </w:pPr>
      <w:r>
        <w:t>2. DUT 负责速度，负载伺服只负责力矩。</w:t>
      </w:r>
    </w:p>
    <w:p>
      <w:pPr>
        <w:pStyle w:val="CodeBlock"/>
        <w:keepLines/>
      </w:pPr>
      <w:r>
        <w:t>3. 所有转矩命令必须经过限幅 + 符号变换 + slew-rate limit。</w:t>
      </w:r>
    </w:p>
    <w:p>
      <w:pPr>
        <w:pStyle w:val="CodeBlock"/>
        <w:keepLines/>
      </w:pPr>
      <w:r>
        <w:t>4. UI/ADS 断线后 PLC 必须自动降到 0 N·m。</w:t>
      </w:r>
    </w:p>
    <w:p>
      <w:pPr>
        <w:pStyle w:val="CodeBlock"/>
        <w:keepLines/>
      </w:pPr>
      <w:r>
        <w:t>5. 驱动器参数、PDO 缩放、Mode 值全部配置化，未确认的 SV660N 参数必须标记 TODO_VERIFY_INOVANCE_MANUAL，不允许凭猜测写死。</w:t>
      </w:r>
    </w:p>
    <w:p>
      <w:pPr>
        <w:pStyle w:val="CodeBlock"/>
        <w:keepLines/>
      </w:pPr>
      <w:r>
        <w:t>6. 第一版优先保证安全、可恢复、可记录，再做界面美化。</w:t>
      </w:r>
    </w:p>
    <w:p>
      <w:pPr>
        <w:pStyle w:val="CodeBlock"/>
        <w:keepLines/>
      </w:pPr>
      <w:r/>
    </w:p>
    <w:p>
      <w:pPr>
        <w:pStyle w:val="CodeBlock"/>
        <w:keepLines/>
      </w:pPr>
      <w:r>
        <w:t>请按以下顺序工作：</w:t>
      </w:r>
    </w:p>
    <w:p>
      <w:pPr>
        <w:pStyle w:val="CodeBlock"/>
        <w:keepLines/>
      </w:pPr>
      <w:r>
        <w:t>A. 建立解决方案和目录结构。</w:t>
      </w:r>
    </w:p>
    <w:p>
      <w:pPr>
        <w:pStyle w:val="CodeBlock"/>
        <w:keepLines/>
      </w:pPr>
      <w:r>
        <w:t>B. 先实现 MockRealtimeBridge，让 UI 在没有伺服硬件时可完整运行。</w:t>
      </w:r>
    </w:p>
    <w:p>
      <w:pPr>
        <w:pStyle w:val="CodeBlock"/>
        <w:keepLines/>
      </w:pPr>
      <w:r>
        <w:t>C. 实现 Domain model、状态机、SafetyManager、测试配方、DataRecorder。</w:t>
      </w:r>
    </w:p>
    <w:p>
      <w:pPr>
        <w:pStyle w:val="CodeBlock"/>
        <w:keepLines/>
      </w:pPr>
      <w:r>
        <w:t>D. 实现主界面：连接状态、Servo、RPM、目标/实际转矩、功率、温度、报警、曲线、Start/Stop。</w:t>
      </w:r>
    </w:p>
    <w:p>
      <w:pPr>
        <w:pStyle w:val="CodeBlock"/>
        <w:keepLines/>
      </w:pPr>
      <w:r>
        <w:t>E. 实现 Test Sequence 自动执行。</w:t>
      </w:r>
    </w:p>
    <w:p>
      <w:pPr>
        <w:pStyle w:val="CodeBlock"/>
        <w:keepLines/>
      </w:pPr>
      <w:r>
        <w:t>F. 实现 ADS Bridge，并将 PLC 变量集中到 AdsSymbolMap。</w:t>
      </w:r>
    </w:p>
    <w:p>
      <w:pPr>
        <w:pStyle w:val="CodeBlock"/>
        <w:keepLines/>
      </w:pPr>
      <w:r>
        <w:t>G. 生成 TwinCAT ST 代码骨架：CiA402 状态机、Torque Ramp、Heartbeat Watchdog、Interlock。</w:t>
      </w:r>
    </w:p>
    <w:p>
      <w:pPr>
        <w:pStyle w:val="CodeBlock"/>
        <w:keepLines/>
      </w:pPr>
      <w:r>
        <w:t>H. 写 README，列出需要人工核对的 SV660N ESI/PDO/缩放/模式。</w:t>
      </w:r>
    </w:p>
    <w:p>
      <w:pPr>
        <w:pStyle w:val="CodeBlock"/>
        <w:keepLines/>
      </w:pPr>
      <w:r>
        <w:t>I. 写单元测试。</w:t>
      </w:r>
    </w:p>
    <w:p>
      <w:pPr>
        <w:pStyle w:val="CodeBlock"/>
        <w:keepLines/>
      </w:pPr>
      <w:r>
        <w:t>J. 每完成一个阶段，确保可编译、可运行，不要一次性生成无法验证的大量代码。</w:t>
      </w:r>
    </w:p>
    <w:p>
      <w:pPr>
        <w:pStyle w:val="CodeBlock"/>
        <w:keepLines/>
      </w:pPr>
      <w:r/>
    </w:p>
    <w:p>
      <w:pPr>
        <w:pStyle w:val="CodeBlock"/>
        <w:keepLines/>
      </w:pPr>
      <w:r>
        <w:t>代码要求：</w:t>
      </w:r>
    </w:p>
    <w:p>
      <w:pPr>
        <w:pStyle w:val="CodeBlock"/>
        <w:keepLines/>
      </w:pPr>
      <w:r>
        <w:t>- Nullable enabled</w:t>
      </w:r>
    </w:p>
    <w:p>
      <w:pPr>
        <w:pStyle w:val="CodeBlock"/>
        <w:keepLines/>
      </w:pPr>
      <w:r>
        <w:t>- async/await 正确使用</w:t>
      </w:r>
    </w:p>
    <w:p>
      <w:pPr>
        <w:pStyle w:val="CodeBlock"/>
        <w:keepLines/>
      </w:pPr>
      <w:r>
        <w:t>- UI 线程不得做阻塞 IO</w:t>
      </w:r>
    </w:p>
    <w:p>
      <w:pPr>
        <w:pStyle w:val="CodeBlock"/>
        <w:keepLines/>
      </w:pPr>
      <w:r>
        <w:t>- 使用 CancellationToken</w:t>
      </w:r>
    </w:p>
    <w:p>
      <w:pPr>
        <w:pStyle w:val="CodeBlock"/>
        <w:keepLines/>
      </w:pPr>
      <w:r>
        <w:t>- 使用结构化日志</w:t>
      </w:r>
    </w:p>
    <w:p>
      <w:pPr>
        <w:pStyle w:val="CodeBlock"/>
        <w:keepLines/>
      </w:pPr>
      <w:r>
        <w:t>- 所有工程单位在 Domain 层使用 N·m、rpm、W、V、A、°C</w:t>
      </w:r>
    </w:p>
    <w:p>
      <w:pPr>
        <w:pStyle w:val="CodeBlock"/>
        <w:keepLines/>
      </w:pPr>
      <w:r>
        <w:t>- raw PDO 单位只存在于 Infrastructure/PLC 层</w:t>
      </w:r>
    </w:p>
    <w:p>
      <w:pPr>
        <w:pStyle w:val="CodeBlock"/>
        <w:keepLines/>
      </w:pPr>
      <w:r>
        <w:t>- 安全相关 magic number 禁止散落代码，统一配置</w:t>
      </w:r>
    </w:p>
    <w:p>
      <w:pPr>
        <w:pStyle w:val="CodeBlock"/>
        <w:keepLines/>
      </w:pPr>
      <w:r>
        <w:t>- 所有异常必须有用户可读信息 + 技术日志</w:t>
      </w:r>
    </w:p>
    <w:p>
      <w:pPr>
        <w:pStyle w:val="Heading1"/>
      </w:pPr>
      <w:r>
        <w:t>27. 联机前必须人工确认的 SV660N 信息</w:t>
      </w:r>
    </w:p>
    <w:p>
      <w:pPr>
        <w:pStyle w:val="ListNumber"/>
        <w:spacing w:after="20"/>
      </w:pPr>
      <w:r>
        <w:rPr>
          <w:rFonts w:ascii="Microsoft YaHei" w:hAnsi="Microsoft YaHei" w:eastAsia="Microsoft YaHei"/>
          <w:sz w:val="21"/>
        </w:rPr>
        <w:t>实际 SV660N 完整型号、固件版本。</w:t>
      </w:r>
    </w:p>
    <w:p>
      <w:pPr>
        <w:pStyle w:val="ListNumber"/>
        <w:spacing w:after="20"/>
      </w:pPr>
      <w:r>
        <w:rPr>
          <w:rFonts w:ascii="Microsoft YaHei" w:hAnsi="Microsoft YaHei" w:eastAsia="Microsoft YaHei"/>
          <w:sz w:val="21"/>
        </w:rPr>
        <w:t>实际 EtherCAT ESI XML 文件，并成功导入 TwinCAT。</w:t>
      </w:r>
    </w:p>
    <w:p>
      <w:pPr>
        <w:pStyle w:val="ListNumber"/>
        <w:spacing w:after="20"/>
      </w:pPr>
      <w:r>
        <w:rPr>
          <w:rFonts w:ascii="Microsoft YaHei" w:hAnsi="Microsoft YaHei" w:eastAsia="Microsoft YaHei"/>
          <w:sz w:val="21"/>
        </w:rPr>
        <w:t>支持的 CiA402 Modes of Operation，是否支持 CST 或等效同步力矩模式。</w:t>
      </w:r>
    </w:p>
    <w:p>
      <w:pPr>
        <w:pStyle w:val="ListNumber"/>
        <w:spacing w:after="20"/>
      </w:pPr>
      <w:r>
        <w:rPr>
          <w:rFonts w:ascii="Microsoft YaHei" w:hAnsi="Microsoft YaHei" w:eastAsia="Microsoft YaHei"/>
          <w:sz w:val="21"/>
        </w:rPr>
        <w:t>Target Torque / Actual Torque 的对象索引、数据类型、缩放单位、符号约定。</w:t>
      </w:r>
    </w:p>
    <w:p>
      <w:pPr>
        <w:pStyle w:val="ListNumber"/>
        <w:spacing w:after="20"/>
      </w:pPr>
      <w:r>
        <w:rPr>
          <w:rFonts w:ascii="Microsoft YaHei" w:hAnsi="Microsoft YaHei" w:eastAsia="Microsoft YaHei"/>
          <w:sz w:val="21"/>
        </w:rPr>
        <w:t>Velocity Actual Value 的单位与缩放。</w:t>
      </w:r>
    </w:p>
    <w:p>
      <w:pPr>
        <w:pStyle w:val="ListNumber"/>
        <w:spacing w:after="20"/>
      </w:pPr>
      <w:r>
        <w:rPr>
          <w:rFonts w:ascii="Microsoft YaHei" w:hAnsi="Microsoft YaHei" w:eastAsia="Microsoft YaHei"/>
          <w:sz w:val="21"/>
        </w:rPr>
        <w:t>DC Bus 电压、电机温度、驱动器温度、电流的可读对象。</w:t>
      </w:r>
    </w:p>
    <w:p>
      <w:pPr>
        <w:pStyle w:val="ListNumber"/>
        <w:spacing w:after="20"/>
      </w:pPr>
      <w:r>
        <w:rPr>
          <w:rFonts w:ascii="Microsoft YaHei" w:hAnsi="Microsoft YaHei" w:eastAsia="Microsoft YaHei"/>
          <w:sz w:val="21"/>
        </w:rPr>
        <w:t>制动电阻接法、最小阻值、连续/峰值制动功率、过压阈值。</w:t>
      </w:r>
    </w:p>
    <w:p>
      <w:pPr>
        <w:pStyle w:val="ListNumber"/>
        <w:spacing w:after="20"/>
      </w:pPr>
      <w:r>
        <w:rPr>
          <w:rFonts w:ascii="Microsoft YaHei" w:hAnsi="Microsoft YaHei" w:eastAsia="Microsoft YaHei"/>
          <w:sz w:val="21"/>
        </w:rPr>
        <w:t>STO 输入及安全电路接线。</w:t>
      </w:r>
    </w:p>
    <w:p>
      <w:pPr>
        <w:pStyle w:val="ListNumber"/>
        <w:spacing w:after="20"/>
      </w:pPr>
      <w:r>
        <w:rPr>
          <w:rFonts w:ascii="Microsoft YaHei" w:hAnsi="Microsoft YaHei" w:eastAsia="Microsoft YaHei"/>
          <w:sz w:val="21"/>
        </w:rPr>
        <w:t>MS1H4 的峰值转矩/持续时间和完整转速-转矩曲线。</w:t>
      </w:r>
    </w:p>
    <w:p>
      <w:pPr>
        <w:pStyle w:val="Heading1"/>
      </w:pPr>
      <w:r>
        <w:t>28. 最终建议</w:t>
      </w:r>
    </w:p>
    <w:p>
      <w:r>
        <w:t>对于当前大电机性能测试台，推荐最终路线为：</w:t>
      </w:r>
    </w:p>
    <w:p>
      <w:pPr>
        <w:pStyle w:val="CodeBlock"/>
        <w:keepLines/>
      </w:pPr>
      <w:r>
        <w:t>DUT（速度控制）</w:t>
      </w:r>
    </w:p>
    <w:p>
      <w:pPr>
        <w:pStyle w:val="CodeBlock"/>
        <w:keepLines/>
      </w:pPr>
      <w:r>
        <w:t xml:space="preserve">   │</w:t>
      </w:r>
    </w:p>
    <w:p>
      <w:pPr>
        <w:pStyle w:val="CodeBlock"/>
        <w:keepLines/>
      </w:pPr>
      <w:r>
        <w:t>机械连接 / 轮胎摩擦</w:t>
      </w:r>
    </w:p>
    <w:p>
      <w:pPr>
        <w:pStyle w:val="CodeBlock"/>
        <w:keepLines/>
      </w:pPr>
      <w:r>
        <w:t xml:space="preserve">   │</w:t>
      </w:r>
    </w:p>
    <w:p>
      <w:pPr>
        <w:pStyle w:val="CodeBlock"/>
        <w:keepLines/>
      </w:pPr>
      <w:r>
        <w:t>MS1H4 750 W Load Servo（力矩控制）</w:t>
      </w:r>
    </w:p>
    <w:p>
      <w:pPr>
        <w:pStyle w:val="CodeBlock"/>
        <w:keepLines/>
      </w:pPr>
      <w:r>
        <w:t xml:space="preserve">   │</w:t>
      </w:r>
    </w:p>
    <w:p>
      <w:pPr>
        <w:pStyle w:val="CodeBlock"/>
        <w:keepLines/>
      </w:pPr>
      <w:r>
        <w:t>SV660N</w:t>
      </w:r>
    </w:p>
    <w:p>
      <w:pPr>
        <w:pStyle w:val="CodeBlock"/>
        <w:keepLines/>
      </w:pPr>
      <w:r>
        <w:t xml:space="preserve">   │ EtherCAT</w:t>
      </w:r>
    </w:p>
    <w:p>
      <w:pPr>
        <w:pStyle w:val="CodeBlock"/>
        <w:keepLines/>
      </w:pPr>
      <w:r>
        <w:t>TwinCAT 3（1 ms 实时层）</w:t>
      </w:r>
    </w:p>
    <w:p>
      <w:pPr>
        <w:pStyle w:val="CodeBlock"/>
        <w:keepLines/>
      </w:pPr>
      <w:r>
        <w:t xml:space="preserve">   │ ADS</w:t>
      </w:r>
    </w:p>
    <w:p>
      <w:pPr>
        <w:pStyle w:val="CodeBlock"/>
        <w:keepLines/>
      </w:pPr>
      <w:r>
        <w:t>C# WPF 上位机</w:t>
      </w:r>
    </w:p>
    <w:p>
      <w:r>
        <w:t>第一阶段先把“稳定恒转矩加载 + 安全降载 + 自动记录”做扎实；第二阶段加入测试矩阵和效率 MAP；第三阶段如果需要计量级效率结果，再加入独立扭矩传感器和 DUT 电功率采集。</w:t>
      </w:r>
    </w:p>
    <w:tbl>
      <w:tblPr>
        <w:tblStyle w:val="TableGrid"/>
        <w:tblW w:type="auto" w:w="0"/>
        <w:tblLook w:firstColumn="1" w:firstRow="1" w:lastColumn="0" w:lastRow="0" w:noHBand="0" w:noVBand="1" w:val="04A0"/>
      </w:tblPr>
      <w:tblGrid>
        <w:gridCol w:w="9972"/>
      </w:tblGrid>
      <w:tr>
        <w:tc>
          <w:tcPr>
            <w:tcW w:type="dxa" w:w="9972"/>
            <w:shd w:fill="FCE4D6"/>
          </w:tcPr>
          <w:p>
            <w:pPr>
              <w:spacing w:after="0"/>
            </w:pPr>
            <w:r/>
            <w:r>
              <w:rPr>
                <w:rFonts w:ascii="Microsoft YaHei" w:hAnsi="Microsoft YaHei" w:eastAsia="Microsoft YaHei"/>
                <w:b/>
                <w:sz w:val="19"/>
              </w:rPr>
              <w:t>关键安全要求：回生能量处理与硬件 STO 是进入高功率自动测试前的两个硬件 Gate。软件通过验收不能替代这两个 Gate。</w:t>
            </w:r>
          </w:p>
        </w:tc>
      </w:tr>
    </w:tbl>
    <w:p>
      <w:pPr>
        <w:spacing w:after="20"/>
      </w:pPr>
    </w:p>
    <w:sectPr w:rsidR="00FC693F" w:rsidRPr="0006063C" w:rsidSect="00034616">
      <w:footerReference w:type="default" r:id="rId9"/>
      <w:headerReference w:type="default" r:id="rId10"/>
      <w:headerReference w:type="first" r:id="rId11"/>
      <w:footerReference w:type="first" r:id="rId12"/>
      <w:headerReference w:type="even" r:id="rId13"/>
      <w:footerReference w:type="even" r:id="rId14"/>
      <w:pgSz w:w="12240" w:h="15840"/>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808080"/>
        <w:sz w:val="16"/>
      </w:rPr>
      <w:t>SV660N Servo Load Test Bench - Development Specification v1.1</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icrosoft YaHei" w:hAnsi="Microsoft YaHei" w:eastAsia="Microsoft YaHe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Microsoft YaHei" w:hAnsi="Microsoft YaHei" w:eastAsia="Microsoft YaHei"/>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Microsoft YaHei" w:hAnsi="Microsoft YaHei" w:eastAsia="Microsoft YaHe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Microsoft YaHei" w:hAnsi="Microsoft YaHei" w:eastAsia="Microsoft YaHei"/>
      <w:b/>
      <w:bCs/>
      <w:color w:val="444444"/>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Microsoft YaHei" w:hAnsi="Microsoft YaHei" w:eastAsia="Microsoft YaHei"/>
      <w:b/>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before="60" w:after="60"/>
      <w:ind w:left="283"/>
      <w:shd w:fill="F2F2F2"/>
    </w:pPr>
    <w:rPr>
      <w:rFonts w:ascii="Consolas" w:hAnsi="Consolas" w:eastAsia="Microsoft YaHei"/>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header" Target="header3.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