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xCellence in Singapore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6"/>
          <w:szCs w:val="26"/>
          <w:rtl w:val="0"/>
        </w:rPr>
        <w:t xml:space="preserve">World Robot Olympiad RoboMission Senior Category. Build, Hardware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6"/>
          <w:szCs w:val="26"/>
          <w:rtl w:val="0"/>
        </w:rPr>
        <w:t xml:space="preserve">В данном цикле статей и гайдов мы, как республиканские и международные призеры WRO Robomission Senior, хотели бы поделиться своим опытом и фишками в данной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Game elements manipulators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30498" cy="3205381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498" cy="3205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Две пары клешен манипуляторов сортируют и хранят различные игровые элементы.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Две длинные внешние клешни по бокам предназначены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 для вращения и удерживание игрового элемента Payload: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480089" cy="19002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089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 для открытия желтой дверцы на поле и выполнения задании с рычагами: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02859" cy="24526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859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3) для хватания и перемещение игрового элемента Rocket noses: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205163" cy="245445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454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Две внутренние розовые клешни предназначены для сортировки и хранения игровых элементов Bolts: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991408" cy="22907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408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100021" cy="3063974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021" cy="306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Пространство внутри робота - два внутренних кармана для хранение первых двух отсортированных болтов. Они работают на принципе механизма триггер, где при контакте со внешними клешнями, отсеки открываются и переключаются на мод хранения болтов.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08342" cy="3014663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342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Задняя часть робота включает в себя нововведенную модернизацию робота согласно новому правилу WRO Open Platform. Плата Arduino Nano с связанно блоком EV3 благодаря I2C соединению, который занимает один порт в самом блоке. К этой Arduino плате подключен единственный сервомотор отвечающий за заднюю клешню. Задняя клешня была создана на случай сюрприза или челленджа, которые объявляются во время соревновательных дней.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Робот использовал большое количество 3Д печатных деталей для обеспечения комфортной компоновности робота. Принцип: наименьшее количество использованных деталей на </w:t>
      </w:r>
      <w:r w:rsidDel="00000000" w:rsidR="00000000" w:rsidRPr="00000000">
        <w:rPr>
          <w:rtl w:val="0"/>
        </w:rPr>
        <w:t xml:space="preserve">роботе</w:t>
      </w:r>
      <w:r w:rsidDel="00000000" w:rsidR="00000000" w:rsidRPr="00000000">
        <w:rPr>
          <w:rtl w:val="0"/>
        </w:rPr>
        <w:t xml:space="preserve"> обеспечивает легкую и понятную работу всех частей и деталей робота. На примере фото робота, внутренние клешни, триггерный механизм, удерживающие карманы а также задняя клешня робота были полностью изготовленных из PLA пластика используя выше перечисленный принцип.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EV3G blocks and innovative software solutions that were used during the world finals.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Команда XLNC Cyrex Используемые зеленые блоки: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Drive: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Block в среде программирования LEGO EV3 используется для синхронного управления двумя моторами, обычно подключенными к портам B и C, что позволяет роботу двигаться как дифференциальной платформе.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 нашего блока основан на следующих параметрах: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Steering (руление) - определяет соотношение скоростей левого и правого моторов.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Значение 0 означает движение прямо (оба мотора вращаются с одинаковой скоростью).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Положительные или отрицательные значения вызывают поворот за счет замедления одного мотора и ускорения другого.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Power/Speed (мощность или скорость) - задает скорость вращения моторов.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(длительность) - определяет, как долго будет выполняться движение (по времени, по оборотам или по градусам).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Drive Block преобразует логические команды программы в точное управление скоростью и направлением вращения двух моторов, обеспечивая прямолинейное движение и плавные повороты робота.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Следование по линии с двумя датчиками цвета основано на принципе обратной связи (feedback control). Датчики, установленные слева и справа под роботом, постоянно измеряют отражённый свет или цвет поверхности.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датчик определяет, находится ли он над линией (например, черной) или над фоном (белым).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основе показаний датчиков программа корректирует скорость моторов: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левый датчик видит линию, робот уменьшает скорость левого мотора и увеличивает скорость правого, чтобы скорректировать траекторию.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правый датчик видит линию - выполняется противоположная коррекция.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оба датчика видят фон, робот продолжает движение прямо.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двух датчиков повышает точность и устойчивость алгоритма по сравнению с одним датчиком, снижая колебания и позволяя роботу быстрее реагировать на изменение траектории линии.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Angle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Поворот робота на определенный угол в LEGO EV3 реализуется с помощью управления углом вращения мотора, измеряемого встроенным энкодером.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мотор EV3 оснащён энкодером, который отслеживает угол поворота вала в градусах.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задает, на сколько градусов должен повернуться один или оба мотора.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поворота на месте обычно: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Один мотор вращается вперёд, а второй - назад, или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Вращается только один мотор, а второй остается неподвижным.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градусов вращения мотора напрямую связано с углом поворота робота и зависит от: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диаметра колёс,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расстояния между колёсами,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типа поворота (на месте или дугой).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Turn Angle обеспечивает точное и воспроизводимое вращение робота за счёт использования энкодеров моторов.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Используемые голубые блоки: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Claw Position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управления положением клешни робота в LEGO EV3 Mindstorms используется голубой блок управления мотором, работающий в режиме позиционирования по углу вращения.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 основан на использовании встроенного энкодера мотора, который позволяет задавать и точно воспроизводить определенные положения клешни.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программе каждой числовой величине соответствует заранее определённая позиция клешни: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каждое значение задаёт конкретный угол поворота мотора;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угол поворота напрямую определяет положение клешни (открыта, полуоткрыта, закрыта и т.д.).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выполнении программы мотор автоматически вращается до указанного угла и останавливается, даже если начальное положение клешни отличается от предыдущего. Это обеспечивает: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повторяемость движений;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высокую точность позиционирования;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независимость результата от времени работы мотора.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использовать числовые значения как логические состояния механизма, упрощая алгоритм управления и повышая надежность работы робота при выполнении манипуляционных задач.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Servo-motor Position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Фишки робота: 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Pixy Camera на </w:t>
      </w:r>
      <w:r w:rsidDel="00000000" w:rsidR="00000000" w:rsidRPr="00000000">
        <w:rPr>
          <w:rtl w:val="0"/>
        </w:rPr>
        <w:t xml:space="preserve">роботе</w:t>
      </w:r>
      <w:r w:rsidDel="00000000" w:rsidR="00000000" w:rsidRPr="00000000">
        <w:rPr>
          <w:rtl w:val="0"/>
        </w:rPr>
        <w:t xml:space="preserve"> EV3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Для распознавания цвета игровых элементов на поле в робототехнической системе была использована Pixy Cam, адаптированная для работы с LEGO EV3. Камера обеспечивает обработку изображения в реальном времени и позволяет выделять объекты по цветовым сигнатурам без значительной нагрузки на основной контроллер.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Связь между Pixy Cam и контроллером LEGO EV3 осуществлялась посредством интерфейса I²C (Inter-Integrated Circuit), что обеспечивало стабильную и быструю передачу данных. Использование I²C позволило получать от камеры структурированную информацию, включая идентификатор цветовой сигнатуры и координаты обнаруженного объекта.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 системы заключался в следующем: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игровые элементы предварительно обучались в Pixy Cam как отдельные цветовые сигнатуры;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камера анализировала изображение и определяла наличие объекта заданного цвета в поле зрения;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I²C на EV3 передавались данные о типе цвета и параметрах обнаруженного объекта;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робота на основе полученных данных принимала решения о дальнейших действиях (навигация, захват или сортировка элементов).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Применение Pixy Cam с I²C-соединением повысило точность и скорость цветовой идентификации по сравнению с использованием стандартных датчиков цвета, а также позволило эффективно работать в условиях изменяющегося освещения и на больших расстояниях.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1.png"/><Relationship Id="rId12" Type="http://schemas.openxmlformats.org/officeDocument/2006/relationships/image" Target="media/image6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