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76251" w:rsidP="00931B1F">
            <w:pPr>
              <w:pStyle w:val="70SignaturX"/>
            </w:pPr>
            <w:r>
              <w:t>StAZH MM 3.68 RRB 1944/0115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7625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Ehemündigerklärung.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76251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76251" w:rsidP="00931B1F">
            <w:pPr>
              <w:pStyle w:val="00Vorgabetext"/>
            </w:pPr>
            <w:r>
              <w:t>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76251" w:rsidRPr="008538A3" w:rsidRDefault="00276251" w:rsidP="0027625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76251">
        <w:rPr>
          <w:i/>
        </w:rPr>
        <w:t>p. 50</w:t>
      </w:r>
      <w:r w:rsidRPr="00276251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Am 31. Dezember 1943 stellt</w:t>
      </w:r>
      <w:r>
        <w:rPr>
          <w:rFonts w:cs="Arial"/>
        </w:rPr>
        <w:t xml:space="preserve"> </w:t>
      </w:r>
      <w:r w:rsidRPr="008538A3">
        <w:rPr>
          <w:rFonts w:cs="Arial"/>
        </w:rPr>
        <w:t>Hans Gottfried Aellig, Mechaniker, geboren am 3. November</w:t>
      </w:r>
      <w:r>
        <w:rPr>
          <w:rFonts w:cs="Arial"/>
        </w:rPr>
        <w:t xml:space="preserve"> </w:t>
      </w:r>
      <w:r w:rsidRPr="008538A3">
        <w:rPr>
          <w:rFonts w:cs="Arial"/>
        </w:rPr>
        <w:t>1924, von Adelboden, Kanton Bern, in Dübendorf, Neugut, das</w:t>
      </w:r>
      <w:r>
        <w:rPr>
          <w:rFonts w:cs="Arial"/>
        </w:rPr>
        <w:t xml:space="preserve"> </w:t>
      </w:r>
      <w:r w:rsidRPr="008538A3">
        <w:rPr>
          <w:rFonts w:cs="Arial"/>
        </w:rPr>
        <w:t>Gesuch um Ehemündigerklärung. Seine Braut Hildegard Näf,</w:t>
      </w:r>
      <w:r>
        <w:rPr>
          <w:rFonts w:cs="Arial"/>
        </w:rPr>
        <w:t xml:space="preserve"> </w:t>
      </w:r>
      <w:r w:rsidRPr="008538A3">
        <w:rPr>
          <w:rFonts w:cs="Arial"/>
        </w:rPr>
        <w:t>von Meilen, in Wallisellen, ist laut ärztlichem Zeugnis im fünften Monat schwanger.</w:t>
      </w:r>
    </w:p>
    <w:p w:rsidR="00276251" w:rsidRPr="008538A3" w:rsidRDefault="00276251" w:rsidP="00276251">
      <w:pPr>
        <w:spacing w:before="60"/>
        <w:rPr>
          <w:rFonts w:cs="Arial"/>
        </w:rPr>
      </w:pPr>
      <w:r w:rsidRPr="008538A3">
        <w:rPr>
          <w:rFonts w:cs="Arial"/>
        </w:rPr>
        <w:t>Die Eltern des Bräutigams sind mit der Verehelichung</w:t>
      </w:r>
      <w:r>
        <w:rPr>
          <w:rFonts w:cs="Arial"/>
        </w:rPr>
        <w:t xml:space="preserve"> </w:t>
      </w:r>
      <w:r w:rsidRPr="008538A3">
        <w:rPr>
          <w:rFonts w:cs="Arial"/>
        </w:rPr>
        <w:t>und damit auch mit der Ehemündigerklärung ihres Sohnes Hans</w:t>
      </w:r>
      <w:r>
        <w:rPr>
          <w:rFonts w:cs="Arial"/>
        </w:rPr>
        <w:t xml:space="preserve"> </w:t>
      </w:r>
      <w:r w:rsidRPr="008538A3">
        <w:rPr>
          <w:rFonts w:cs="Arial"/>
        </w:rPr>
        <w:t>Gottfried einverstanden.</w:t>
      </w:r>
    </w:p>
    <w:p w:rsidR="00276251" w:rsidRPr="008538A3" w:rsidRDefault="00276251" w:rsidP="00276251">
      <w:pPr>
        <w:tabs>
          <w:tab w:val="left" w:pos="752"/>
        </w:tabs>
        <w:spacing w:before="60"/>
        <w:rPr>
          <w:rFonts w:cs="Arial"/>
        </w:rPr>
      </w:pPr>
      <w:r w:rsidRPr="008538A3">
        <w:rPr>
          <w:rFonts w:cs="Arial"/>
        </w:rPr>
        <w:t>B.</w:t>
      </w:r>
      <w:r>
        <w:rPr>
          <w:rFonts w:cs="Arial"/>
        </w:rPr>
        <w:t xml:space="preserve"> </w:t>
      </w:r>
      <w:r w:rsidRPr="008538A3">
        <w:rPr>
          <w:rFonts w:cs="Arial"/>
        </w:rPr>
        <w:t>Die Vormundschaftsbehörde Dübendorf und der Bezirksrat Uster beantragen in ihren Vernehmlassungen vom</w:t>
      </w:r>
      <w:r>
        <w:rPr>
          <w:rFonts w:cs="Arial"/>
        </w:rPr>
        <w:t xml:space="preserve"> </w:t>
      </w:r>
      <w:r w:rsidRPr="008538A3">
        <w:rPr>
          <w:rFonts w:cs="Arial"/>
        </w:rPr>
        <w:t>10. und 14. Januar 1944, dem Gesuche zu entsprechen.</w:t>
      </w:r>
    </w:p>
    <w:p w:rsidR="00276251" w:rsidRPr="008538A3" w:rsidRDefault="00276251" w:rsidP="00276251">
      <w:pPr>
        <w:tabs>
          <w:tab w:val="left" w:pos="752"/>
        </w:tabs>
        <w:spacing w:before="60"/>
        <w:rPr>
          <w:rFonts w:cs="Arial"/>
        </w:rPr>
      </w:pPr>
      <w:r w:rsidRPr="008538A3">
        <w:rPr>
          <w:rFonts w:cs="Arial"/>
        </w:rPr>
        <w:t>C.</w:t>
      </w:r>
      <w:r>
        <w:rPr>
          <w:rFonts w:cs="Arial"/>
        </w:rPr>
        <w:t xml:space="preserve"> </w:t>
      </w:r>
      <w:r w:rsidRPr="008538A3">
        <w:rPr>
          <w:rFonts w:cs="Arial"/>
        </w:rPr>
        <w:t>Nach den vorliegenden Berichten bestehen gegen die</w:t>
      </w:r>
      <w:r>
        <w:rPr>
          <w:rFonts w:cs="Arial"/>
        </w:rPr>
        <w:t xml:space="preserve"> </w:t>
      </w:r>
      <w:r w:rsidRPr="008538A3">
        <w:rPr>
          <w:rFonts w:cs="Arial"/>
        </w:rPr>
        <w:t>vorzeitige Eheschließung der Brautleute keine Bedenken. Der</w:t>
      </w:r>
      <w:r>
        <w:rPr>
          <w:rFonts w:cs="Arial"/>
        </w:rPr>
        <w:t xml:space="preserve"> </w:t>
      </w:r>
      <w:r w:rsidRPr="008538A3">
        <w:rPr>
          <w:rFonts w:cs="Arial"/>
        </w:rPr>
        <w:t>Bräutigam verdient laut Bestätigung des Arbeitgebers monatlich Fr. 300, sodaß die finanzielle Grundlage für die Führung</w:t>
      </w:r>
      <w:r>
        <w:rPr>
          <w:rFonts w:cs="Arial"/>
        </w:rPr>
        <w:t xml:space="preserve"> </w:t>
      </w:r>
      <w:r w:rsidRPr="008538A3">
        <w:rPr>
          <w:rFonts w:cs="Arial"/>
        </w:rPr>
        <w:t>eines einfachen Haushaltes vorhanden sein dürfte.</w:t>
      </w:r>
    </w:p>
    <w:p w:rsidR="00276251" w:rsidRDefault="00276251" w:rsidP="00276251">
      <w:pPr>
        <w:spacing w:before="60"/>
        <w:rPr>
          <w:rFonts w:cs="Arial"/>
        </w:rPr>
      </w:pPr>
      <w:r w:rsidRPr="008538A3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8538A3">
        <w:rPr>
          <w:rFonts w:cs="Arial"/>
        </w:rPr>
        <w:t>des Artikels 96, Absatz 2, des schweizerischen Zivilgesetzbuches</w:t>
      </w:r>
    </w:p>
    <w:p w:rsidR="00276251" w:rsidRDefault="00276251" w:rsidP="00276251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276251" w:rsidRPr="008538A3" w:rsidRDefault="00276251" w:rsidP="00276251">
      <w:pPr>
        <w:tabs>
          <w:tab w:val="left" w:pos="752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Hans Gottfried Aellig, Mechaniker, geboren 1924, von</w:t>
      </w:r>
      <w:r>
        <w:rPr>
          <w:rFonts w:cs="Arial"/>
        </w:rPr>
        <w:t xml:space="preserve"> </w:t>
      </w:r>
      <w:r w:rsidRPr="008538A3">
        <w:rPr>
          <w:rFonts w:cs="Arial"/>
        </w:rPr>
        <w:t>Adelboden, in Dübendorf, wird zu seiner Verehelichung mit</w:t>
      </w:r>
      <w:r>
        <w:rPr>
          <w:rFonts w:cs="Arial"/>
        </w:rPr>
        <w:t xml:space="preserve"> </w:t>
      </w:r>
      <w:r w:rsidRPr="008538A3">
        <w:rPr>
          <w:rFonts w:cs="Arial"/>
        </w:rPr>
        <w:t>Hildegard Näf, geboren 1924, von Meilen, in Wallisellen, als</w:t>
      </w:r>
      <w:r>
        <w:rPr>
          <w:rFonts w:cs="Arial"/>
        </w:rPr>
        <w:t xml:space="preserve"> </w:t>
      </w:r>
      <w:r w:rsidRPr="008538A3">
        <w:rPr>
          <w:rFonts w:cs="Arial"/>
        </w:rPr>
        <w:t>ehemündig erklärt.</w:t>
      </w:r>
    </w:p>
    <w:p w:rsidR="00276251" w:rsidRPr="008538A3" w:rsidRDefault="00276251" w:rsidP="00276251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30, sowie 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8538A3">
        <w:rPr>
          <w:rFonts w:cs="Arial"/>
        </w:rPr>
        <w:t>aus dem bei der Direktion des Innern geleisteten Vorschuß von</w:t>
      </w:r>
      <w:r>
        <w:rPr>
          <w:rFonts w:cs="Arial"/>
        </w:rPr>
        <w:t xml:space="preserve"> </w:t>
      </w:r>
      <w:r w:rsidRPr="008538A3">
        <w:rPr>
          <w:rFonts w:cs="Arial"/>
        </w:rPr>
        <w:t>Fr. 45 zu bezahlen.</w:t>
      </w:r>
    </w:p>
    <w:p w:rsidR="00276251" w:rsidRDefault="00276251" w:rsidP="00276251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den Gesuchsteller, unter Rückschluß</w:t>
      </w:r>
      <w:r>
        <w:rPr>
          <w:rFonts w:cs="Arial"/>
        </w:rPr>
        <w:t xml:space="preserve"> </w:t>
      </w:r>
      <w:r w:rsidRPr="008538A3">
        <w:rPr>
          <w:rFonts w:cs="Arial"/>
        </w:rPr>
        <w:t>von zwei Geburtsscheinen, das Zivilstandsamt Dübendorf, die</w:t>
      </w:r>
      <w:r>
        <w:rPr>
          <w:rFonts w:cs="Arial"/>
        </w:rPr>
        <w:t xml:space="preserve"> </w:t>
      </w:r>
      <w:r w:rsidRPr="008538A3">
        <w:rPr>
          <w:rFonts w:cs="Arial"/>
        </w:rPr>
        <w:t>Vormundschaftsbehörde Dübendorf, den Bezirksrat Uster sowie an die Direktion des Innern.</w:t>
      </w:r>
    </w:p>
    <w:p w:rsidR="00276251" w:rsidRDefault="00276251" w:rsidP="00276251">
      <w:pPr>
        <w:pStyle w:val="00Vorgabetext"/>
        <w:keepNext/>
        <w:keepLines/>
        <w:rPr>
          <w:rFonts w:cs="Arial"/>
        </w:rPr>
      </w:pPr>
    </w:p>
    <w:p w:rsidR="00276251" w:rsidRDefault="00276251" w:rsidP="00276251">
      <w:pPr>
        <w:pStyle w:val="00Vorgabetext"/>
        <w:keepNext/>
        <w:keepLines/>
        <w:rPr>
          <w:rFonts w:cs="Arial"/>
        </w:rPr>
      </w:pPr>
    </w:p>
    <w:p w:rsidR="00BE768B" w:rsidRDefault="00276251" w:rsidP="00276251">
      <w:pPr>
        <w:pStyle w:val="00Vorgabetext"/>
        <w:keepNext/>
        <w:keepLines/>
      </w:pPr>
      <w:r>
        <w:rPr>
          <w:rFonts w:cs="Arial"/>
        </w:rPr>
        <w:t>[</w:t>
      </w:r>
      <w:r w:rsidRPr="00276251">
        <w:rPr>
          <w:rFonts w:cs="Arial"/>
          <w:i/>
        </w:rPr>
        <w:t>Transkript: OCR (Überarbeitung: Team TKR)/11.08.2017</w:t>
      </w:r>
      <w:bookmarkStart w:id="1" w:name="_GoBack"/>
      <w:r w:rsidRPr="0027625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251" w:rsidRDefault="00276251">
      <w:r>
        <w:separator/>
      </w:r>
    </w:p>
    <w:p w:rsidR="00276251" w:rsidRDefault="00276251"/>
    <w:p w:rsidR="00276251" w:rsidRDefault="00276251"/>
  </w:endnote>
  <w:endnote w:type="continuationSeparator" w:id="0">
    <w:p w:rsidR="00276251" w:rsidRDefault="00276251">
      <w:r>
        <w:continuationSeparator/>
      </w:r>
    </w:p>
    <w:p w:rsidR="00276251" w:rsidRDefault="00276251"/>
    <w:p w:rsidR="00276251" w:rsidRDefault="002762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251" w:rsidRDefault="00276251">
      <w:r>
        <w:separator/>
      </w:r>
    </w:p>
    <w:p w:rsidR="00276251" w:rsidRDefault="00276251"/>
    <w:p w:rsidR="00276251" w:rsidRDefault="00276251"/>
  </w:footnote>
  <w:footnote w:type="continuationSeparator" w:id="0">
    <w:p w:rsidR="00276251" w:rsidRDefault="00276251">
      <w:r>
        <w:continuationSeparator/>
      </w:r>
    </w:p>
    <w:p w:rsidR="00276251" w:rsidRDefault="00276251"/>
    <w:p w:rsidR="00276251" w:rsidRDefault="002762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7625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7625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5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76251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06D12A5-0012-434A-A4A8-121D4101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6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68B2C-67C7-49A5-87FB-2A98B50F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246</Words>
  <Characters>1520</Characters>
  <Application>Microsoft Office Word</Application>
  <DocSecurity>0</DocSecurity>
  <PresentationFormat/>
  <Lines>190</Lines>
  <Paragraphs>176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Ehemündigerklärung.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