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5BF2" w:rsidP="00931B1F">
            <w:pPr>
              <w:pStyle w:val="70SignaturX"/>
            </w:pPr>
            <w:r>
              <w:t>StAZH MM 3.68 RRB 1944/0288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5B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5BF2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5BF2" w:rsidP="00931B1F">
            <w:pPr>
              <w:pStyle w:val="00Vorgabetext"/>
            </w:pPr>
            <w:r>
              <w:t>122–123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5BF2" w:rsidRPr="00AE78DE" w:rsidRDefault="002C5BF2" w:rsidP="002C5B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5BF2">
        <w:rPr>
          <w:i/>
        </w:rPr>
        <w:t>p. 122</w:t>
      </w:r>
      <w:r w:rsidRPr="002C5BF2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AE78DE">
        <w:rPr>
          <w:rFonts w:cs="Arial"/>
        </w:rPr>
        <w:t>27. Januar 1944 ersuchen die Brautleute Josef Lämel, Musiker,</w:t>
      </w:r>
      <w:r>
        <w:rPr>
          <w:rFonts w:cs="Arial"/>
        </w:rPr>
        <w:t xml:space="preserve"> </w:t>
      </w:r>
      <w:r w:rsidRPr="00AE78DE">
        <w:rPr>
          <w:rFonts w:cs="Arial"/>
        </w:rPr>
        <w:t>ledig, geboren 1907, früher deutscher Staatsangehöriger, nun</w:t>
      </w:r>
      <w:r>
        <w:rPr>
          <w:rFonts w:cs="Arial"/>
        </w:rPr>
        <w:t xml:space="preserve"> </w:t>
      </w:r>
      <w:r w:rsidRPr="00AE78DE">
        <w:rPr>
          <w:rFonts w:cs="Arial"/>
        </w:rPr>
        <w:t>staatenlos, und Victoria W</w:t>
      </w:r>
      <w:r>
        <w:rPr>
          <w:rFonts w:cs="Arial"/>
        </w:rPr>
        <w:t>ü</w:t>
      </w:r>
      <w:r w:rsidRPr="00AE78DE">
        <w:rPr>
          <w:rFonts w:cs="Arial"/>
        </w:rPr>
        <w:t>rgler. ledig, geboren 1914, von</w:t>
      </w:r>
      <w:r>
        <w:rPr>
          <w:rFonts w:cs="Arial"/>
        </w:rPr>
        <w:t xml:space="preserve"> </w:t>
      </w:r>
      <w:r w:rsidRPr="00AE78DE">
        <w:rPr>
          <w:rFonts w:cs="Arial"/>
        </w:rPr>
        <w:t>Uster, beide in Zürich, Hopfenstraße 12, es möchte ihnen die</w:t>
      </w:r>
      <w:r>
        <w:rPr>
          <w:rFonts w:cs="Arial"/>
        </w:rPr>
        <w:t xml:space="preserve"> </w:t>
      </w:r>
      <w:r w:rsidRPr="00AE78DE">
        <w:rPr>
          <w:rFonts w:cs="Arial"/>
        </w:rPr>
        <w:t>Bewilligung zur Verehelichung erteilt werden.</w:t>
      </w:r>
    </w:p>
    <w:p w:rsidR="002C5BF2" w:rsidRPr="00AE78DE" w:rsidRDefault="002C5BF2" w:rsidP="002C5BF2">
      <w:pPr>
        <w:spacing w:before="60"/>
        <w:rPr>
          <w:rFonts w:cs="Arial"/>
        </w:rPr>
      </w:pPr>
      <w:r w:rsidRPr="00AE78DE">
        <w:rPr>
          <w:rFonts w:cs="Arial"/>
        </w:rPr>
        <w:t>Der Bräutigam hält sich seit August 1938 als Emigrant in</w:t>
      </w:r>
      <w:r>
        <w:rPr>
          <w:rFonts w:cs="Arial"/>
        </w:rPr>
        <w:t xml:space="preserve"> </w:t>
      </w:r>
      <w:r w:rsidRPr="00AE78DE">
        <w:rPr>
          <w:rFonts w:cs="Arial"/>
        </w:rPr>
        <w:t>der Schweiz auf und wird, solange keine Ausreisemöglichkeit</w:t>
      </w:r>
      <w:r>
        <w:rPr>
          <w:rFonts w:cs="Arial"/>
        </w:rPr>
        <w:t xml:space="preserve"> </w:t>
      </w:r>
      <w:r w:rsidRPr="00AE78DE">
        <w:rPr>
          <w:rFonts w:cs="Arial"/>
        </w:rPr>
        <w:t>besteht, im Kanton Zürich toleriert. Da J. Lämel der israelitischen Religion angehört, hat er durch die am 27. November</w:t>
      </w:r>
      <w:r>
        <w:rPr>
          <w:rFonts w:cs="Arial"/>
        </w:rPr>
        <w:t xml:space="preserve"> </w:t>
      </w:r>
      <w:r w:rsidRPr="00AE78DE">
        <w:rPr>
          <w:rFonts w:cs="Arial"/>
        </w:rPr>
        <w:t>1941 in Kraft getretene elfte Verordnung zum deutschen</w:t>
      </w:r>
      <w:r>
        <w:rPr>
          <w:rFonts w:cs="Arial"/>
        </w:rPr>
        <w:t xml:space="preserve"> </w:t>
      </w:r>
      <w:r w:rsidRPr="00AE78DE">
        <w:rPr>
          <w:rFonts w:cs="Arial"/>
        </w:rPr>
        <w:t>Reichsbürgergesetz die deutsche Staatsangehörigkeit verloren.</w:t>
      </w:r>
      <w:r>
        <w:rPr>
          <w:rFonts w:cs="Arial"/>
        </w:rPr>
        <w:t xml:space="preserve"> </w:t>
      </w:r>
      <w:r w:rsidRPr="00AE78DE">
        <w:rPr>
          <w:rFonts w:cs="Arial"/>
        </w:rPr>
        <w:t>Nach den bestehenden Vorschriften behält Victoria W</w:t>
      </w:r>
      <w:r>
        <w:rPr>
          <w:rFonts w:cs="Arial"/>
        </w:rPr>
        <w:t>ü</w:t>
      </w:r>
      <w:r w:rsidRPr="00AE78DE">
        <w:rPr>
          <w:rFonts w:cs="Arial"/>
        </w:rPr>
        <w:t>rgler</w:t>
      </w:r>
      <w:r>
        <w:rPr>
          <w:rFonts w:cs="Arial"/>
        </w:rPr>
        <w:t xml:space="preserve"> </w:t>
      </w:r>
      <w:r w:rsidRPr="00AE78DE">
        <w:rPr>
          <w:rFonts w:cs="Arial"/>
        </w:rPr>
        <w:t>nach der Eheschließung das bisherige Bürgerrecht bei.</w:t>
      </w:r>
    </w:p>
    <w:p w:rsidR="002C5BF2" w:rsidRPr="00AE78DE" w:rsidRDefault="002C5BF2" w:rsidP="002C5BF2">
      <w:pPr>
        <w:spacing w:before="60"/>
        <w:rPr>
          <w:rFonts w:cs="Arial"/>
        </w:rPr>
      </w:pPr>
      <w:r w:rsidRPr="00AE78DE">
        <w:rPr>
          <w:rFonts w:cs="Arial"/>
        </w:rPr>
        <w:t>Als Kaution im Sinne von § 59 der kantonalen Verordnung</w:t>
      </w:r>
      <w:r>
        <w:rPr>
          <w:rFonts w:cs="Arial"/>
        </w:rPr>
        <w:t xml:space="preserve"> </w:t>
      </w:r>
      <w:r w:rsidRPr="00AE78DE">
        <w:rPr>
          <w:rFonts w:cs="Arial"/>
        </w:rPr>
        <w:t>über den Zivilstandsdienst vom 18. Oktober 1928 wurde bei</w:t>
      </w:r>
      <w:r>
        <w:rPr>
          <w:rFonts w:cs="Arial"/>
        </w:rPr>
        <w:t xml:space="preserve"> </w:t>
      </w:r>
      <w:r w:rsidRPr="00AE78DE">
        <w:rPr>
          <w:rFonts w:cs="Arial"/>
        </w:rPr>
        <w:t>der Direktion des Innern von der Braut und von Frau Clara</w:t>
      </w:r>
      <w:r>
        <w:rPr>
          <w:rFonts w:cs="Arial"/>
        </w:rPr>
        <w:t xml:space="preserve"> </w:t>
      </w:r>
      <w:r w:rsidRPr="00AE78DE">
        <w:rPr>
          <w:rFonts w:cs="Arial"/>
        </w:rPr>
        <w:t>Ragaz</w:t>
      </w:r>
      <w:r>
        <w:rPr>
          <w:rFonts w:cs="Arial"/>
        </w:rPr>
        <w:t>-</w:t>
      </w:r>
      <w:r w:rsidRPr="00AE78DE">
        <w:rPr>
          <w:rFonts w:cs="Arial"/>
        </w:rPr>
        <w:t>Nadig, Zürich 4. je ein Sparheft der Schweizerischen</w:t>
      </w:r>
      <w:r>
        <w:rPr>
          <w:rFonts w:cs="Arial"/>
        </w:rPr>
        <w:t xml:space="preserve"> </w:t>
      </w:r>
      <w:r w:rsidRPr="00AE78DE">
        <w:rPr>
          <w:rFonts w:cs="Arial"/>
        </w:rPr>
        <w:t>Volksbank, Agentur Wiedikon, Nr. 7869, und der Zürcher Kantonalbank, Hauptbank, Nr. 52</w:t>
      </w:r>
      <w:r>
        <w:rPr>
          <w:rFonts w:cs="Arial"/>
        </w:rPr>
        <w:t> </w:t>
      </w:r>
      <w:r w:rsidRPr="00AE78DE">
        <w:rPr>
          <w:rFonts w:cs="Arial"/>
        </w:rPr>
        <w:t>131 H, zu Fr. 500 hinterlegt.</w:t>
      </w:r>
      <w:r>
        <w:rPr>
          <w:rFonts w:cs="Arial"/>
        </w:rPr>
        <w:t xml:space="preserve"> </w:t>
      </w:r>
      <w:r w:rsidRPr="00AE78DE">
        <w:rPr>
          <w:rFonts w:cs="Arial"/>
        </w:rPr>
        <w:t>Die Brautleute ersuchen um eine Reduktion der Kaution auf</w:t>
      </w:r>
      <w:r>
        <w:rPr>
          <w:rFonts w:cs="Arial"/>
        </w:rPr>
        <w:t xml:space="preserve"> </w:t>
      </w:r>
      <w:r w:rsidRPr="00AE78DE">
        <w:rPr>
          <w:rFonts w:cs="Arial"/>
        </w:rPr>
        <w:t>den Betrag von Fr. 1000, da der Braut aus ihrem bescheidenen</w:t>
      </w:r>
      <w:r>
        <w:rPr>
          <w:rFonts w:cs="Arial"/>
        </w:rPr>
        <w:t xml:space="preserve"> </w:t>
      </w:r>
      <w:r w:rsidRPr="00AE78DE">
        <w:rPr>
          <w:rFonts w:cs="Arial"/>
        </w:rPr>
        <w:t>Verdienst keine größeren Ersparnisse möglich gewesen seien</w:t>
      </w:r>
      <w:r>
        <w:rPr>
          <w:rFonts w:cs="Arial"/>
        </w:rPr>
        <w:t xml:space="preserve"> </w:t>
      </w:r>
      <w:r w:rsidRPr="00AE78DE">
        <w:rPr>
          <w:rFonts w:cs="Arial"/>
        </w:rPr>
        <w:t>und der Bräutigam vom Schweizerischen Flüchtlingshilfswerk,</w:t>
      </w:r>
      <w:r>
        <w:rPr>
          <w:rFonts w:cs="Arial"/>
        </w:rPr>
        <w:t xml:space="preserve"> Zürich 11</w:t>
      </w:r>
      <w:r w:rsidRPr="00AE78DE">
        <w:rPr>
          <w:rFonts w:cs="Arial"/>
        </w:rPr>
        <w:t>, Unterstützungen erhalte, soweit sein Verdienst im</w:t>
      </w:r>
      <w:r>
        <w:rPr>
          <w:rFonts w:cs="Arial"/>
        </w:rPr>
        <w:t xml:space="preserve"> </w:t>
      </w:r>
      <w:r w:rsidRPr="00AE78DE">
        <w:rPr>
          <w:rFonts w:cs="Arial"/>
        </w:rPr>
        <w:t>Arbeitslager oder aus zeitweiliger Arbeitserlaubnis für den</w:t>
      </w:r>
      <w:r>
        <w:rPr>
          <w:rFonts w:cs="Arial"/>
        </w:rPr>
        <w:t xml:space="preserve"> </w:t>
      </w:r>
      <w:r w:rsidRPr="00AE78DE">
        <w:rPr>
          <w:rFonts w:cs="Arial"/>
        </w:rPr>
        <w:t>Unterhalt nicht ausreiche. Diese Institution sichert nötigenfalls</w:t>
      </w:r>
      <w:r>
        <w:rPr>
          <w:rFonts w:cs="Arial"/>
        </w:rPr>
        <w:t xml:space="preserve"> </w:t>
      </w:r>
      <w:r w:rsidRPr="00AE78DE">
        <w:rPr>
          <w:rFonts w:cs="Arial"/>
        </w:rPr>
        <w:t>die weitere Unterstützung des J. Lämel zu.</w:t>
      </w:r>
    </w:p>
    <w:p w:rsidR="002C5BF2" w:rsidRPr="00AE78DE" w:rsidRDefault="002C5BF2" w:rsidP="002C5BF2">
      <w:pPr>
        <w:spacing w:before="60"/>
        <w:rPr>
          <w:rFonts w:cs="Arial"/>
        </w:rPr>
      </w:pPr>
      <w:r w:rsidRPr="00AE78DE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AE78DE">
        <w:rPr>
          <w:rFonts w:cs="Arial"/>
        </w:rPr>
        <w:t>Rückäußerung vom 31. Januar 1944 gegen die Verehelichung</w:t>
      </w:r>
      <w:r>
        <w:rPr>
          <w:rFonts w:cs="Arial"/>
        </w:rPr>
        <w:t xml:space="preserve"> </w:t>
      </w:r>
      <w:r w:rsidRPr="00AE78DE">
        <w:rPr>
          <w:rFonts w:cs="Arial"/>
        </w:rPr>
        <w:t>der Brautleute Lämel</w:t>
      </w:r>
      <w:r>
        <w:rPr>
          <w:rFonts w:cs="Arial"/>
        </w:rPr>
        <w:t>-</w:t>
      </w:r>
      <w:r w:rsidRPr="00AE78DE">
        <w:rPr>
          <w:rFonts w:cs="Arial"/>
        </w:rPr>
        <w:t>Würgler keine Einwendungen.</w:t>
      </w:r>
    </w:p>
    <w:p w:rsidR="002C5BF2" w:rsidRDefault="002C5BF2" w:rsidP="002C5BF2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 seinen grundsätzlichen Beschluß vom 26. November 1942</w:t>
      </w:r>
    </w:p>
    <w:p w:rsidR="002C5BF2" w:rsidRDefault="002C5BF2" w:rsidP="002C5BF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C5BF2" w:rsidRDefault="002C5BF2" w:rsidP="002C5BF2">
      <w:pPr>
        <w:pStyle w:val="00Vorgabetext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Zürich wird zur Vornahme der Trauung der Brautleute Lämel</w:t>
      </w:r>
      <w:r>
        <w:rPr>
          <w:rFonts w:cs="Arial"/>
        </w:rPr>
        <w:t>-</w:t>
      </w:r>
      <w:r w:rsidRPr="00AE78DE">
        <w:rPr>
          <w:rFonts w:cs="Arial"/>
        </w:rPr>
        <w:t>Würgler ermächtigt, sofern im Verkündverfahren keine Einsprache erhoben wird.</w:t>
      </w:r>
      <w:r>
        <w:rPr>
          <w:rFonts w:cs="Arial"/>
        </w:rPr>
        <w:t xml:space="preserve"> // [</w:t>
      </w:r>
      <w:r w:rsidRPr="002C5BF2">
        <w:rPr>
          <w:rFonts w:cs="Arial"/>
          <w:i/>
        </w:rPr>
        <w:t>p. 123</w:t>
      </w:r>
      <w:r w:rsidRPr="002C5BF2">
        <w:rPr>
          <w:rFonts w:cs="Arial"/>
        </w:rPr>
        <w:t>]</w:t>
      </w:r>
    </w:p>
    <w:p w:rsidR="002C5BF2" w:rsidRPr="00AE78DE" w:rsidRDefault="002C5BF2" w:rsidP="002C5BF2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Zinsen der Kaution sind den hinterlegten Sparheften zwecks Äufnung der Kaution gutzuschreiben.</w:t>
      </w:r>
    </w:p>
    <w:p w:rsidR="002C5BF2" w:rsidRPr="00AE78DE" w:rsidRDefault="002C5BF2" w:rsidP="002C5BF2">
      <w:pPr>
        <w:tabs>
          <w:tab w:val="left" w:pos="869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vom Bräutigam zu beziehen.</w:t>
      </w:r>
    </w:p>
    <w:p w:rsidR="002C5BF2" w:rsidRDefault="002C5BF2" w:rsidP="002C5BF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J. Lämel, Zürich, unter Rückschluß der</w:t>
      </w:r>
      <w:r>
        <w:rPr>
          <w:rFonts w:cs="Arial"/>
        </w:rPr>
        <w:t xml:space="preserve"> </w:t>
      </w:r>
      <w:r w:rsidRPr="00AE78DE">
        <w:rPr>
          <w:rFonts w:cs="Arial"/>
        </w:rPr>
        <w:t>Akten, die Zivilstandsämter Zürich und Uster, die Fremdenpolizei des Kantons Zürich, das Polizeiamt der Stadt Zürich</w:t>
      </w:r>
      <w:r>
        <w:rPr>
          <w:rFonts w:cs="Arial"/>
        </w:rPr>
        <w:t xml:space="preserve"> </w:t>
      </w:r>
      <w:r w:rsidRPr="00AE78DE">
        <w:rPr>
          <w:rFonts w:cs="Arial"/>
        </w:rPr>
        <w:t>und an die Direktion des Innern.</w:t>
      </w:r>
    </w:p>
    <w:p w:rsidR="002C5BF2" w:rsidRDefault="002C5BF2" w:rsidP="002C5BF2">
      <w:pPr>
        <w:pStyle w:val="00Vorgabetext"/>
        <w:keepNext/>
        <w:keepLines/>
        <w:rPr>
          <w:rFonts w:cs="Arial"/>
        </w:rPr>
      </w:pPr>
    </w:p>
    <w:p w:rsidR="002C5BF2" w:rsidRDefault="002C5BF2" w:rsidP="002C5BF2">
      <w:pPr>
        <w:pStyle w:val="00Vorgabetext"/>
        <w:keepNext/>
        <w:keepLines/>
        <w:rPr>
          <w:rFonts w:cs="Arial"/>
        </w:rPr>
      </w:pPr>
    </w:p>
    <w:p w:rsidR="00BE768B" w:rsidRDefault="002C5BF2" w:rsidP="002C5BF2">
      <w:pPr>
        <w:pStyle w:val="00Vorgabetext"/>
        <w:keepNext/>
        <w:keepLines/>
      </w:pPr>
      <w:r>
        <w:rPr>
          <w:rFonts w:cs="Arial"/>
        </w:rPr>
        <w:t>[</w:t>
      </w:r>
      <w:r w:rsidRPr="002C5BF2">
        <w:rPr>
          <w:rFonts w:cs="Arial"/>
          <w:i/>
        </w:rPr>
        <w:t>Transkript: OCR (Überarbeitung: Team TKR)/11.08.2017</w:t>
      </w:r>
      <w:bookmarkStart w:id="1" w:name="_GoBack"/>
      <w:r w:rsidRPr="002C5B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BF2" w:rsidRDefault="002C5BF2">
      <w:r>
        <w:separator/>
      </w:r>
    </w:p>
    <w:p w:rsidR="002C5BF2" w:rsidRDefault="002C5BF2"/>
    <w:p w:rsidR="002C5BF2" w:rsidRDefault="002C5BF2"/>
  </w:endnote>
  <w:endnote w:type="continuationSeparator" w:id="0">
    <w:p w:rsidR="002C5BF2" w:rsidRDefault="002C5BF2">
      <w:r>
        <w:continuationSeparator/>
      </w:r>
    </w:p>
    <w:p w:rsidR="002C5BF2" w:rsidRDefault="002C5BF2"/>
    <w:p w:rsidR="002C5BF2" w:rsidRDefault="002C5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BF2" w:rsidRDefault="002C5BF2">
      <w:r>
        <w:separator/>
      </w:r>
    </w:p>
    <w:p w:rsidR="002C5BF2" w:rsidRDefault="002C5BF2"/>
    <w:p w:rsidR="002C5BF2" w:rsidRDefault="002C5BF2"/>
  </w:footnote>
  <w:footnote w:type="continuationSeparator" w:id="0">
    <w:p w:rsidR="002C5BF2" w:rsidRDefault="002C5BF2">
      <w:r>
        <w:continuationSeparator/>
      </w:r>
    </w:p>
    <w:p w:rsidR="002C5BF2" w:rsidRDefault="002C5BF2"/>
    <w:p w:rsidR="002C5BF2" w:rsidRDefault="002C5B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5B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C5B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C5BF2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43D8EB8-45E2-4427-B735-BC8F55C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B4C93-171C-4880-A2DC-E65A3B6B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372</Words>
  <Characters>2311</Characters>
  <Application>Microsoft Office Word</Application>
  <DocSecurity>0</DocSecurity>
  <PresentationFormat/>
  <Lines>256</Lines>
  <Paragraphs>243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