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421CB" w:rsidP="00931B1F">
            <w:pPr>
              <w:pStyle w:val="70SignaturX"/>
            </w:pPr>
            <w:r>
              <w:t>StAZH MM 3.68 RRB 1944/0289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421C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Eheschließung (Kautionsehe).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421CB" w:rsidP="00931B1F">
            <w:pPr>
              <w:pStyle w:val="71DatumX"/>
            </w:pPr>
            <w:r>
              <w:t>10.02.1944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421CB" w:rsidP="00931B1F">
            <w:pPr>
              <w:pStyle w:val="00Vorgabetext"/>
            </w:pPr>
            <w:r>
              <w:t>123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421CB" w:rsidRPr="00AE78DE" w:rsidRDefault="006421CB" w:rsidP="006421C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421CB">
        <w:rPr>
          <w:i/>
        </w:rPr>
        <w:t>p. 123</w:t>
      </w:r>
      <w:r w:rsidRPr="006421CB">
        <w:t>]</w:t>
      </w:r>
      <w:r w:rsidRPr="00AE78DE">
        <w:rPr>
          <w:rFonts w:cs="Arial"/>
        </w:rPr>
        <w:t xml:space="preserve"> </w:t>
      </w:r>
      <w:r w:rsidRPr="00AE78DE">
        <w:rPr>
          <w:rFonts w:cs="Arial"/>
          <w:lang w:val="fr-FR" w:eastAsia="fr-FR" w:bidi="fr-FR"/>
        </w:rPr>
        <w:t xml:space="preserve">A. </w:t>
      </w:r>
      <w:r w:rsidRPr="00AE78DE">
        <w:rPr>
          <w:rFonts w:cs="Arial"/>
        </w:rPr>
        <w:t>Mit Zuschrift vom</w:t>
      </w:r>
      <w:r>
        <w:rPr>
          <w:rFonts w:cs="Arial"/>
        </w:rPr>
        <w:t xml:space="preserve"> </w:t>
      </w:r>
      <w:r w:rsidRPr="00AE78DE">
        <w:rPr>
          <w:rFonts w:cs="Arial"/>
        </w:rPr>
        <w:t>10. Januar 1944 ersuchen die Brautleute Steiner, Eduard,</w:t>
      </w:r>
      <w:r>
        <w:rPr>
          <w:rFonts w:cs="Arial"/>
        </w:rPr>
        <w:t xml:space="preserve"> Büro</w:t>
      </w:r>
      <w:r w:rsidRPr="00AE78DE">
        <w:rPr>
          <w:rFonts w:cs="Arial"/>
        </w:rPr>
        <w:t>angestellter, geschieden, geboren 1904, früher deutscher</w:t>
      </w:r>
      <w:r>
        <w:rPr>
          <w:rFonts w:cs="Arial"/>
        </w:rPr>
        <w:t xml:space="preserve"> </w:t>
      </w:r>
      <w:r w:rsidRPr="00AE78DE">
        <w:rPr>
          <w:rFonts w:cs="Arial"/>
        </w:rPr>
        <w:t>Staatsangehöriger, nun staatenlos, zurzeit in Zürich, Pfirsichstraße 10, und Lattmann, Marguerith Emilie, ledig, geboren</w:t>
      </w:r>
      <w:r>
        <w:rPr>
          <w:rFonts w:cs="Arial"/>
        </w:rPr>
        <w:t xml:space="preserve"> </w:t>
      </w:r>
      <w:r w:rsidRPr="00AE78DE">
        <w:rPr>
          <w:rFonts w:cs="Arial"/>
        </w:rPr>
        <w:t>1912, von und in Zürich, Rousseaustraße 63, um Erteilung der</w:t>
      </w:r>
      <w:r>
        <w:rPr>
          <w:rFonts w:cs="Arial"/>
        </w:rPr>
        <w:t xml:space="preserve"> </w:t>
      </w:r>
      <w:r w:rsidRPr="00AE78DE">
        <w:rPr>
          <w:rFonts w:cs="Arial"/>
        </w:rPr>
        <w:t>Trauungsbewilligung.</w:t>
      </w:r>
    </w:p>
    <w:p w:rsidR="006421CB" w:rsidRPr="00AE78DE" w:rsidRDefault="006421CB" w:rsidP="006421CB">
      <w:pPr>
        <w:spacing w:before="60"/>
        <w:rPr>
          <w:rFonts w:cs="Arial"/>
        </w:rPr>
      </w:pPr>
      <w:r w:rsidRPr="00AE78DE">
        <w:rPr>
          <w:rFonts w:cs="Arial"/>
        </w:rPr>
        <w:t>Der Bräutigam kam im August 1938 aus Wien in die</w:t>
      </w:r>
      <w:r>
        <w:rPr>
          <w:rFonts w:cs="Arial"/>
        </w:rPr>
        <w:t xml:space="preserve"> </w:t>
      </w:r>
      <w:r w:rsidRPr="00AE78DE">
        <w:rPr>
          <w:rFonts w:cs="Arial"/>
        </w:rPr>
        <w:t>Schweiz und wird seither von der Fremdenpolizei des Kantons</w:t>
      </w:r>
      <w:r>
        <w:rPr>
          <w:rFonts w:cs="Arial"/>
        </w:rPr>
        <w:t xml:space="preserve"> </w:t>
      </w:r>
      <w:r w:rsidRPr="00AE78DE">
        <w:rPr>
          <w:rFonts w:cs="Arial"/>
        </w:rPr>
        <w:t>Zürich als Emigrant toleriert. Er ist Angehöriger der jüdischen</w:t>
      </w:r>
      <w:r>
        <w:rPr>
          <w:rFonts w:cs="Arial"/>
        </w:rPr>
        <w:t xml:space="preserve"> </w:t>
      </w:r>
      <w:r w:rsidRPr="00AE78DE">
        <w:rPr>
          <w:rFonts w:cs="Arial"/>
        </w:rPr>
        <w:t>Religion und wurde deshalb durch die elfte Verordnung zum</w:t>
      </w:r>
      <w:r>
        <w:rPr>
          <w:rFonts w:cs="Arial"/>
        </w:rPr>
        <w:t xml:space="preserve"> </w:t>
      </w:r>
      <w:r w:rsidRPr="00AE78DE">
        <w:rPr>
          <w:rFonts w:cs="Arial"/>
        </w:rPr>
        <w:t>deutschen Reichsbürgergesetz vom 25. November 1941 staatenlos. Als Heiratskaution im Sinne des § 59 der kantonalen</w:t>
      </w:r>
      <w:r>
        <w:rPr>
          <w:rFonts w:cs="Arial"/>
        </w:rPr>
        <w:t xml:space="preserve"> </w:t>
      </w:r>
      <w:r w:rsidRPr="00AE78DE">
        <w:rPr>
          <w:rFonts w:cs="Arial"/>
        </w:rPr>
        <w:t>Verordnung über den Zivilstandsdienst vom 18. Oktober 1928</w:t>
      </w:r>
      <w:r>
        <w:rPr>
          <w:rFonts w:cs="Arial"/>
        </w:rPr>
        <w:t xml:space="preserve"> </w:t>
      </w:r>
      <w:r w:rsidRPr="00AE78DE">
        <w:rPr>
          <w:rFonts w:cs="Arial"/>
        </w:rPr>
        <w:t>hat die Braut bei der Direktion des Innern ein Sparheft Nr.</w:t>
      </w:r>
      <w:r>
        <w:rPr>
          <w:rFonts w:cs="Arial"/>
        </w:rPr>
        <w:t xml:space="preserve"> </w:t>
      </w:r>
      <w:r w:rsidRPr="00AE78DE">
        <w:rPr>
          <w:rFonts w:cs="Arial"/>
        </w:rPr>
        <w:t>595</w:t>
      </w:r>
      <w:r>
        <w:rPr>
          <w:rFonts w:cs="Arial"/>
        </w:rPr>
        <w:t> </w:t>
      </w:r>
      <w:r w:rsidRPr="00AE78DE">
        <w:rPr>
          <w:rFonts w:cs="Arial"/>
        </w:rPr>
        <w:t>679 der Zürcher Kantonalbank, Agentur Unterstraß, zu</w:t>
      </w:r>
      <w:r>
        <w:rPr>
          <w:rFonts w:cs="Arial"/>
        </w:rPr>
        <w:t xml:space="preserve"> </w:t>
      </w:r>
      <w:r w:rsidRPr="00AE78DE">
        <w:rPr>
          <w:rFonts w:cs="Arial"/>
        </w:rPr>
        <w:t>Fr. 1019.55 hinterlegt. Da die Brautleute keine größere Kaution aufzubringen vermögen und der Bräutigam laut Bestätigung vom 1. Dezember 1943 nötigenfalls von der jüdischen</w:t>
      </w:r>
      <w:r>
        <w:rPr>
          <w:rFonts w:cs="Arial"/>
        </w:rPr>
        <w:t xml:space="preserve"> </w:t>
      </w:r>
      <w:r w:rsidRPr="00AE78DE">
        <w:rPr>
          <w:rFonts w:cs="Arial"/>
        </w:rPr>
        <w:t>Flüchtlingshilfe in Zürich unterstützt wird, befürwortet die</w:t>
      </w:r>
      <w:r>
        <w:rPr>
          <w:rFonts w:cs="Arial"/>
        </w:rPr>
        <w:t xml:space="preserve"> </w:t>
      </w:r>
      <w:r w:rsidRPr="00AE78DE">
        <w:rPr>
          <w:rFonts w:cs="Arial"/>
        </w:rPr>
        <w:t>Direktion des Innern die Erteilung der Trauungsbewilligung</w:t>
      </w:r>
      <w:r>
        <w:rPr>
          <w:rFonts w:cs="Arial"/>
        </w:rPr>
        <w:t xml:space="preserve"> </w:t>
      </w:r>
      <w:r w:rsidRPr="00AE78DE">
        <w:rPr>
          <w:rFonts w:cs="Arial"/>
        </w:rPr>
        <w:t>gegen die reduzierte Kaution. Die Braut behält nach der Trauung das Schweizerbürgerrecht bei.</w:t>
      </w:r>
    </w:p>
    <w:p w:rsidR="006421CB" w:rsidRPr="00AE78DE" w:rsidRDefault="006421CB" w:rsidP="006421CB">
      <w:pPr>
        <w:spacing w:before="60"/>
        <w:rPr>
          <w:rFonts w:cs="Arial"/>
        </w:rPr>
      </w:pPr>
      <w:r w:rsidRPr="00AE78DE">
        <w:rPr>
          <w:rFonts w:cs="Arial"/>
        </w:rPr>
        <w:t>B. Die Fremdenpolizei des Kantons Zürich erhebt in ihrer</w:t>
      </w:r>
      <w:r>
        <w:rPr>
          <w:rFonts w:cs="Arial"/>
        </w:rPr>
        <w:t xml:space="preserve"> </w:t>
      </w:r>
      <w:r w:rsidRPr="00AE78DE">
        <w:rPr>
          <w:rFonts w:cs="Arial"/>
        </w:rPr>
        <w:t>Vernehmlassung vom 22. Januar 1944 gegen die Verehelichung</w:t>
      </w:r>
      <w:r>
        <w:rPr>
          <w:rFonts w:cs="Arial"/>
        </w:rPr>
        <w:t xml:space="preserve"> </w:t>
      </w:r>
      <w:r w:rsidRPr="00AE78DE">
        <w:rPr>
          <w:rFonts w:cs="Arial"/>
        </w:rPr>
        <w:t>der Brautleute Steiner</w:t>
      </w:r>
      <w:r>
        <w:rPr>
          <w:rFonts w:cs="Arial"/>
        </w:rPr>
        <w:t>-</w:t>
      </w:r>
      <w:r w:rsidRPr="00AE78DE">
        <w:rPr>
          <w:rFonts w:cs="Arial"/>
        </w:rPr>
        <w:t>Lattmann keine Einwendungen.</w:t>
      </w:r>
    </w:p>
    <w:p w:rsidR="006421CB" w:rsidRDefault="006421CB" w:rsidP="006421CB">
      <w:pPr>
        <w:spacing w:before="60"/>
        <w:rPr>
          <w:rFonts w:cs="Arial"/>
        </w:rPr>
      </w:pPr>
      <w:r w:rsidRPr="00AE78DE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AE78DE">
        <w:rPr>
          <w:rFonts w:cs="Arial"/>
        </w:rPr>
        <w:t>seinen grundsätzlichen Beschluß vom 26. November 1942</w:t>
      </w:r>
    </w:p>
    <w:p w:rsidR="006421CB" w:rsidRDefault="006421CB" w:rsidP="006421CB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6421CB" w:rsidRPr="00AE78DE" w:rsidRDefault="006421CB" w:rsidP="006421CB">
      <w:pPr>
        <w:tabs>
          <w:tab w:val="left" w:pos="678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Das Zivilstandsamt Zürich wird zur Vornahme der Trauung der Brautleute Steiner</w:t>
      </w:r>
      <w:r>
        <w:rPr>
          <w:rFonts w:cs="Arial"/>
        </w:rPr>
        <w:t>-</w:t>
      </w:r>
      <w:r w:rsidRPr="00AE78DE">
        <w:rPr>
          <w:rFonts w:cs="Arial"/>
        </w:rPr>
        <w:t>Lattmann ermächtigt, sofern im</w:t>
      </w:r>
      <w:r>
        <w:rPr>
          <w:rFonts w:cs="Arial"/>
        </w:rPr>
        <w:t xml:space="preserve"> </w:t>
      </w:r>
      <w:r w:rsidRPr="00AE78DE">
        <w:rPr>
          <w:rFonts w:cs="Arial"/>
        </w:rPr>
        <w:t>Verkünd verfahren kein Einspruch erhoben wird.</w:t>
      </w:r>
    </w:p>
    <w:p w:rsidR="006421CB" w:rsidRPr="00AE78DE" w:rsidRDefault="006421CB" w:rsidP="006421CB">
      <w:pPr>
        <w:tabs>
          <w:tab w:val="left" w:pos="759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Die Zinsen des Sparheftes sind zur Äufnung der Kaution zu verwenden.</w:t>
      </w:r>
    </w:p>
    <w:p w:rsidR="006421CB" w:rsidRPr="00AE78DE" w:rsidRDefault="006421CB" w:rsidP="006421CB">
      <w:pPr>
        <w:tabs>
          <w:tab w:val="left" w:pos="850"/>
        </w:tabs>
        <w:spacing w:before="60"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AE78DE">
        <w:rPr>
          <w:rFonts w:cs="Arial"/>
        </w:rPr>
        <w:t>Fr. 30, sowie den Ausfertigungs</w:t>
      </w:r>
      <w:r>
        <w:rPr>
          <w:rFonts w:cs="Arial"/>
        </w:rPr>
        <w:t>-</w:t>
      </w:r>
      <w:r w:rsidRPr="00AE78DE">
        <w:rPr>
          <w:rFonts w:cs="Arial"/>
        </w:rPr>
        <w:t xml:space="preserve"> und Stempelgebühren, sind</w:t>
      </w:r>
      <w:r>
        <w:rPr>
          <w:rFonts w:cs="Arial"/>
        </w:rPr>
        <w:t xml:space="preserve"> </w:t>
      </w:r>
      <w:r w:rsidRPr="00AE78DE">
        <w:rPr>
          <w:rFonts w:cs="Arial"/>
        </w:rPr>
        <w:t>von den Brautleuten Steiner</w:t>
      </w:r>
      <w:r>
        <w:rPr>
          <w:rFonts w:cs="Arial"/>
        </w:rPr>
        <w:t>-</w:t>
      </w:r>
      <w:r w:rsidRPr="00AE78DE">
        <w:rPr>
          <w:rFonts w:cs="Arial"/>
        </w:rPr>
        <w:t>Lattmann zu bezahlen.</w:t>
      </w:r>
    </w:p>
    <w:p w:rsidR="006421CB" w:rsidRDefault="006421CB" w:rsidP="006421CB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IV.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 Eduard Steiner, Zürich, unter Rückschluß der Akten und gegen Bezug der Kosten, das Zivilstandsamt Zürich, Abteilung Ehen und Bürgerregister, die</w:t>
      </w:r>
      <w:r>
        <w:rPr>
          <w:rFonts w:cs="Arial"/>
        </w:rPr>
        <w:t xml:space="preserve"> </w:t>
      </w:r>
      <w:r w:rsidRPr="00AE78DE">
        <w:rPr>
          <w:rFonts w:cs="Arial"/>
        </w:rPr>
        <w:t>Fremdenpolizei des Kantons Zürich sowie an das Polizeiamt</w:t>
      </w:r>
      <w:r>
        <w:rPr>
          <w:rFonts w:cs="Arial"/>
        </w:rPr>
        <w:t xml:space="preserve"> </w:t>
      </w:r>
      <w:r w:rsidRPr="00AE78DE">
        <w:rPr>
          <w:rFonts w:cs="Arial"/>
        </w:rPr>
        <w:t>der Stadt Zürich und an die Direktion des Innern.</w:t>
      </w:r>
    </w:p>
    <w:p w:rsidR="006421CB" w:rsidRDefault="006421CB" w:rsidP="006421CB">
      <w:pPr>
        <w:pStyle w:val="00Vorgabetext"/>
        <w:keepNext/>
        <w:keepLines/>
        <w:rPr>
          <w:rFonts w:cs="Arial"/>
        </w:rPr>
      </w:pPr>
    </w:p>
    <w:p w:rsidR="006421CB" w:rsidRDefault="006421CB" w:rsidP="006421CB">
      <w:pPr>
        <w:pStyle w:val="00Vorgabetext"/>
        <w:keepNext/>
        <w:keepLines/>
        <w:rPr>
          <w:rFonts w:cs="Arial"/>
        </w:rPr>
      </w:pPr>
    </w:p>
    <w:p w:rsidR="00BE768B" w:rsidRDefault="006421CB" w:rsidP="006421CB">
      <w:pPr>
        <w:pStyle w:val="00Vorgabetext"/>
        <w:keepNext/>
        <w:keepLines/>
      </w:pPr>
      <w:r>
        <w:rPr>
          <w:rFonts w:cs="Arial"/>
        </w:rPr>
        <w:t>[</w:t>
      </w:r>
      <w:r w:rsidRPr="006421CB">
        <w:rPr>
          <w:rFonts w:cs="Arial"/>
          <w:i/>
        </w:rPr>
        <w:t>Transkript: OCR (Überarbeitung: Team TKR)/11.08.2017</w:t>
      </w:r>
      <w:bookmarkStart w:id="1" w:name="_GoBack"/>
      <w:r w:rsidRPr="006421C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1CB" w:rsidRDefault="006421CB">
      <w:r>
        <w:separator/>
      </w:r>
    </w:p>
    <w:p w:rsidR="006421CB" w:rsidRDefault="006421CB"/>
    <w:p w:rsidR="006421CB" w:rsidRDefault="006421CB"/>
  </w:endnote>
  <w:endnote w:type="continuationSeparator" w:id="0">
    <w:p w:rsidR="006421CB" w:rsidRDefault="006421CB">
      <w:r>
        <w:continuationSeparator/>
      </w:r>
    </w:p>
    <w:p w:rsidR="006421CB" w:rsidRDefault="006421CB"/>
    <w:p w:rsidR="006421CB" w:rsidRDefault="006421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1CB" w:rsidRDefault="006421CB">
      <w:r>
        <w:separator/>
      </w:r>
    </w:p>
    <w:p w:rsidR="006421CB" w:rsidRDefault="006421CB"/>
    <w:p w:rsidR="006421CB" w:rsidRDefault="006421CB"/>
  </w:footnote>
  <w:footnote w:type="continuationSeparator" w:id="0">
    <w:p w:rsidR="006421CB" w:rsidRDefault="006421CB">
      <w:r>
        <w:continuationSeparator/>
      </w:r>
    </w:p>
    <w:p w:rsidR="006421CB" w:rsidRDefault="006421CB"/>
    <w:p w:rsidR="006421CB" w:rsidRDefault="006421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421C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421C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C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21CB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0FD588B-A842-484A-9AAC-4769F0A0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21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E2C3D-B9C6-40F7-A458-A2FC7FCA1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323</Words>
  <Characters>2067</Characters>
  <Application>Microsoft Office Word</Application>
  <DocSecurity>0</DocSecurity>
  <PresentationFormat/>
  <Lines>229</Lines>
  <Paragraphs>217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2173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Eheschließung (Kautionsehe).</dc:subject>
  <dc:creator>Staatsarchiv des Kantons Zürich</dc:creator>
  <cp:lastModifiedBy>Mirjam Stadler</cp:lastModifiedBy>
  <cp:revision>1</cp:revision>
  <cp:lastPrinted>2012-06-15T14:37:00Z</cp:lastPrinted>
  <dcterms:created xsi:type="dcterms:W3CDTF">2017-08-11T07:42:00Z</dcterms:created>
  <dcterms:modified xsi:type="dcterms:W3CDTF">2017-08-11T07:42:00Z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