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43274" w:rsidP="00931B1F">
            <w:pPr>
              <w:pStyle w:val="70SignaturX"/>
            </w:pPr>
            <w:r>
              <w:t>StAZH MM 3.68 RRB 1944/0390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43274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Staatsanwaltschaft.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43274" w:rsidP="00931B1F">
            <w:pPr>
              <w:pStyle w:val="71DatumX"/>
            </w:pPr>
            <w:r>
              <w:t>17.02.1944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43274" w:rsidP="00931B1F">
            <w:pPr>
              <w:pStyle w:val="00Vorgabetext"/>
            </w:pPr>
            <w:r>
              <w:t>162–163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43274" w:rsidRPr="00AE78DE" w:rsidRDefault="00C43274" w:rsidP="00C43274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43274">
        <w:rPr>
          <w:i/>
        </w:rPr>
        <w:t>p. 162</w:t>
      </w:r>
      <w:r w:rsidRPr="00C43274">
        <w:t>]</w:t>
      </w:r>
      <w:r w:rsidRPr="00AE78DE">
        <w:rPr>
          <w:rFonts w:cs="Arial"/>
        </w:rPr>
        <w:t xml:space="preserve"> Am 24. Juli 1943 hat der damalige außerordentliche Staatsanwalt Willfratt in Zürich gegen</w:t>
      </w:r>
      <w:r>
        <w:rPr>
          <w:rFonts w:cs="Arial"/>
        </w:rPr>
        <w:t xml:space="preserve"> </w:t>
      </w:r>
      <w:r w:rsidRPr="00AE78DE">
        <w:rPr>
          <w:rFonts w:cs="Arial"/>
        </w:rPr>
        <w:t>Christian Balzer, geboren 1894, von Scharans (Kanton Graubünden), gewesener Steuersekretär, wohnhaft in Zürich, seit</w:t>
      </w:r>
      <w:r>
        <w:rPr>
          <w:rFonts w:cs="Arial"/>
        </w:rPr>
        <w:t xml:space="preserve"> </w:t>
      </w:r>
      <w:r w:rsidRPr="00AE78DE">
        <w:rPr>
          <w:rFonts w:cs="Arial"/>
        </w:rPr>
        <w:t>2.</w:t>
      </w:r>
      <w:r>
        <w:rPr>
          <w:rFonts w:cs="Arial"/>
        </w:rPr>
        <w:t xml:space="preserve"> </w:t>
      </w:r>
      <w:r w:rsidRPr="00AE78DE">
        <w:rPr>
          <w:rFonts w:cs="Arial"/>
        </w:rPr>
        <w:t>März 1943 in Untersuchungshaft, Anklage erhoben</w:t>
      </w:r>
    </w:p>
    <w:p w:rsidR="00C43274" w:rsidRPr="00AE78DE" w:rsidRDefault="00C43274" w:rsidP="00C43274">
      <w:pPr>
        <w:tabs>
          <w:tab w:val="left" w:pos="706"/>
        </w:tabs>
        <w:spacing w:before="60"/>
        <w:rPr>
          <w:rFonts w:cs="Arial"/>
        </w:rPr>
      </w:pPr>
      <w:r w:rsidRPr="00AE78DE">
        <w:rPr>
          <w:rFonts w:cs="Arial"/>
        </w:rPr>
        <w:t>1.</w:t>
      </w:r>
      <w:r>
        <w:rPr>
          <w:rFonts w:cs="Arial"/>
        </w:rPr>
        <w:t xml:space="preserve"> </w:t>
      </w:r>
      <w:r w:rsidRPr="00AE78DE">
        <w:rPr>
          <w:rFonts w:cs="Arial"/>
        </w:rPr>
        <w:t>wegen wiederholter und fortgesetzter Veruntreuung gemäß Strafgesetzbuch Artikel 140, Ziffer 1, in einem unbestimmten Fr. 92</w:t>
      </w:r>
      <w:r>
        <w:rPr>
          <w:rFonts w:cs="Arial"/>
        </w:rPr>
        <w:t> </w:t>
      </w:r>
      <w:r w:rsidRPr="00AE78DE">
        <w:rPr>
          <w:rFonts w:cs="Arial"/>
        </w:rPr>
        <w:t>552.50 erreichenden, Fr. 99</w:t>
      </w:r>
      <w:r>
        <w:rPr>
          <w:rFonts w:cs="Arial"/>
        </w:rPr>
        <w:t> </w:t>
      </w:r>
      <w:r w:rsidRPr="00AE78DE">
        <w:rPr>
          <w:rFonts w:cs="Arial"/>
        </w:rPr>
        <w:t>552.50 nicht übersteigenden Gesamtbeträge, begangen in Fällen, in welchen Balzer</w:t>
      </w:r>
      <w:r>
        <w:rPr>
          <w:rFonts w:cs="Arial"/>
        </w:rPr>
        <w:t xml:space="preserve"> </w:t>
      </w:r>
      <w:r w:rsidRPr="00AE78DE">
        <w:rPr>
          <w:rFonts w:cs="Arial"/>
        </w:rPr>
        <w:t>im Anschluß an seine Tätigkeit als Inventarisationssekretär</w:t>
      </w:r>
      <w:r>
        <w:rPr>
          <w:rFonts w:cs="Arial"/>
        </w:rPr>
        <w:t xml:space="preserve"> </w:t>
      </w:r>
      <w:r w:rsidRPr="00AE78DE">
        <w:rPr>
          <w:rFonts w:cs="Arial"/>
        </w:rPr>
        <w:t>von den Erben zum privaten Vermögensverwalter bestellt</w:t>
      </w:r>
      <w:r>
        <w:rPr>
          <w:rFonts w:cs="Arial"/>
        </w:rPr>
        <w:t xml:space="preserve"> </w:t>
      </w:r>
      <w:r w:rsidRPr="00AE78DE">
        <w:rPr>
          <w:rFonts w:cs="Arial"/>
        </w:rPr>
        <w:t>worden war, nämlich im Falle Huber in der Zeit von 1934 bis</w:t>
      </w:r>
      <w:r>
        <w:rPr>
          <w:rFonts w:cs="Arial"/>
        </w:rPr>
        <w:t xml:space="preserve"> </w:t>
      </w:r>
      <w:r w:rsidRPr="00AE78DE">
        <w:rPr>
          <w:rFonts w:cs="Arial"/>
        </w:rPr>
        <w:t>1937 mit einem Deliktsbetrag von Fr. 12</w:t>
      </w:r>
      <w:r>
        <w:rPr>
          <w:rFonts w:cs="Arial"/>
        </w:rPr>
        <w:t> </w:t>
      </w:r>
      <w:r w:rsidRPr="00AE78DE">
        <w:rPr>
          <w:rFonts w:cs="Arial"/>
        </w:rPr>
        <w:t>552.50 und einem ungedeckten Schaden von Fr. 3346.80 und im Falle Schmid in</w:t>
      </w:r>
      <w:r>
        <w:rPr>
          <w:rFonts w:cs="Arial"/>
        </w:rPr>
        <w:t xml:space="preserve"> </w:t>
      </w:r>
      <w:r w:rsidRPr="00AE78DE">
        <w:rPr>
          <w:rFonts w:cs="Arial"/>
        </w:rPr>
        <w:t>der Zeit von 1935</w:t>
      </w:r>
      <w:r>
        <w:rPr>
          <w:rFonts w:cs="Arial"/>
        </w:rPr>
        <w:t xml:space="preserve"> - </w:t>
      </w:r>
      <w:r w:rsidRPr="00AE78DE">
        <w:rPr>
          <w:rFonts w:cs="Arial"/>
        </w:rPr>
        <w:t>1939 mit einem Delikts</w:t>
      </w:r>
      <w:r>
        <w:rPr>
          <w:rFonts w:cs="Arial"/>
        </w:rPr>
        <w:t>-</w:t>
      </w:r>
      <w:r w:rsidRPr="00AE78DE">
        <w:rPr>
          <w:rFonts w:cs="Arial"/>
        </w:rPr>
        <w:t xml:space="preserve"> und Schadensbetrag von Fr. 80</w:t>
      </w:r>
      <w:r>
        <w:rPr>
          <w:rFonts w:cs="Arial"/>
        </w:rPr>
        <w:t> </w:t>
      </w:r>
      <w:r w:rsidRPr="00AE78DE">
        <w:rPr>
          <w:rFonts w:cs="Arial"/>
        </w:rPr>
        <w:t>000 bis Fr. 87</w:t>
      </w:r>
      <w:r>
        <w:rPr>
          <w:rFonts w:cs="Arial"/>
        </w:rPr>
        <w:t> </w:t>
      </w:r>
      <w:r w:rsidRPr="00AE78DE">
        <w:rPr>
          <w:rFonts w:cs="Arial"/>
        </w:rPr>
        <w:t>000,</w:t>
      </w:r>
    </w:p>
    <w:p w:rsidR="00C43274" w:rsidRPr="00AE78DE" w:rsidRDefault="00C43274" w:rsidP="00C43274">
      <w:pPr>
        <w:tabs>
          <w:tab w:val="left" w:pos="706"/>
        </w:tabs>
        <w:spacing w:before="60"/>
        <w:rPr>
          <w:rFonts w:cs="Arial"/>
        </w:rPr>
      </w:pPr>
      <w:r w:rsidRPr="00AE78DE">
        <w:rPr>
          <w:rFonts w:cs="Arial"/>
        </w:rPr>
        <w:t>2.</w:t>
      </w:r>
      <w:r>
        <w:rPr>
          <w:rFonts w:cs="Arial"/>
        </w:rPr>
        <w:t xml:space="preserve"> </w:t>
      </w:r>
      <w:r w:rsidRPr="00AE78DE">
        <w:rPr>
          <w:rFonts w:cs="Arial"/>
        </w:rPr>
        <w:t>wegen wiederholter Veruntreuung gemäß Strafgesetzbuch Artikel 140, Ziffer 1 und Ziffer 2, i</w:t>
      </w:r>
      <w:r>
        <w:rPr>
          <w:rFonts w:cs="Arial"/>
        </w:rPr>
        <w:t>m Gesamtbetrage</w:t>
      </w:r>
      <w:r w:rsidRPr="00AE78DE">
        <w:rPr>
          <w:rFonts w:cs="Arial"/>
        </w:rPr>
        <w:t xml:space="preserve"> von</w:t>
      </w:r>
      <w:r>
        <w:rPr>
          <w:rFonts w:cs="Arial"/>
        </w:rPr>
        <w:t xml:space="preserve"> </w:t>
      </w:r>
      <w:r w:rsidRPr="00AE78DE">
        <w:rPr>
          <w:rFonts w:cs="Arial"/>
        </w:rPr>
        <w:t>Fr. 43</w:t>
      </w:r>
      <w:r>
        <w:rPr>
          <w:rFonts w:cs="Arial"/>
        </w:rPr>
        <w:t> </w:t>
      </w:r>
      <w:r w:rsidRPr="00AE78DE">
        <w:rPr>
          <w:rFonts w:cs="Arial"/>
        </w:rPr>
        <w:t>011.17, begangen in sieben Fällen in der Zeit von 1938</w:t>
      </w:r>
      <w:r>
        <w:rPr>
          <w:rFonts w:cs="Arial"/>
        </w:rPr>
        <w:t xml:space="preserve"> </w:t>
      </w:r>
      <w:r w:rsidRPr="00AE78DE">
        <w:rPr>
          <w:rFonts w:cs="Arial"/>
        </w:rPr>
        <w:t>bis 1942 als Beamter in Ausübung seiner Amtstätigkeit als</w:t>
      </w:r>
      <w:r>
        <w:rPr>
          <w:rFonts w:cs="Arial"/>
        </w:rPr>
        <w:t xml:space="preserve"> </w:t>
      </w:r>
      <w:r w:rsidRPr="00AE78DE">
        <w:rPr>
          <w:rFonts w:cs="Arial"/>
        </w:rPr>
        <w:t>Inventarisationssekretär des Steueramtes der Stadt Zürich an</w:t>
      </w:r>
      <w:r>
        <w:rPr>
          <w:rFonts w:cs="Arial"/>
        </w:rPr>
        <w:t xml:space="preserve"> </w:t>
      </w:r>
      <w:r w:rsidRPr="00AE78DE">
        <w:rPr>
          <w:rFonts w:cs="Arial"/>
        </w:rPr>
        <w:t>Depotbeträgen, die er bei amtlichen Inventarisationen zur</w:t>
      </w:r>
      <w:r>
        <w:rPr>
          <w:rFonts w:cs="Arial"/>
        </w:rPr>
        <w:t xml:space="preserve"> </w:t>
      </w:r>
      <w:r w:rsidRPr="00AE78DE">
        <w:rPr>
          <w:rFonts w:cs="Arial"/>
        </w:rPr>
        <w:t>Sicherstellung der Nach</w:t>
      </w:r>
      <w:r>
        <w:rPr>
          <w:rFonts w:cs="Arial"/>
        </w:rPr>
        <w:t>-</w:t>
      </w:r>
      <w:r w:rsidRPr="00AE78DE">
        <w:rPr>
          <w:rFonts w:cs="Arial"/>
        </w:rPr>
        <w:t>, Straf</w:t>
      </w:r>
      <w:r>
        <w:rPr>
          <w:rFonts w:cs="Arial"/>
        </w:rPr>
        <w:t>-</w:t>
      </w:r>
      <w:r w:rsidRPr="00AE78DE">
        <w:rPr>
          <w:rFonts w:cs="Arial"/>
        </w:rPr>
        <w:t xml:space="preserve"> und Erbschaftssteuern namens</w:t>
      </w:r>
      <w:r>
        <w:rPr>
          <w:rFonts w:cs="Arial"/>
        </w:rPr>
        <w:t xml:space="preserve"> </w:t>
      </w:r>
      <w:r w:rsidRPr="00AE78DE">
        <w:rPr>
          <w:rFonts w:cs="Arial"/>
        </w:rPr>
        <w:t>des städtischen Steueramts entgegengenommen hatte, so unter</w:t>
      </w:r>
      <w:r>
        <w:rPr>
          <w:rFonts w:cs="Arial"/>
        </w:rPr>
        <w:t xml:space="preserve"> </w:t>
      </w:r>
      <w:r w:rsidRPr="00AE78DE">
        <w:rPr>
          <w:rFonts w:cs="Arial"/>
        </w:rPr>
        <w:t>andern im Falle Schreck in der Zeit vom November 1938 bis</w:t>
      </w:r>
      <w:r>
        <w:rPr>
          <w:rFonts w:cs="Arial"/>
        </w:rPr>
        <w:t xml:space="preserve"> </w:t>
      </w:r>
      <w:r w:rsidRPr="00AE78DE">
        <w:rPr>
          <w:rFonts w:cs="Arial"/>
        </w:rPr>
        <w:t>Frühjahr 1939 im Betrage von Fr. 8409.10 und im Falle Haug</w:t>
      </w:r>
      <w:r>
        <w:rPr>
          <w:rFonts w:cs="Arial"/>
        </w:rPr>
        <w:t xml:space="preserve"> </w:t>
      </w:r>
      <w:r w:rsidRPr="00AE78DE">
        <w:rPr>
          <w:rFonts w:cs="Arial"/>
        </w:rPr>
        <w:t>vom Juni bis Herbst 1940 im Betrage von Fr. 3295.85. Ein</w:t>
      </w:r>
      <w:r>
        <w:rPr>
          <w:rFonts w:cs="Arial"/>
        </w:rPr>
        <w:t xml:space="preserve"> </w:t>
      </w:r>
      <w:r w:rsidRPr="00AE78DE">
        <w:rPr>
          <w:rFonts w:cs="Arial"/>
        </w:rPr>
        <w:t>Schaden ist in diesen beiden Fällen Schreck und Haug nicht</w:t>
      </w:r>
      <w:r>
        <w:rPr>
          <w:rFonts w:cs="Arial"/>
        </w:rPr>
        <w:t xml:space="preserve"> </w:t>
      </w:r>
      <w:r w:rsidRPr="00AE78DE">
        <w:rPr>
          <w:rFonts w:cs="Arial"/>
        </w:rPr>
        <w:t>mehr vorhanden, weil Balzer später, nach vollendetem Delikt,</w:t>
      </w:r>
      <w:r>
        <w:rPr>
          <w:rFonts w:cs="Arial"/>
        </w:rPr>
        <w:t xml:space="preserve"> </w:t>
      </w:r>
      <w:r w:rsidRPr="00AE78DE">
        <w:rPr>
          <w:rFonts w:cs="Arial"/>
        </w:rPr>
        <w:t>aus andern Geldern, die er sich durch Darlehensaufnahme oder</w:t>
      </w:r>
      <w:r>
        <w:rPr>
          <w:rFonts w:cs="Arial"/>
        </w:rPr>
        <w:t xml:space="preserve"> </w:t>
      </w:r>
      <w:r w:rsidRPr="00AE78DE">
        <w:rPr>
          <w:rFonts w:cs="Arial"/>
        </w:rPr>
        <w:t>durch neue Delikte verschaffte, die Steuern, zu deren Sicherstellung die Depots erhoben worden waren, bezahlt und den</w:t>
      </w:r>
      <w:r>
        <w:rPr>
          <w:rFonts w:cs="Arial"/>
        </w:rPr>
        <w:t xml:space="preserve"> </w:t>
      </w:r>
      <w:r w:rsidRPr="00AE78DE">
        <w:rPr>
          <w:rFonts w:cs="Arial"/>
        </w:rPr>
        <w:t>Saldo an die Berechtigten zurückgegeben hat.</w:t>
      </w:r>
    </w:p>
    <w:p w:rsidR="00C43274" w:rsidRPr="00AE78DE" w:rsidRDefault="00C43274" w:rsidP="00C43274">
      <w:pPr>
        <w:spacing w:before="60"/>
        <w:rPr>
          <w:rFonts w:cs="Arial"/>
        </w:rPr>
      </w:pPr>
      <w:r w:rsidRPr="00AE78DE">
        <w:rPr>
          <w:rFonts w:cs="Arial"/>
        </w:rPr>
        <w:t>Nachdem der außerordentliche Staatsanwalt Willfratt</w:t>
      </w:r>
      <w:r>
        <w:rPr>
          <w:rFonts w:cs="Arial"/>
        </w:rPr>
        <w:t xml:space="preserve"> </w:t>
      </w:r>
      <w:r w:rsidRPr="00AE78DE">
        <w:rPr>
          <w:rFonts w:cs="Arial"/>
        </w:rPr>
        <w:t>seine Tätigkeit als solcher Ende September 1943 beendigt</w:t>
      </w:r>
      <w:r>
        <w:rPr>
          <w:rFonts w:cs="Arial"/>
        </w:rPr>
        <w:t xml:space="preserve"> </w:t>
      </w:r>
      <w:r w:rsidRPr="00AE78DE">
        <w:rPr>
          <w:rFonts w:cs="Arial"/>
        </w:rPr>
        <w:t>hatte und wieder als Bezirksanwalt des Bezirkes Zürich</w:t>
      </w:r>
      <w:r>
        <w:rPr>
          <w:rFonts w:cs="Arial"/>
        </w:rPr>
        <w:t xml:space="preserve"> </w:t>
      </w:r>
      <w:r w:rsidRPr="00AE78DE">
        <w:rPr>
          <w:rFonts w:cs="Arial"/>
        </w:rPr>
        <w:t>amtete, wurde die Vertretung der Anklage gegen Balzer dem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dritten Staatsanwalt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Lienhart in Zürich übertragen.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Staatsanwalt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 xml:space="preserve">Lienhart hat mit Zuschrift an die III. Kammer </w:t>
      </w:r>
      <w:r w:rsidRPr="00AE78DE">
        <w:rPr>
          <w:rFonts w:cs="Arial"/>
          <w:lang w:val="fr-FR" w:eastAsia="fr-FR" w:bidi="fr-FR"/>
        </w:rPr>
        <w:t xml:space="preserve">A </w:t>
      </w:r>
      <w:r w:rsidRPr="00AE78DE">
        <w:rPr>
          <w:rFonts w:cs="Arial"/>
        </w:rPr>
        <w:t>des Obergerichts vom 17. November 1943 die Anklage</w:t>
      </w:r>
      <w:r>
        <w:rPr>
          <w:rFonts w:cs="Arial"/>
        </w:rPr>
        <w:t xml:space="preserve"> </w:t>
      </w:r>
      <w:r w:rsidRPr="00AE78DE">
        <w:rPr>
          <w:rFonts w:cs="Arial"/>
        </w:rPr>
        <w:t>in den Fällen Huber, Schreck und Haug zurückgezogen. Im</w:t>
      </w:r>
      <w:r>
        <w:rPr>
          <w:rFonts w:cs="Arial"/>
        </w:rPr>
        <w:t xml:space="preserve"> </w:t>
      </w:r>
      <w:r w:rsidRPr="00AE78DE">
        <w:rPr>
          <w:rFonts w:cs="Arial"/>
        </w:rPr>
        <w:t>Falle Schmid hielt er die Anklage aufrecht, wies aber in jener</w:t>
      </w:r>
      <w:r>
        <w:rPr>
          <w:rFonts w:cs="Arial"/>
        </w:rPr>
        <w:t xml:space="preserve"> </w:t>
      </w:r>
      <w:r w:rsidRPr="00AE78DE">
        <w:rPr>
          <w:rFonts w:cs="Arial"/>
        </w:rPr>
        <w:t>Zuschrift daraufhin, daß nach seiner persönlichen Ansicht der</w:t>
      </w:r>
      <w:r>
        <w:rPr>
          <w:rFonts w:cs="Arial"/>
        </w:rPr>
        <w:t xml:space="preserve"> </w:t>
      </w:r>
      <w:r w:rsidRPr="00AE78DE">
        <w:rPr>
          <w:rFonts w:cs="Arial"/>
        </w:rPr>
        <w:t>Angeklagte auch in diesem Falle freigesprochen werden sollte.</w:t>
      </w:r>
      <w:r>
        <w:rPr>
          <w:rFonts w:cs="Arial"/>
        </w:rPr>
        <w:t xml:space="preserve"> </w:t>
      </w:r>
      <w:r w:rsidRPr="00AE78DE">
        <w:rPr>
          <w:rFonts w:cs="Arial"/>
        </w:rPr>
        <w:t>Dara</w:t>
      </w:r>
      <w:r>
        <w:rPr>
          <w:rFonts w:cs="Arial"/>
        </w:rPr>
        <w:t>[</w:t>
      </w:r>
      <w:r w:rsidRPr="003B4708">
        <w:rPr>
          <w:rFonts w:cs="Arial"/>
          <w:i/>
        </w:rPr>
        <w:t>u</w:t>
      </w:r>
      <w:r>
        <w:rPr>
          <w:rFonts w:cs="Arial"/>
        </w:rPr>
        <w:t>]</w:t>
      </w:r>
      <w:r w:rsidRPr="00AE78DE">
        <w:rPr>
          <w:rFonts w:cs="Arial"/>
        </w:rPr>
        <w:t xml:space="preserve">fhin hat der erste Staatsanwalt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 xml:space="preserve">Eugster die Vertretung der Anklage Staatsanwalt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Lienhart abgenommen und</w:t>
      </w:r>
      <w:r>
        <w:rPr>
          <w:rFonts w:cs="Arial"/>
        </w:rPr>
        <w:t xml:space="preserve"> </w:t>
      </w:r>
      <w:r w:rsidRPr="00AE78DE">
        <w:rPr>
          <w:rFonts w:cs="Arial"/>
        </w:rPr>
        <w:t>hat die Anklage, die nun dem Schwurgericht überwiesen</w:t>
      </w:r>
      <w:r>
        <w:rPr>
          <w:rFonts w:cs="Arial"/>
        </w:rPr>
        <w:t xml:space="preserve"> </w:t>
      </w:r>
      <w:r w:rsidRPr="00AE78DE">
        <w:rPr>
          <w:rFonts w:cs="Arial"/>
        </w:rPr>
        <w:t>wurde, in der Schwurgerichtsverhandlung selbst vertreten.</w:t>
      </w:r>
      <w:r>
        <w:rPr>
          <w:rFonts w:cs="Arial"/>
        </w:rPr>
        <w:t xml:space="preserve"> </w:t>
      </w:r>
      <w:r w:rsidRPr="00AE78DE">
        <w:rPr>
          <w:rFonts w:cs="Arial"/>
        </w:rPr>
        <w:t>Christian Balzer ist inzwischen vom Schwurgericht sowohl im</w:t>
      </w:r>
      <w:r>
        <w:rPr>
          <w:rFonts w:cs="Arial"/>
        </w:rPr>
        <w:t xml:space="preserve"> </w:t>
      </w:r>
      <w:r w:rsidRPr="00AE78DE">
        <w:rPr>
          <w:rFonts w:cs="Arial"/>
        </w:rPr>
        <w:t>Falle Schmid als in den übrigen Anklagepunkten, soweit sie</w:t>
      </w:r>
      <w:r>
        <w:rPr>
          <w:rFonts w:cs="Arial"/>
        </w:rPr>
        <w:t xml:space="preserve"> </w:t>
      </w:r>
      <w:r w:rsidRPr="00AE78DE">
        <w:rPr>
          <w:rFonts w:cs="Arial"/>
        </w:rPr>
        <w:t>aufrecht erhalten worden waren, schuldig erklärt und zu fünf</w:t>
      </w:r>
      <w:r>
        <w:rPr>
          <w:rFonts w:cs="Arial"/>
        </w:rPr>
        <w:t xml:space="preserve"> </w:t>
      </w:r>
      <w:r w:rsidRPr="00AE78DE">
        <w:rPr>
          <w:rFonts w:cs="Arial"/>
        </w:rPr>
        <w:t>Jahren Zuchthaus verurteilt worden.</w:t>
      </w:r>
    </w:p>
    <w:p w:rsidR="00C43274" w:rsidRPr="00AE78DE" w:rsidRDefault="00C43274" w:rsidP="00C43274">
      <w:pPr>
        <w:spacing w:before="60"/>
        <w:rPr>
          <w:rFonts w:cs="Arial"/>
        </w:rPr>
      </w:pPr>
      <w:r w:rsidRPr="00AE78DE">
        <w:rPr>
          <w:rFonts w:cs="Arial"/>
        </w:rPr>
        <w:t xml:space="preserve">Die Stellungnahme des Staatsanwalts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Lienhart hat</w:t>
      </w:r>
      <w:r>
        <w:rPr>
          <w:rFonts w:cs="Arial"/>
        </w:rPr>
        <w:t xml:space="preserve"> </w:t>
      </w:r>
      <w:r w:rsidRPr="00AE78DE">
        <w:rPr>
          <w:rFonts w:cs="Arial"/>
        </w:rPr>
        <w:t>sowohl bei der Staatsanwaltschaft, als beim Obergericht, im</w:t>
      </w:r>
      <w:r>
        <w:rPr>
          <w:rFonts w:cs="Arial"/>
        </w:rPr>
        <w:t xml:space="preserve"> </w:t>
      </w:r>
      <w:r w:rsidRPr="00AE78DE">
        <w:rPr>
          <w:rFonts w:cs="Arial"/>
        </w:rPr>
        <w:t>Schwurgerichtsprozeß, in der Öffentlichkeit und in der Presse</w:t>
      </w:r>
      <w:r>
        <w:rPr>
          <w:rFonts w:cs="Arial"/>
        </w:rPr>
        <w:t xml:space="preserve"> </w:t>
      </w:r>
      <w:r w:rsidRPr="00AE78DE">
        <w:rPr>
          <w:rFonts w:cs="Arial"/>
        </w:rPr>
        <w:t>Aufsehen erregt. Es handelte sich bei dem Angeklagten um</w:t>
      </w:r>
      <w:r>
        <w:rPr>
          <w:rFonts w:cs="Arial"/>
        </w:rPr>
        <w:t xml:space="preserve"> </w:t>
      </w:r>
      <w:r w:rsidRPr="00AE78DE">
        <w:rPr>
          <w:rFonts w:cs="Arial"/>
        </w:rPr>
        <w:t>einen außerordentlich schweren Vertrauensmißbrauch eines</w:t>
      </w:r>
      <w:r>
        <w:rPr>
          <w:rFonts w:cs="Arial"/>
        </w:rPr>
        <w:t xml:space="preserve"> // [</w:t>
      </w:r>
      <w:r w:rsidRPr="00C43274">
        <w:rPr>
          <w:rFonts w:cs="Arial"/>
          <w:i/>
        </w:rPr>
        <w:t>p. 163</w:t>
      </w:r>
      <w:r w:rsidRPr="00C43274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öffentlichen Beamten, wobei zu erwarten war, daß die Staatsanwaltschaft mit dem Angeklagten eher besonders streng ins</w:t>
      </w:r>
      <w:r>
        <w:rPr>
          <w:rFonts w:cs="Arial"/>
        </w:rPr>
        <w:t xml:space="preserve"> </w:t>
      </w:r>
      <w:r w:rsidRPr="00AE78DE">
        <w:rPr>
          <w:rFonts w:cs="Arial"/>
        </w:rPr>
        <w:t>Gericht gehen werde. Im Falle Schmid, in welchem der Angeklagte rund Fr. 80</w:t>
      </w:r>
      <w:r>
        <w:rPr>
          <w:rFonts w:cs="Arial"/>
        </w:rPr>
        <w:t> </w:t>
      </w:r>
      <w:r w:rsidRPr="00AE78DE">
        <w:rPr>
          <w:rFonts w:cs="Arial"/>
        </w:rPr>
        <w:t>000, die ihm von einer alten Frau im Hinblick auf seine amtliche Stellung anvertraut worden waren,</w:t>
      </w:r>
      <w:r>
        <w:rPr>
          <w:rFonts w:cs="Arial"/>
        </w:rPr>
        <w:t xml:space="preserve"> </w:t>
      </w:r>
      <w:r w:rsidRPr="00AE78DE">
        <w:rPr>
          <w:rFonts w:cs="Arial"/>
        </w:rPr>
        <w:t>unterschlagen hat, spielten neben den Zinszahlungen, durch</w:t>
      </w:r>
      <w:r>
        <w:rPr>
          <w:rFonts w:cs="Arial"/>
        </w:rPr>
        <w:t xml:space="preserve"> </w:t>
      </w:r>
      <w:r w:rsidRPr="00AE78DE">
        <w:rPr>
          <w:rFonts w:cs="Arial"/>
        </w:rPr>
        <w:t>welche die Unterschlagung verschleiert wurde, auch noch eine</w:t>
      </w:r>
      <w:r>
        <w:rPr>
          <w:rFonts w:cs="Arial"/>
        </w:rPr>
        <w:t xml:space="preserve"> </w:t>
      </w:r>
      <w:r w:rsidRPr="00AE78DE">
        <w:rPr>
          <w:rFonts w:cs="Arial"/>
        </w:rPr>
        <w:t>Steuererklärung, die der Angeklagte von der vertrauensseligen</w:t>
      </w:r>
      <w:r>
        <w:rPr>
          <w:rFonts w:cs="Arial"/>
        </w:rPr>
        <w:t xml:space="preserve"> </w:t>
      </w:r>
      <w:r w:rsidRPr="00AE78DE">
        <w:rPr>
          <w:rFonts w:cs="Arial"/>
        </w:rPr>
        <w:t>Frau hatte unterzeichnen lassen und in der nur noch ein Vermögen von Fr. 24</w:t>
      </w:r>
      <w:r>
        <w:rPr>
          <w:rFonts w:cs="Arial"/>
        </w:rPr>
        <w:t> </w:t>
      </w:r>
      <w:r w:rsidRPr="00AE78DE">
        <w:rPr>
          <w:rFonts w:cs="Arial"/>
        </w:rPr>
        <w:t>500 angegeben war, und ferner die vom Angeklagten veranlaßte Änderung des Testamentes eine dubiose</w:t>
      </w:r>
      <w:r>
        <w:rPr>
          <w:rFonts w:cs="Arial"/>
        </w:rPr>
        <w:t xml:space="preserve"> </w:t>
      </w:r>
      <w:r w:rsidRPr="00AE78DE">
        <w:rPr>
          <w:rFonts w:cs="Arial"/>
        </w:rPr>
        <w:t>Rolle, und die Auffassung des ersten Staatsanwaltes, daß es</w:t>
      </w:r>
      <w:r>
        <w:rPr>
          <w:rFonts w:cs="Arial"/>
        </w:rPr>
        <w:t xml:space="preserve"> </w:t>
      </w:r>
      <w:r w:rsidRPr="00AE78DE">
        <w:rPr>
          <w:rFonts w:cs="Arial"/>
        </w:rPr>
        <w:t>sich hier auch nach früherem zürcherischen Recht um eine von</w:t>
      </w:r>
      <w:r>
        <w:rPr>
          <w:rFonts w:cs="Arial"/>
        </w:rPr>
        <w:t xml:space="preserve"> </w:t>
      </w:r>
      <w:r w:rsidRPr="00AE78DE">
        <w:rPr>
          <w:rFonts w:cs="Arial"/>
        </w:rPr>
        <w:t>Amtes wegen zu verfolgende Unterschlagung handle, ist durch</w:t>
      </w:r>
      <w:r>
        <w:rPr>
          <w:rFonts w:cs="Arial"/>
        </w:rPr>
        <w:t xml:space="preserve"> </w:t>
      </w:r>
      <w:r w:rsidRPr="00AE78DE">
        <w:rPr>
          <w:rFonts w:cs="Arial"/>
        </w:rPr>
        <w:t>das schwurgerichtliche Urteil bestätigt worden. Auch in den</w:t>
      </w:r>
      <w:r>
        <w:rPr>
          <w:rFonts w:cs="Arial"/>
        </w:rPr>
        <w:t xml:space="preserve"> </w:t>
      </w:r>
      <w:r w:rsidRPr="00AE78DE">
        <w:rPr>
          <w:rFonts w:cs="Arial"/>
        </w:rPr>
        <w:t>Fällen Huber, Schreck und Haug waren in der Anklageschrift</w:t>
      </w:r>
      <w:r>
        <w:rPr>
          <w:rFonts w:cs="Arial"/>
        </w:rPr>
        <w:t xml:space="preserve"> </w:t>
      </w:r>
      <w:r w:rsidRPr="00AE78DE">
        <w:rPr>
          <w:rFonts w:cs="Arial"/>
        </w:rPr>
        <w:t>des außerordentlichen Staatsanwaltes Willfratt positive Handlungen zur Verschleierung der Unterschlagung erwähnt worden, die nach der Auffassung sowohl des außerordentlichen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Staatsanwaltes Willfratt als des ersten Staatsanwaltes </w:t>
      </w:r>
      <w:r w:rsidRPr="00AE78DE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AE78DE">
        <w:rPr>
          <w:rFonts w:cs="Arial"/>
        </w:rPr>
        <w:t>Eugster zur Folge hatten, daß die Unterschlagungen auch nach</w:t>
      </w:r>
      <w:r>
        <w:rPr>
          <w:rFonts w:cs="Arial"/>
        </w:rPr>
        <w:t xml:space="preserve"> </w:t>
      </w:r>
      <w:r w:rsidRPr="00AE78DE">
        <w:rPr>
          <w:rFonts w:cs="Arial"/>
        </w:rPr>
        <w:t>früherem zürcherischen Recht von Amtes wegen verfolgt werden mußten, und es ist schwer verständlich, daß Staatsanwalt</w:t>
      </w:r>
      <w:r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Lienhart die Anklage in diesen Punkten zurückzog, ohne</w:t>
      </w:r>
      <w:r>
        <w:rPr>
          <w:rFonts w:cs="Arial"/>
        </w:rPr>
        <w:t xml:space="preserve"> </w:t>
      </w:r>
      <w:r w:rsidRPr="00AE78DE">
        <w:rPr>
          <w:rFonts w:cs="Arial"/>
        </w:rPr>
        <w:t>sich vorher weder mit dem außerordentlichen Staatsanwalt</w:t>
      </w:r>
      <w:r>
        <w:rPr>
          <w:rFonts w:cs="Arial"/>
        </w:rPr>
        <w:t xml:space="preserve"> </w:t>
      </w:r>
      <w:r w:rsidRPr="00AE78DE">
        <w:rPr>
          <w:rFonts w:cs="Arial"/>
        </w:rPr>
        <w:t>Willfratt, der die Anklage verfaßt hatte, noch mit dem ersten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Staatsanwalt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Eugster zu verständigen, obgleich er sich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jedenfalls dessen bewußt war, daß der erste Staatsanwalt </w:t>
      </w:r>
      <w:r w:rsidRPr="00AE78DE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AE78DE">
        <w:rPr>
          <w:rFonts w:cs="Arial"/>
        </w:rPr>
        <w:t>Eugster mit dem Rückzug der Anklage in diesen Punkten nicht</w:t>
      </w:r>
      <w:r>
        <w:rPr>
          <w:rFonts w:cs="Arial"/>
        </w:rPr>
        <w:t xml:space="preserve"> </w:t>
      </w:r>
      <w:r w:rsidRPr="00AE78DE">
        <w:rPr>
          <w:rFonts w:cs="Arial"/>
        </w:rPr>
        <w:t>einverstanden wäre. Die Angelegenheit erregte umso mehr</w:t>
      </w:r>
      <w:r>
        <w:rPr>
          <w:rFonts w:cs="Arial"/>
        </w:rPr>
        <w:t xml:space="preserve"> </w:t>
      </w:r>
      <w:r w:rsidRPr="00AE78DE">
        <w:rPr>
          <w:rFonts w:cs="Arial"/>
        </w:rPr>
        <w:t>Aufsehen, weil nachträglich, nachdem die Vertretung der von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Staatsanwalt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 xml:space="preserve">Lienhart reduzierten Anklage von Staatsanwalt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 xml:space="preserve">Eugster übernommen worden war,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 xml:space="preserve">Eugen Lienhart, der Bruder des Staatsanwaltes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Lienhart, als amtlicher Verteidiger des Angeklagten Balzer vor Schwurgericht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auftrat. Es scheint, daß Staatsanwalt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Lienhart seinen</w:t>
      </w:r>
      <w:r>
        <w:rPr>
          <w:rFonts w:cs="Arial"/>
        </w:rPr>
        <w:t xml:space="preserve"> </w:t>
      </w:r>
      <w:r w:rsidRPr="00AE78DE">
        <w:rPr>
          <w:rFonts w:cs="Arial"/>
        </w:rPr>
        <w:t>Bruder dem Angeklagten oder dessen Ehefrau empfohlen oder</w:t>
      </w:r>
      <w:r>
        <w:rPr>
          <w:rFonts w:cs="Arial"/>
        </w:rPr>
        <w:t xml:space="preserve"> </w:t>
      </w:r>
      <w:r w:rsidRPr="00AE78DE">
        <w:rPr>
          <w:rFonts w:cs="Arial"/>
        </w:rPr>
        <w:t>wenigstens darauf aufmerksam gemacht hatte, daß sein Bruder Rechtsanwalt sei und die Verteidigung allenfalls übernehmen könnte.</w:t>
      </w:r>
    </w:p>
    <w:p w:rsidR="00C43274" w:rsidRDefault="00C43274" w:rsidP="00C43274">
      <w:pPr>
        <w:spacing w:before="60"/>
        <w:rPr>
          <w:rFonts w:cs="Arial"/>
        </w:rPr>
      </w:pPr>
      <w:r w:rsidRPr="00AE78DE">
        <w:rPr>
          <w:rFonts w:cs="Arial"/>
        </w:rPr>
        <w:t>Auf Antrag der Justizdirektion</w:t>
      </w:r>
    </w:p>
    <w:p w:rsidR="00C43274" w:rsidRDefault="00C43274" w:rsidP="00C43274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C43274" w:rsidRPr="00AE78DE" w:rsidRDefault="00C43274" w:rsidP="00C43274">
      <w:pPr>
        <w:tabs>
          <w:tab w:val="left" w:pos="696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Die Justizdirektion wird beauftragt, eine Disziplinaruntersuchung darüber durchzuführen oder durchführen zu lassen, ob Staatsanwalt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Lienhart sein Amt im Falle Balzer</w:t>
      </w:r>
      <w:r>
        <w:rPr>
          <w:rFonts w:cs="Arial"/>
        </w:rPr>
        <w:t xml:space="preserve"> </w:t>
      </w:r>
      <w:r w:rsidRPr="00AE78DE">
        <w:rPr>
          <w:rFonts w:cs="Arial"/>
        </w:rPr>
        <w:t>korrekt ausgeübt hat oder welche Fehler er sich zu Schulden</w:t>
      </w:r>
      <w:r>
        <w:rPr>
          <w:rFonts w:cs="Arial"/>
        </w:rPr>
        <w:t xml:space="preserve"> </w:t>
      </w:r>
      <w:r w:rsidRPr="00AE78DE">
        <w:rPr>
          <w:rFonts w:cs="Arial"/>
        </w:rPr>
        <w:t>kommen ließ und aus welchen Motiven er dabei gehandelt hat.</w:t>
      </w:r>
    </w:p>
    <w:p w:rsidR="00C43274" w:rsidRDefault="00C43274" w:rsidP="00C43274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an: a) Staatsanwalt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Lienhart, Rebbergstraße 35, Zürich 10, im Dispositiv; b) die Staatsanwaltschaft</w:t>
      </w:r>
      <w:r>
        <w:rPr>
          <w:rFonts w:cs="Arial"/>
        </w:rPr>
        <w:t xml:space="preserve"> </w:t>
      </w:r>
      <w:r w:rsidRPr="00AE78DE">
        <w:rPr>
          <w:rFonts w:cs="Arial"/>
        </w:rPr>
        <w:t>im Dispositiv; c) die Justizdirektion.</w:t>
      </w:r>
    </w:p>
    <w:p w:rsidR="00C43274" w:rsidRDefault="00C43274" w:rsidP="00C43274">
      <w:pPr>
        <w:pStyle w:val="00Vorgabetext"/>
        <w:keepNext/>
        <w:keepLines/>
        <w:rPr>
          <w:rFonts w:cs="Arial"/>
        </w:rPr>
      </w:pPr>
    </w:p>
    <w:p w:rsidR="00C43274" w:rsidRDefault="00C43274" w:rsidP="00C43274">
      <w:pPr>
        <w:pStyle w:val="00Vorgabetext"/>
        <w:keepNext/>
        <w:keepLines/>
        <w:rPr>
          <w:rFonts w:cs="Arial"/>
        </w:rPr>
      </w:pPr>
    </w:p>
    <w:p w:rsidR="00BE768B" w:rsidRDefault="00C43274" w:rsidP="00C43274">
      <w:pPr>
        <w:pStyle w:val="00Vorgabetext"/>
        <w:keepNext/>
        <w:keepLines/>
      </w:pPr>
      <w:r>
        <w:rPr>
          <w:rFonts w:cs="Arial"/>
        </w:rPr>
        <w:t>[</w:t>
      </w:r>
      <w:r w:rsidRPr="00C43274">
        <w:rPr>
          <w:rFonts w:cs="Arial"/>
          <w:i/>
        </w:rPr>
        <w:t>Transkript: OCR (Überarbeitung: Team TKR)/11.08.2017</w:t>
      </w:r>
      <w:bookmarkStart w:id="1" w:name="_GoBack"/>
      <w:r w:rsidRPr="00C43274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3274" w:rsidRDefault="00C43274">
      <w:r>
        <w:separator/>
      </w:r>
    </w:p>
    <w:p w:rsidR="00C43274" w:rsidRDefault="00C43274"/>
    <w:p w:rsidR="00C43274" w:rsidRDefault="00C43274"/>
  </w:endnote>
  <w:endnote w:type="continuationSeparator" w:id="0">
    <w:p w:rsidR="00C43274" w:rsidRDefault="00C43274">
      <w:r>
        <w:continuationSeparator/>
      </w:r>
    </w:p>
    <w:p w:rsidR="00C43274" w:rsidRDefault="00C43274"/>
    <w:p w:rsidR="00C43274" w:rsidRDefault="00C432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3274" w:rsidRDefault="00C43274">
      <w:r>
        <w:separator/>
      </w:r>
    </w:p>
    <w:p w:rsidR="00C43274" w:rsidRDefault="00C43274"/>
    <w:p w:rsidR="00C43274" w:rsidRDefault="00C43274"/>
  </w:footnote>
  <w:footnote w:type="continuationSeparator" w:id="0">
    <w:p w:rsidR="00C43274" w:rsidRDefault="00C43274">
      <w:r>
        <w:continuationSeparator/>
      </w:r>
    </w:p>
    <w:p w:rsidR="00C43274" w:rsidRDefault="00C43274"/>
    <w:p w:rsidR="00C43274" w:rsidRDefault="00C432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43274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43274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74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274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85FB486-113E-4721-8AE9-0D397574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432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A8765-AB54-45B6-89C6-58060E73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882</Words>
  <Characters>5359</Characters>
  <Application>Microsoft Office Word</Application>
  <DocSecurity>0</DocSecurity>
  <PresentationFormat/>
  <Lines>669</Lines>
  <Paragraphs>624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5617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Staatsanwaltschaft.</dc:subject>
  <dc:creator>Staatsarchiv des Kantons Zürich</dc:creator>
  <cp:lastModifiedBy>Mirjam Stadler</cp:lastModifiedBy>
  <cp:revision>1</cp:revision>
  <cp:lastPrinted>2012-06-15T14:37:00Z</cp:lastPrinted>
  <dcterms:created xsi:type="dcterms:W3CDTF">2017-08-11T07:44:00Z</dcterms:created>
  <dcterms:modified xsi:type="dcterms:W3CDTF">2017-08-11T07:44:00Z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