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2212" w:rsidP="00931B1F">
            <w:pPr>
              <w:pStyle w:val="70SignaturX"/>
            </w:pPr>
            <w:r>
              <w:t>StAZH MM 3.68 RRB 1944/0476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221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Bauordnung.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2212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2212" w:rsidP="00931B1F">
            <w:pPr>
              <w:pStyle w:val="00Vorgabetext"/>
            </w:pPr>
            <w:r>
              <w:t>202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2212" w:rsidRPr="00AE78DE" w:rsidRDefault="001C2212" w:rsidP="001C221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2212">
        <w:rPr>
          <w:i/>
        </w:rPr>
        <w:t>p. 202</w:t>
      </w:r>
      <w:r w:rsidRPr="001C2212">
        <w:t>]</w:t>
      </w:r>
      <w:r w:rsidRPr="00AE78DE">
        <w:rPr>
          <w:rFonts w:cs="Arial"/>
        </w:rPr>
        <w:t xml:space="preserve"> Mit Beschluß Nr. 3048 vom 11. November 1943 genehmigte der Regierungsrat die am 14. Mai 1943</w:t>
      </w:r>
      <w:r>
        <w:rPr>
          <w:rFonts w:cs="Arial"/>
        </w:rPr>
        <w:t xml:space="preserve"> </w:t>
      </w:r>
      <w:r w:rsidRPr="00AE78DE">
        <w:rPr>
          <w:rFonts w:cs="Arial"/>
        </w:rPr>
        <w:t>von der Gemeindeversammlung Zollikon beschlossene Abänderung des § 14, Absatz 2, der Bauordnung von Zollikon vom</w:t>
      </w:r>
      <w:r>
        <w:rPr>
          <w:rFonts w:cs="Arial"/>
        </w:rPr>
        <w:t xml:space="preserve"> </w:t>
      </w:r>
      <w:r w:rsidRPr="00AE78DE">
        <w:rPr>
          <w:rFonts w:cs="Arial"/>
        </w:rPr>
        <w:t>26. Januar 1913.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Gegen die von der Gemeindeversammlung gleichzeitig beschlossene Einfügung des neuen § 13b und die Abänderung des</w:t>
      </w:r>
      <w:r>
        <w:rPr>
          <w:rFonts w:cs="Arial"/>
        </w:rPr>
        <w:t xml:space="preserve"> </w:t>
      </w:r>
      <w:r w:rsidRPr="00AE78DE">
        <w:rPr>
          <w:rFonts w:cs="Arial"/>
        </w:rPr>
        <w:t>§ 29 der Bauordnung war rechtzeitig Rekurs eingereicht worden. Nachdem dieser Rekurs mit Regierungsratsbeschluß Nr.</w:t>
      </w:r>
      <w:r>
        <w:rPr>
          <w:rFonts w:cs="Arial"/>
        </w:rPr>
        <w:t xml:space="preserve"> </w:t>
      </w:r>
      <w:r w:rsidRPr="00AE78DE">
        <w:rPr>
          <w:rFonts w:cs="Arial"/>
        </w:rPr>
        <w:t>3331 vom 18. Dezember 1943 abgewiesen worden ist, ersucht</w:t>
      </w:r>
      <w:r>
        <w:rPr>
          <w:rFonts w:cs="Arial"/>
        </w:rPr>
        <w:t xml:space="preserve"> </w:t>
      </w:r>
      <w:r w:rsidRPr="00AE78DE">
        <w:rPr>
          <w:rFonts w:cs="Arial"/>
        </w:rPr>
        <w:t>der Gemeinderat Zollikon mit Schreiben vom 15./17.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um Genehmigung der zwei oben erwähnten Bestimmungen.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Der neu einzufügende § 13b soll folgenden Wortlaut erhalten:</w:t>
      </w:r>
    </w:p>
    <w:p w:rsidR="001C2212" w:rsidRPr="00AE78DE" w:rsidRDefault="001C2212" w:rsidP="001C2212">
      <w:pPr>
        <w:spacing w:before="60"/>
        <w:rPr>
          <w:rFonts w:cs="Arial"/>
        </w:rPr>
      </w:pPr>
      <w:r>
        <w:rPr>
          <w:rFonts w:cs="Arial"/>
        </w:rPr>
        <w:t>„</w:t>
      </w:r>
      <w:r w:rsidRPr="00AE78DE">
        <w:rPr>
          <w:rFonts w:cs="Arial"/>
        </w:rPr>
        <w:t>Die Erstellung von Häusern mit mehr als zwei Wohnungen pro Geschoß ist nicht zulässig.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Der Gemeinderat ist berechtigt, in Gebieten, in denen</w:t>
      </w:r>
      <w:r>
        <w:rPr>
          <w:rFonts w:cs="Arial"/>
        </w:rPr>
        <w:t xml:space="preserve"> </w:t>
      </w:r>
      <w:r w:rsidRPr="00AE78DE">
        <w:rPr>
          <w:rFonts w:cs="Arial"/>
        </w:rPr>
        <w:t>vorwiegend Einfamilienhäuser stehen, die Erstellung von Mehrfamilienhäusern zu verbieten.</w:t>
      </w:r>
      <w:r>
        <w:rPr>
          <w:rFonts w:cs="Arial"/>
        </w:rPr>
        <w:t>“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Ferner soll § 29 der Bauordnung folgendermaßen abgeändert werden:</w:t>
      </w:r>
    </w:p>
    <w:p w:rsidR="001C2212" w:rsidRPr="00AE78DE" w:rsidRDefault="001C2212" w:rsidP="001C2212">
      <w:pPr>
        <w:spacing w:before="60"/>
        <w:rPr>
          <w:rFonts w:cs="Arial"/>
        </w:rPr>
      </w:pPr>
      <w:r>
        <w:rPr>
          <w:rFonts w:cs="Arial"/>
        </w:rPr>
        <w:t>„</w:t>
      </w:r>
      <w:r w:rsidRPr="00AE78DE">
        <w:rPr>
          <w:rFonts w:cs="Arial"/>
        </w:rPr>
        <w:t>Der Gemeinderat ist berechtigt. Bauprojekten, welche</w:t>
      </w:r>
      <w:r>
        <w:rPr>
          <w:rFonts w:cs="Arial"/>
        </w:rPr>
        <w:t xml:space="preserve"> </w:t>
      </w:r>
      <w:r w:rsidRPr="00AE78DE">
        <w:rPr>
          <w:rFonts w:cs="Arial"/>
        </w:rPr>
        <w:t>das Straßen</w:t>
      </w:r>
      <w:r>
        <w:rPr>
          <w:rFonts w:cs="Arial"/>
        </w:rPr>
        <w:t>-</w:t>
      </w:r>
      <w:r w:rsidRPr="00AE78DE">
        <w:rPr>
          <w:rFonts w:cs="Arial"/>
        </w:rPr>
        <w:t>, Orts</w:t>
      </w:r>
      <w:r>
        <w:rPr>
          <w:rFonts w:cs="Arial"/>
        </w:rPr>
        <w:t>-</w:t>
      </w:r>
      <w:r w:rsidRPr="00AE78DE">
        <w:rPr>
          <w:rFonts w:cs="Arial"/>
        </w:rPr>
        <w:t xml:space="preserve"> oder Landschaftsbild beeinträchtigen, oder</w:t>
      </w:r>
      <w:r>
        <w:rPr>
          <w:rFonts w:cs="Arial"/>
        </w:rPr>
        <w:t xml:space="preserve"> </w:t>
      </w:r>
      <w:r w:rsidRPr="00AE78DE">
        <w:rPr>
          <w:rFonts w:cs="Arial"/>
        </w:rPr>
        <w:t>die in den äußeren Formen und Abmessungen dem Charakter</w:t>
      </w:r>
      <w:r>
        <w:rPr>
          <w:rFonts w:cs="Arial"/>
        </w:rPr>
        <w:t xml:space="preserve"> </w:t>
      </w:r>
      <w:r w:rsidRPr="00AE78DE">
        <w:rPr>
          <w:rFonts w:cs="Arial"/>
        </w:rPr>
        <w:t>des betreffenden Quartiers widersprechen, die Genehmigung zu</w:t>
      </w:r>
      <w:r>
        <w:rPr>
          <w:rFonts w:cs="Arial"/>
        </w:rPr>
        <w:t xml:space="preserve"> </w:t>
      </w:r>
      <w:r w:rsidRPr="00AE78DE">
        <w:rPr>
          <w:rFonts w:cs="Arial"/>
        </w:rPr>
        <w:t>verweigern, auch wenn im übrigen die baupolizeilichen Vorschriften eingehalten sind.</w:t>
      </w:r>
      <w:r>
        <w:rPr>
          <w:rFonts w:cs="Arial"/>
        </w:rPr>
        <w:t>“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 xml:space="preserve">Mit Eingaben vom 14./17. und 21./22. Januar 1944 beantragte Rechtsanwalt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Fr. E. Meyer, in Zürich, namens des</w:t>
      </w:r>
      <w:r>
        <w:rPr>
          <w:rFonts w:cs="Arial"/>
        </w:rPr>
        <w:t xml:space="preserve"> </w:t>
      </w:r>
      <w:r w:rsidRPr="00AE78DE">
        <w:rPr>
          <w:rFonts w:cs="Arial"/>
        </w:rPr>
        <w:t>unterlegenen Rekurrenten Architekt F. Traub und des C. Bergmann, beide in Zollikon, bei der Genehmigung des neuen § 13b</w:t>
      </w:r>
      <w:r>
        <w:rPr>
          <w:rFonts w:cs="Arial"/>
        </w:rPr>
        <w:t xml:space="preserve"> </w:t>
      </w:r>
      <w:r w:rsidRPr="00AE78DE">
        <w:rPr>
          <w:rFonts w:cs="Arial"/>
        </w:rPr>
        <w:t>sichernde Bedingungen zum Schutze der Rechtssicherheit der</w:t>
      </w:r>
      <w:r>
        <w:rPr>
          <w:rFonts w:cs="Arial"/>
        </w:rPr>
        <w:t xml:space="preserve"> </w:t>
      </w:r>
      <w:r w:rsidRPr="00AE78DE">
        <w:rPr>
          <w:rFonts w:cs="Arial"/>
        </w:rPr>
        <w:t>Grundstückeigentümer im Sinne der Erwägungen des regierungsrät</w:t>
      </w:r>
      <w:r>
        <w:rPr>
          <w:rFonts w:cs="Arial"/>
        </w:rPr>
        <w:t>[</w:t>
      </w:r>
      <w:r w:rsidRPr="009E3BC8">
        <w:rPr>
          <w:rFonts w:cs="Arial"/>
          <w:i/>
        </w:rPr>
        <w:t>l</w:t>
      </w:r>
      <w:r>
        <w:rPr>
          <w:rFonts w:cs="Arial"/>
        </w:rPr>
        <w:t>]i</w:t>
      </w:r>
      <w:r w:rsidRPr="00AE78DE">
        <w:rPr>
          <w:rFonts w:cs="Arial"/>
        </w:rPr>
        <w:t>chen Rekursentscheides aufzustellen.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Der Gemeinderat Zollikon konnte sich nicht mit der sofortigen Ausscheidung von Einfamilienhauszonen einverstanden</w:t>
      </w:r>
      <w:r>
        <w:rPr>
          <w:rFonts w:cs="Arial"/>
        </w:rPr>
        <w:t xml:space="preserve"> </w:t>
      </w:r>
      <w:r w:rsidRPr="00AE78DE">
        <w:rPr>
          <w:rFonts w:cs="Arial"/>
        </w:rPr>
        <w:t>erklären, weshalb der § 13b erst nach Abklärung der Frage,</w:t>
      </w:r>
      <w:r>
        <w:rPr>
          <w:rFonts w:cs="Arial"/>
        </w:rPr>
        <w:t xml:space="preserve"> </w:t>
      </w:r>
      <w:r w:rsidRPr="00AE78DE">
        <w:rPr>
          <w:rFonts w:cs="Arial"/>
        </w:rPr>
        <w:t>ob die Ausscheidung solcher Zonen praktisch durchführbar sei,</w:t>
      </w:r>
      <w:r>
        <w:rPr>
          <w:rFonts w:cs="Arial"/>
        </w:rPr>
        <w:t xml:space="preserve"> </w:t>
      </w:r>
      <w:r w:rsidRPr="00AE78DE">
        <w:rPr>
          <w:rFonts w:cs="Arial"/>
        </w:rPr>
        <w:t>genehmigt werden kann. Der Gemeinderat ersuchte daher mit</w:t>
      </w:r>
      <w:r>
        <w:rPr>
          <w:rFonts w:cs="Arial"/>
        </w:rPr>
        <w:t xml:space="preserve"> </w:t>
      </w:r>
      <w:r w:rsidRPr="00AE78DE">
        <w:rPr>
          <w:rFonts w:cs="Arial"/>
        </w:rPr>
        <w:t>Schreiben vom 17. Februar 1944, den nicht mehr umstrittenen</w:t>
      </w:r>
      <w:r>
        <w:rPr>
          <w:rFonts w:cs="Arial"/>
        </w:rPr>
        <w:t xml:space="preserve"> </w:t>
      </w:r>
      <w:r w:rsidRPr="00AE78DE">
        <w:rPr>
          <w:rFonts w:cs="Arial"/>
        </w:rPr>
        <w:t>§ 29 der Bauordnung sofort zu genehmigen. Diesem Gesuche</w:t>
      </w:r>
      <w:r>
        <w:rPr>
          <w:rFonts w:cs="Arial"/>
        </w:rPr>
        <w:t xml:space="preserve"> </w:t>
      </w:r>
      <w:r w:rsidRPr="00AE78DE">
        <w:rPr>
          <w:rFonts w:cs="Arial"/>
        </w:rPr>
        <w:t>kann entsprochen werden.</w:t>
      </w:r>
    </w:p>
    <w:p w:rsidR="001C2212" w:rsidRPr="00AE78DE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Die neue Fassung des § 29 will offensichtlich eine Erweiterung der bisherigen Bestimmung zum Schutze des Straßen</w:t>
      </w:r>
      <w:r>
        <w:rPr>
          <w:rFonts w:cs="Arial"/>
        </w:rPr>
        <w:t>-</w:t>
      </w:r>
      <w:r w:rsidRPr="00AE78DE">
        <w:rPr>
          <w:rFonts w:cs="Arial"/>
        </w:rPr>
        <w:t>,</w:t>
      </w:r>
      <w:r>
        <w:rPr>
          <w:rFonts w:cs="Arial"/>
        </w:rPr>
        <w:t xml:space="preserve"> </w:t>
      </w:r>
      <w:r w:rsidRPr="00AE78DE">
        <w:rPr>
          <w:rFonts w:cs="Arial"/>
        </w:rPr>
        <w:t>Orts</w:t>
      </w:r>
      <w:r>
        <w:rPr>
          <w:rFonts w:cs="Arial"/>
        </w:rPr>
        <w:t>-</w:t>
      </w:r>
      <w:r w:rsidRPr="00AE78DE">
        <w:rPr>
          <w:rFonts w:cs="Arial"/>
        </w:rPr>
        <w:t xml:space="preserve"> und Landschaftsbildes erzielen, indem Voraussetzung für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eine Bauverweigerung nicht nur die </w:t>
      </w:r>
      <w:r>
        <w:rPr>
          <w:rFonts w:cs="Arial"/>
        </w:rPr>
        <w:t>„</w:t>
      </w:r>
      <w:r w:rsidRPr="00AE78DE">
        <w:rPr>
          <w:rFonts w:cs="Arial"/>
        </w:rPr>
        <w:t>Verunstaltungen</w:t>
      </w:r>
      <w:r>
        <w:rPr>
          <w:rFonts w:cs="Arial"/>
        </w:rPr>
        <w:t>“</w:t>
      </w:r>
      <w:r w:rsidRPr="00AE78DE">
        <w:rPr>
          <w:rFonts w:cs="Arial"/>
        </w:rPr>
        <w:t xml:space="preserve">, sondern nunmehr auch die </w:t>
      </w:r>
      <w:r>
        <w:rPr>
          <w:rFonts w:cs="Arial"/>
        </w:rPr>
        <w:t>„</w:t>
      </w:r>
      <w:r w:rsidRPr="00AE78DE">
        <w:rPr>
          <w:rFonts w:cs="Arial"/>
        </w:rPr>
        <w:t>Beeinträchtigungen</w:t>
      </w:r>
      <w:r>
        <w:rPr>
          <w:rFonts w:cs="Arial"/>
        </w:rPr>
        <w:t>“</w:t>
      </w:r>
      <w:r w:rsidRPr="00AE78DE">
        <w:rPr>
          <w:rFonts w:cs="Arial"/>
        </w:rPr>
        <w:t xml:space="preserve"> des Straßenbildes etc. sein sollen. Ferner sollen auch Bauprojekte, die in</w:t>
      </w:r>
      <w:r>
        <w:rPr>
          <w:rFonts w:cs="Arial"/>
        </w:rPr>
        <w:t xml:space="preserve"> </w:t>
      </w:r>
      <w:r w:rsidRPr="00AE78DE">
        <w:rPr>
          <w:rFonts w:cs="Arial"/>
        </w:rPr>
        <w:t>ihren äußeren Formen und Abmessungen dem Charakter des</w:t>
      </w:r>
      <w:r>
        <w:rPr>
          <w:rFonts w:cs="Arial"/>
        </w:rPr>
        <w:t xml:space="preserve"> </w:t>
      </w:r>
      <w:r w:rsidRPr="00AE78DE">
        <w:rPr>
          <w:rFonts w:cs="Arial"/>
        </w:rPr>
        <w:t>betreffenden Quartiers widersprechen, verweigert werden können. Der Regierungsrat hat in seinem Beschluß Nr. 3331 vom</w:t>
      </w:r>
      <w:r>
        <w:rPr>
          <w:rFonts w:cs="Arial"/>
        </w:rPr>
        <w:t xml:space="preserve"> </w:t>
      </w:r>
      <w:r w:rsidRPr="00AE78DE">
        <w:rPr>
          <w:rFonts w:cs="Arial"/>
        </w:rPr>
        <w:t>18. Dezember 1943 entschieden, daß eine derartige Erweiterung des Heimatschutzparagraphen rechtlich zulässig sei.</w:t>
      </w:r>
    </w:p>
    <w:p w:rsidR="001C2212" w:rsidRDefault="001C2212" w:rsidP="001C2212">
      <w:pPr>
        <w:spacing w:before="60"/>
        <w:rPr>
          <w:rFonts w:cs="Arial"/>
        </w:rPr>
      </w:pPr>
      <w:r w:rsidRPr="00AE78DE">
        <w:rPr>
          <w:rFonts w:cs="Arial"/>
        </w:rPr>
        <w:t>Auf Antrag der Baudirektion</w:t>
      </w:r>
    </w:p>
    <w:p w:rsidR="001C2212" w:rsidRDefault="001C2212" w:rsidP="001C221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C2212" w:rsidRPr="00AE78DE" w:rsidRDefault="001C2212" w:rsidP="001C2212">
      <w:pPr>
        <w:keepNext/>
        <w:keepLines/>
        <w:tabs>
          <w:tab w:val="left" w:pos="66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von der Gemeindeversammlung Zollikon vom 14. Mai</w:t>
      </w:r>
      <w:r>
        <w:rPr>
          <w:rFonts w:cs="Arial"/>
        </w:rPr>
        <w:t xml:space="preserve"> </w:t>
      </w:r>
      <w:r w:rsidRPr="00AE78DE">
        <w:rPr>
          <w:rFonts w:cs="Arial"/>
        </w:rPr>
        <w:t>1943 beschlossenen Abänderung des § 29 der Bauordnung von</w:t>
      </w:r>
      <w:r>
        <w:rPr>
          <w:rFonts w:cs="Arial"/>
        </w:rPr>
        <w:t xml:space="preserve"> </w:t>
      </w:r>
      <w:r w:rsidRPr="00AE78DE">
        <w:rPr>
          <w:rFonts w:cs="Arial"/>
        </w:rPr>
        <w:t>Zollikon vom 26. Januar 1913 wird die Genehmigung erteilt.</w:t>
      </w:r>
    </w:p>
    <w:p w:rsidR="001C2212" w:rsidRDefault="001C2212" w:rsidP="001C221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Gemeinderat Zollikon und an die</w:t>
      </w:r>
      <w:r>
        <w:rPr>
          <w:rFonts w:cs="Arial"/>
        </w:rPr>
        <w:t xml:space="preserve"> </w:t>
      </w:r>
      <w:r w:rsidRPr="00AE78DE">
        <w:rPr>
          <w:rFonts w:cs="Arial"/>
        </w:rPr>
        <w:t>Baudirektion.</w:t>
      </w:r>
    </w:p>
    <w:p w:rsidR="001C2212" w:rsidRDefault="001C2212" w:rsidP="001C2212">
      <w:pPr>
        <w:pStyle w:val="00Vorgabetext"/>
        <w:keepNext/>
        <w:keepLines/>
        <w:rPr>
          <w:rFonts w:cs="Arial"/>
        </w:rPr>
      </w:pPr>
    </w:p>
    <w:p w:rsidR="001C2212" w:rsidRDefault="001C2212" w:rsidP="001C2212">
      <w:pPr>
        <w:pStyle w:val="00Vorgabetext"/>
        <w:keepNext/>
        <w:keepLines/>
        <w:rPr>
          <w:rFonts w:cs="Arial"/>
        </w:rPr>
      </w:pPr>
    </w:p>
    <w:p w:rsidR="00BE768B" w:rsidRDefault="001C2212" w:rsidP="001C2212">
      <w:pPr>
        <w:pStyle w:val="00Vorgabetext"/>
        <w:keepNext/>
        <w:keepLines/>
      </w:pPr>
      <w:r>
        <w:rPr>
          <w:rFonts w:cs="Arial"/>
        </w:rPr>
        <w:t>[</w:t>
      </w:r>
      <w:r w:rsidRPr="001C2212">
        <w:rPr>
          <w:rFonts w:cs="Arial"/>
          <w:i/>
        </w:rPr>
        <w:t>Transkript: OCR (Überarbeitung: Team TKR)/11.08.2017</w:t>
      </w:r>
      <w:bookmarkStart w:id="1" w:name="_GoBack"/>
      <w:r w:rsidRPr="001C221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212" w:rsidRDefault="001C2212">
      <w:r>
        <w:separator/>
      </w:r>
    </w:p>
    <w:p w:rsidR="001C2212" w:rsidRDefault="001C2212"/>
    <w:p w:rsidR="001C2212" w:rsidRDefault="001C2212"/>
  </w:endnote>
  <w:endnote w:type="continuationSeparator" w:id="0">
    <w:p w:rsidR="001C2212" w:rsidRDefault="001C2212">
      <w:r>
        <w:continuationSeparator/>
      </w:r>
    </w:p>
    <w:p w:rsidR="001C2212" w:rsidRDefault="001C2212"/>
    <w:p w:rsidR="001C2212" w:rsidRDefault="001C2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212" w:rsidRDefault="001C2212">
      <w:r>
        <w:separator/>
      </w:r>
    </w:p>
    <w:p w:rsidR="001C2212" w:rsidRDefault="001C2212"/>
    <w:p w:rsidR="001C2212" w:rsidRDefault="001C2212"/>
  </w:footnote>
  <w:footnote w:type="continuationSeparator" w:id="0">
    <w:p w:rsidR="001C2212" w:rsidRDefault="001C2212">
      <w:r>
        <w:continuationSeparator/>
      </w:r>
    </w:p>
    <w:p w:rsidR="001C2212" w:rsidRDefault="001C2212"/>
    <w:p w:rsidR="001C2212" w:rsidRDefault="001C2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221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221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1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2212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F10882-5DB5-4C5C-AAB8-BCB68C3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4F08-46BD-488A-B1FF-5F507604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490</Words>
  <Characters>2735</Characters>
  <Application>Microsoft Office Word</Application>
  <DocSecurity>0</DocSecurity>
  <PresentationFormat/>
  <Lines>390</Lines>
  <Paragraphs>358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2867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Bauordnung.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