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8B14D5" w:rsidP="00931B1F">
            <w:pPr>
              <w:pStyle w:val="70SignaturX"/>
            </w:pPr>
            <w:r>
              <w:t>StAZH MM 3.68 RRB 1944/0496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8B14D5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Beschränkung der Freizügigkeit.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8B14D5" w:rsidP="00931B1F">
            <w:pPr>
              <w:pStyle w:val="71DatumX"/>
            </w:pPr>
            <w:r>
              <w:t>09.03.1944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8B14D5" w:rsidP="00931B1F">
            <w:pPr>
              <w:pStyle w:val="00Vorgabetext"/>
            </w:pPr>
            <w:r>
              <w:t>211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8B14D5" w:rsidRPr="00AE78DE" w:rsidRDefault="008B14D5" w:rsidP="008B14D5">
      <w:pPr>
        <w:tabs>
          <w:tab w:val="left" w:pos="918"/>
        </w:tabs>
        <w:spacing w:before="60"/>
        <w:rPr>
          <w:rFonts w:cs="Arial"/>
        </w:rPr>
      </w:pPr>
      <w:bookmarkStart w:id="0" w:name="ContentText"/>
      <w:bookmarkEnd w:id="0"/>
      <w:r>
        <w:t>[</w:t>
      </w:r>
      <w:r w:rsidRPr="008B14D5">
        <w:rPr>
          <w:i/>
        </w:rPr>
        <w:t>p. 211</w:t>
      </w:r>
      <w:r w:rsidRPr="008B14D5">
        <w:t>]</w:t>
      </w:r>
      <w:r w:rsidRPr="00AE78DE">
        <w:rPr>
          <w:rFonts w:cs="Arial"/>
        </w:rPr>
        <w:t xml:space="preserve"> A. Mit Entscheid</w:t>
      </w:r>
      <w:r>
        <w:rPr>
          <w:rFonts w:cs="Arial"/>
        </w:rPr>
        <w:t xml:space="preserve"> </w:t>
      </w:r>
      <w:r w:rsidRPr="00AE78DE">
        <w:rPr>
          <w:rFonts w:cs="Arial"/>
        </w:rPr>
        <w:t>vom 6. Januar 1944 verweigerte die Gemeindestelle der Stadt</w:t>
      </w:r>
      <w:r>
        <w:rPr>
          <w:rFonts w:cs="Arial"/>
        </w:rPr>
        <w:t xml:space="preserve"> </w:t>
      </w:r>
      <w:r w:rsidRPr="00AE78DE">
        <w:rPr>
          <w:rFonts w:cs="Arial"/>
        </w:rPr>
        <w:t xml:space="preserve">Zürich für Beschränkung der Freizügigkeit dem </w:t>
      </w:r>
      <w:r w:rsidRPr="00AE78DE">
        <w:rPr>
          <w:rFonts w:cs="Arial"/>
          <w:lang w:val="fr-FR" w:eastAsia="fr-FR" w:bidi="fr-FR"/>
        </w:rPr>
        <w:t xml:space="preserve">Konrad </w:t>
      </w:r>
      <w:r w:rsidRPr="00AE78DE">
        <w:rPr>
          <w:rFonts w:cs="Arial"/>
        </w:rPr>
        <w:t>Christinger</w:t>
      </w:r>
      <w:r>
        <w:rPr>
          <w:rFonts w:cs="Arial"/>
        </w:rPr>
        <w:t>-</w:t>
      </w:r>
      <w:r w:rsidRPr="00AE78DE">
        <w:rPr>
          <w:rFonts w:cs="Arial"/>
        </w:rPr>
        <w:t>Str</w:t>
      </w:r>
      <w:r>
        <w:rPr>
          <w:rFonts w:cs="Arial"/>
        </w:rPr>
        <w:t>ä</w:t>
      </w:r>
      <w:r w:rsidRPr="00AE78DE">
        <w:rPr>
          <w:rFonts w:cs="Arial"/>
        </w:rPr>
        <w:t>ßle, geboren 1915, verheiratet, von Engwang</w:t>
      </w:r>
      <w:r>
        <w:rPr>
          <w:rFonts w:cs="Arial"/>
        </w:rPr>
        <w:t xml:space="preserve"> </w:t>
      </w:r>
      <w:r w:rsidRPr="00AE78DE">
        <w:rPr>
          <w:rFonts w:cs="Arial"/>
        </w:rPr>
        <w:t>(Thurgau), Hafner, wohnhaft in Zürich</w:t>
      </w:r>
      <w:r>
        <w:rPr>
          <w:rFonts w:cs="Arial"/>
        </w:rPr>
        <w:t>-</w:t>
      </w:r>
      <w:r w:rsidRPr="00AE78DE">
        <w:rPr>
          <w:rFonts w:cs="Arial"/>
        </w:rPr>
        <w:t>Höngg, Limmattalstraße 220, gestützt auf den Bundesratsbeschluß betreffend</w:t>
      </w:r>
      <w:r>
        <w:rPr>
          <w:rFonts w:cs="Arial"/>
        </w:rPr>
        <w:t xml:space="preserve"> </w:t>
      </w:r>
      <w:r w:rsidRPr="00AE78DE">
        <w:rPr>
          <w:rFonts w:cs="Arial"/>
        </w:rPr>
        <w:t>Maßnahmen gegen die Wohnungsnot vom 15. Oktober 1941</w:t>
      </w:r>
      <w:r>
        <w:rPr>
          <w:rFonts w:cs="Arial"/>
        </w:rPr>
        <w:t xml:space="preserve"> </w:t>
      </w:r>
      <w:r w:rsidRPr="00AE78DE">
        <w:rPr>
          <w:rFonts w:cs="Arial"/>
        </w:rPr>
        <w:t>die Niederlassung in der Stadt Zürich.</w:t>
      </w:r>
    </w:p>
    <w:p w:rsidR="008B14D5" w:rsidRPr="00AE78DE" w:rsidRDefault="008B14D5" w:rsidP="008B14D5">
      <w:pPr>
        <w:tabs>
          <w:tab w:val="left" w:pos="730"/>
        </w:tabs>
        <w:spacing w:before="60"/>
        <w:rPr>
          <w:rFonts w:cs="Arial"/>
        </w:rPr>
      </w:pPr>
      <w:r w:rsidRPr="00AE78DE">
        <w:rPr>
          <w:rFonts w:cs="Arial"/>
        </w:rPr>
        <w:t>B.</w:t>
      </w:r>
      <w:r>
        <w:rPr>
          <w:rFonts w:cs="Arial"/>
        </w:rPr>
        <w:t xml:space="preserve"> </w:t>
      </w:r>
      <w:r w:rsidRPr="00AE78DE">
        <w:rPr>
          <w:rFonts w:cs="Arial"/>
        </w:rPr>
        <w:t xml:space="preserve">Hiegegen rekurrierte </w:t>
      </w:r>
      <w:r w:rsidRPr="00AE78DE">
        <w:rPr>
          <w:rFonts w:cs="Arial"/>
          <w:lang w:val="fr-FR" w:eastAsia="fr-FR" w:bidi="fr-FR"/>
        </w:rPr>
        <w:t xml:space="preserve">Konrad </w:t>
      </w:r>
      <w:r w:rsidRPr="00AE78DE">
        <w:rPr>
          <w:rFonts w:cs="Arial"/>
        </w:rPr>
        <w:t>Christinger</w:t>
      </w:r>
      <w:r>
        <w:rPr>
          <w:rFonts w:cs="Arial"/>
        </w:rPr>
        <w:t>-</w:t>
      </w:r>
      <w:r w:rsidRPr="00AE78DE">
        <w:rPr>
          <w:rFonts w:cs="Arial"/>
        </w:rPr>
        <w:t>Sträßle am</w:t>
      </w:r>
      <w:r>
        <w:rPr>
          <w:rFonts w:cs="Arial"/>
        </w:rPr>
        <w:t xml:space="preserve"> </w:t>
      </w:r>
      <w:r w:rsidRPr="00AE78DE">
        <w:rPr>
          <w:rFonts w:cs="Arial"/>
        </w:rPr>
        <w:t>16. Januar 1944 fristgerecht an den Regierungsrat mit dem</w:t>
      </w:r>
      <w:r>
        <w:rPr>
          <w:rFonts w:cs="Arial"/>
        </w:rPr>
        <w:t xml:space="preserve"> </w:t>
      </w:r>
      <w:r w:rsidRPr="00AE78DE">
        <w:rPr>
          <w:rFonts w:cs="Arial"/>
        </w:rPr>
        <w:t>Antrag, es sei ihm die Niederlassungsbewilligung für die Stadt</w:t>
      </w:r>
      <w:r>
        <w:rPr>
          <w:rFonts w:cs="Arial"/>
        </w:rPr>
        <w:t xml:space="preserve"> </w:t>
      </w:r>
      <w:r w:rsidRPr="00AE78DE">
        <w:rPr>
          <w:rFonts w:cs="Arial"/>
        </w:rPr>
        <w:t>Zürich zu erteilen.</w:t>
      </w:r>
    </w:p>
    <w:p w:rsidR="008B14D5" w:rsidRDefault="008B14D5" w:rsidP="008B14D5">
      <w:pPr>
        <w:tabs>
          <w:tab w:val="left" w:pos="735"/>
        </w:tabs>
        <w:spacing w:before="60"/>
        <w:rPr>
          <w:rFonts w:cs="Arial"/>
        </w:rPr>
      </w:pPr>
      <w:r w:rsidRPr="00AE78DE">
        <w:rPr>
          <w:rFonts w:cs="Arial"/>
        </w:rPr>
        <w:t>C.</w:t>
      </w:r>
      <w:r>
        <w:rPr>
          <w:rFonts w:cs="Arial"/>
        </w:rPr>
        <w:t xml:space="preserve"> </w:t>
      </w:r>
      <w:r w:rsidRPr="00AE78DE">
        <w:rPr>
          <w:rFonts w:cs="Arial"/>
        </w:rPr>
        <w:t>Die Gemeindestelle der Stadt Zürich für Beschränkung</w:t>
      </w:r>
      <w:r>
        <w:rPr>
          <w:rFonts w:cs="Arial"/>
        </w:rPr>
        <w:t xml:space="preserve"> </w:t>
      </w:r>
      <w:r w:rsidRPr="00AE78DE">
        <w:rPr>
          <w:rFonts w:cs="Arial"/>
        </w:rPr>
        <w:t>der Freizügigkeit beantragt in ihrer Vernehmlassung vom 21.</w:t>
      </w:r>
      <w:r>
        <w:rPr>
          <w:rFonts w:cs="Arial"/>
        </w:rPr>
        <w:t xml:space="preserve"> </w:t>
      </w:r>
      <w:r w:rsidRPr="00AE78DE">
        <w:rPr>
          <w:rFonts w:cs="Arial"/>
        </w:rPr>
        <w:t>Januar 1944 Abweisung des Rekurses.</w:t>
      </w:r>
    </w:p>
    <w:p w:rsidR="008B14D5" w:rsidRDefault="008B14D5" w:rsidP="008B14D5">
      <w:pPr>
        <w:tabs>
          <w:tab w:val="left" w:pos="735"/>
        </w:tabs>
        <w:spacing w:before="60"/>
        <w:jc w:val="center"/>
        <w:rPr>
          <w:rFonts w:cs="Arial"/>
        </w:rPr>
      </w:pPr>
      <w:r w:rsidRPr="00AE78DE">
        <w:rPr>
          <w:rFonts w:cs="Arial"/>
        </w:rPr>
        <w:t>Es kommt in Betracht:</w:t>
      </w:r>
    </w:p>
    <w:p w:rsidR="008B14D5" w:rsidRPr="00AE78DE" w:rsidRDefault="008B14D5" w:rsidP="008B14D5">
      <w:pPr>
        <w:spacing w:before="60"/>
        <w:rPr>
          <w:rFonts w:cs="Arial"/>
        </w:rPr>
      </w:pPr>
      <w:r w:rsidRPr="00AE78DE">
        <w:rPr>
          <w:rFonts w:cs="Arial"/>
        </w:rPr>
        <w:t>Gemäß Artikel 19 ff. des obgenannten Bundesratsbeschlusses kann Personen, deren Zuzug in eine Gemeinde nicht</w:t>
      </w:r>
      <w:r>
        <w:rPr>
          <w:rFonts w:cs="Arial"/>
        </w:rPr>
        <w:t xml:space="preserve"> </w:t>
      </w:r>
      <w:r w:rsidRPr="00AE78DE">
        <w:rPr>
          <w:rFonts w:cs="Arial"/>
        </w:rPr>
        <w:t>hinreichend begründet erscheint, die Niederlassung oder der</w:t>
      </w:r>
      <w:r>
        <w:rPr>
          <w:rFonts w:cs="Arial"/>
        </w:rPr>
        <w:t xml:space="preserve"> </w:t>
      </w:r>
      <w:r w:rsidRPr="00AE78DE">
        <w:rPr>
          <w:rFonts w:cs="Arial"/>
        </w:rPr>
        <w:t>Aufenthalt in der Gemeinde verweigert werden. Die Behörde</w:t>
      </w:r>
      <w:r>
        <w:rPr>
          <w:rFonts w:cs="Arial"/>
        </w:rPr>
        <w:t xml:space="preserve"> </w:t>
      </w:r>
      <w:r w:rsidRPr="00AE78DE">
        <w:rPr>
          <w:rFonts w:cs="Arial"/>
        </w:rPr>
        <w:t>beurteilt die Notwendigkeit der Anwesenheit nach freiem Ermessen. wobei sämtliche Umstände des Falles in Berücksichtigung zu ziehen sind. Die Rechtfertigung der Anwesenheit liegt</w:t>
      </w:r>
      <w:r>
        <w:rPr>
          <w:rFonts w:cs="Arial"/>
        </w:rPr>
        <w:t xml:space="preserve"> </w:t>
      </w:r>
      <w:r w:rsidRPr="00AE78DE">
        <w:rPr>
          <w:rFonts w:cs="Arial"/>
        </w:rPr>
        <w:t>namentlich in der Ausübung eines Berufes oder Gewerbes,</w:t>
      </w:r>
      <w:r>
        <w:rPr>
          <w:rFonts w:cs="Arial"/>
        </w:rPr>
        <w:t xml:space="preserve"> </w:t>
      </w:r>
      <w:r w:rsidRPr="00AE78DE">
        <w:rPr>
          <w:rFonts w:cs="Arial"/>
        </w:rPr>
        <w:t>überhaupt in einer Tätigkeit zur Fristung des Lebensunterhaltes, sofern sie das Wohnen in der Gemeinde bedingt.</w:t>
      </w:r>
    </w:p>
    <w:p w:rsidR="008B14D5" w:rsidRPr="00AE78DE" w:rsidRDefault="008B14D5" w:rsidP="008B14D5">
      <w:pPr>
        <w:spacing w:before="60"/>
        <w:rPr>
          <w:rFonts w:cs="Arial"/>
        </w:rPr>
      </w:pPr>
      <w:r w:rsidRPr="00AE78DE">
        <w:rPr>
          <w:rFonts w:cs="Arial"/>
        </w:rPr>
        <w:t>Der Rekurrent ist im März 1943 von Binningen nach Z</w:t>
      </w:r>
      <w:r>
        <w:rPr>
          <w:rFonts w:cs="Arial"/>
        </w:rPr>
        <w:t>i</w:t>
      </w:r>
      <w:r w:rsidRPr="008B14D5">
        <w:rPr>
          <w:rFonts w:cs="Arial"/>
        </w:rPr>
        <w:t xml:space="preserve"> </w:t>
      </w:r>
      <w:r>
        <w:rPr>
          <w:rFonts w:cs="Arial"/>
        </w:rPr>
        <w:t>rich</w:t>
      </w:r>
      <w:r w:rsidRPr="00AE78DE">
        <w:rPr>
          <w:rFonts w:cs="Arial"/>
        </w:rPr>
        <w:t xml:space="preserve"> zugezogen. Die Niederlassungsbewilligung für die Stadt</w:t>
      </w:r>
      <w:r>
        <w:rPr>
          <w:rFonts w:cs="Arial"/>
        </w:rPr>
        <w:t xml:space="preserve"> </w:t>
      </w:r>
      <w:r w:rsidRPr="00AE78DE">
        <w:rPr>
          <w:rFonts w:cs="Arial"/>
        </w:rPr>
        <w:t>Zürich wurde ihm damals unter der Bedingung erteilt, daß er</w:t>
      </w:r>
      <w:r>
        <w:rPr>
          <w:rFonts w:cs="Arial"/>
        </w:rPr>
        <w:t xml:space="preserve"> </w:t>
      </w:r>
      <w:r w:rsidRPr="00AE78DE">
        <w:rPr>
          <w:rFonts w:cs="Arial"/>
        </w:rPr>
        <w:t>sich mit einem Einzelzimmer begnüge. Heute ersucht er um</w:t>
      </w:r>
      <w:r>
        <w:rPr>
          <w:rFonts w:cs="Arial"/>
        </w:rPr>
        <w:t xml:space="preserve"> </w:t>
      </w:r>
      <w:r w:rsidRPr="00AE78DE">
        <w:rPr>
          <w:rFonts w:cs="Arial"/>
        </w:rPr>
        <w:t>die Bewilligung zum Bezüge einer Wohnung und führt zur Begründung im wesentlichen aus, daß er als Hafner in der A.</w:t>
      </w:r>
      <w:r>
        <w:rPr>
          <w:rFonts w:cs="Arial"/>
        </w:rPr>
        <w:t>-</w:t>
      </w:r>
      <w:r w:rsidRPr="00AE78DE">
        <w:rPr>
          <w:rFonts w:cs="Arial"/>
        </w:rPr>
        <w:t>G.</w:t>
      </w:r>
      <w:r>
        <w:rPr>
          <w:rFonts w:cs="Arial"/>
        </w:rPr>
        <w:t xml:space="preserve"> </w:t>
      </w:r>
      <w:r w:rsidRPr="00AE78DE">
        <w:rPr>
          <w:rFonts w:cs="Arial"/>
        </w:rPr>
        <w:t>für technische Neuheiten in Binningen tätig sei. Er müsse die</w:t>
      </w:r>
      <w:r>
        <w:rPr>
          <w:rFonts w:cs="Arial"/>
        </w:rPr>
        <w:t xml:space="preserve"> </w:t>
      </w:r>
      <w:r w:rsidRPr="00AE78DE">
        <w:rPr>
          <w:rFonts w:cs="Arial"/>
        </w:rPr>
        <w:t>Kundschaft seiner Firma in der Zentral</w:t>
      </w:r>
      <w:r>
        <w:rPr>
          <w:rFonts w:cs="Arial"/>
        </w:rPr>
        <w:t>-</w:t>
      </w:r>
      <w:r w:rsidRPr="00AE78DE">
        <w:rPr>
          <w:rFonts w:cs="Arial"/>
        </w:rPr>
        <w:t xml:space="preserve"> und Ostschweiz besuchen. Auf Wunsch seiner Arbeitgeberin sei er nach Zürich</w:t>
      </w:r>
      <w:r>
        <w:rPr>
          <w:rFonts w:cs="Arial"/>
        </w:rPr>
        <w:t xml:space="preserve"> </w:t>
      </w:r>
      <w:r w:rsidRPr="00AE78DE">
        <w:rPr>
          <w:rFonts w:cs="Arial"/>
        </w:rPr>
        <w:t>gezogen, da Zürich für sein Arbeitsgebiet zentral gelegen</w:t>
      </w:r>
      <w:r>
        <w:rPr>
          <w:rFonts w:cs="Arial"/>
        </w:rPr>
        <w:t xml:space="preserve"> </w:t>
      </w:r>
      <w:r w:rsidRPr="00AE78DE">
        <w:rPr>
          <w:rFonts w:cs="Arial"/>
        </w:rPr>
        <w:t>sei. Es sei ihm dadurch ermöglicht, täglich an seinen Wohnort zurückzukehren. Zudem habe er sich im Oktober 1943 verheiratet und sei demzufolge auf den Bezug einer Wohnung angewiesen.</w:t>
      </w:r>
    </w:p>
    <w:p w:rsidR="008B14D5" w:rsidRPr="00AE78DE" w:rsidRDefault="008B14D5" w:rsidP="008B14D5">
      <w:pPr>
        <w:spacing w:before="60"/>
        <w:rPr>
          <w:rFonts w:cs="Arial"/>
        </w:rPr>
      </w:pPr>
      <w:r w:rsidRPr="00AE78DE">
        <w:rPr>
          <w:rFonts w:cs="Arial"/>
        </w:rPr>
        <w:t>Die Vorinstanz hat dem ersten Gesuch des Rekurrenten</w:t>
      </w:r>
      <w:r>
        <w:rPr>
          <w:rFonts w:cs="Arial"/>
        </w:rPr>
        <w:t xml:space="preserve"> </w:t>
      </w:r>
      <w:r w:rsidRPr="00AE78DE">
        <w:rPr>
          <w:rFonts w:cs="Arial"/>
        </w:rPr>
        <w:t>nur deshalb entsprochen, weil er sich damals mit der Niederlassung in einem Einzelzimmer begnügte. Da einerseits an entsprechenden Mietobjekten kein ausgesprochener Mangel</w:t>
      </w:r>
      <w:r>
        <w:rPr>
          <w:rFonts w:cs="Arial"/>
        </w:rPr>
        <w:t xml:space="preserve"> </w:t>
      </w:r>
      <w:r w:rsidRPr="00AE78DE">
        <w:rPr>
          <w:rFonts w:cs="Arial"/>
        </w:rPr>
        <w:t>herrschte, anderseits der Rekurrent ein bestimmtes, wenn</w:t>
      </w:r>
      <w:r>
        <w:rPr>
          <w:rFonts w:cs="Arial"/>
        </w:rPr>
        <w:t xml:space="preserve"> </w:t>
      </w:r>
      <w:r w:rsidRPr="00AE78DE">
        <w:rPr>
          <w:rFonts w:cs="Arial"/>
        </w:rPr>
        <w:t>auch nur untergeordnetes Interesse an der Wohnsitznahme in</w:t>
      </w:r>
      <w:r>
        <w:rPr>
          <w:rFonts w:cs="Arial"/>
        </w:rPr>
        <w:t xml:space="preserve"> </w:t>
      </w:r>
      <w:r w:rsidRPr="00AE78DE">
        <w:rPr>
          <w:rFonts w:cs="Arial"/>
        </w:rPr>
        <w:t>Zürich besaß, konnte ihm nicht entgegengehalten werden, daß</w:t>
      </w:r>
      <w:r>
        <w:rPr>
          <w:rFonts w:cs="Arial"/>
        </w:rPr>
        <w:t xml:space="preserve"> </w:t>
      </w:r>
      <w:r w:rsidRPr="00AE78DE">
        <w:rPr>
          <w:rFonts w:cs="Arial"/>
        </w:rPr>
        <w:t>sein Domizilwechsel eine ungerechtfertigte Beanspruchung</w:t>
      </w:r>
      <w:r>
        <w:rPr>
          <w:rFonts w:cs="Arial"/>
        </w:rPr>
        <w:t xml:space="preserve"> </w:t>
      </w:r>
      <w:r w:rsidRPr="00AE78DE">
        <w:rPr>
          <w:rFonts w:cs="Arial"/>
        </w:rPr>
        <w:t>von Wohnraum darstelle. Hätte er jedoch schon im März 1943</w:t>
      </w:r>
      <w:r>
        <w:rPr>
          <w:rFonts w:cs="Arial"/>
        </w:rPr>
        <w:t xml:space="preserve"> </w:t>
      </w:r>
      <w:r w:rsidRPr="00AE78DE">
        <w:rPr>
          <w:rFonts w:cs="Arial"/>
        </w:rPr>
        <w:t>um die Bewilligung zum Bezüge einer Wohnung nachgesucht,</w:t>
      </w:r>
      <w:r>
        <w:rPr>
          <w:rFonts w:cs="Arial"/>
        </w:rPr>
        <w:t xml:space="preserve"> </w:t>
      </w:r>
      <w:r w:rsidRPr="00AE78DE">
        <w:rPr>
          <w:rFonts w:cs="Arial"/>
        </w:rPr>
        <w:t>so wäre seinem Begehren, selbst wenn er damals schon verheiratet gewesen wäre, nicht entsprochen worden, da keine</w:t>
      </w:r>
      <w:r>
        <w:rPr>
          <w:rFonts w:cs="Arial"/>
        </w:rPr>
        <w:t xml:space="preserve"> </w:t>
      </w:r>
      <w:r w:rsidRPr="00AE78DE">
        <w:rPr>
          <w:rFonts w:cs="Arial"/>
        </w:rPr>
        <w:t>dringende Notwendigkeit zur Wohnsitznahme in Zürich vorlag.</w:t>
      </w:r>
    </w:p>
    <w:p w:rsidR="008B14D5" w:rsidRPr="00AE78DE" w:rsidRDefault="008B14D5" w:rsidP="008B14D5">
      <w:pPr>
        <w:spacing w:before="60"/>
        <w:rPr>
          <w:rFonts w:cs="Arial"/>
        </w:rPr>
      </w:pPr>
      <w:r w:rsidRPr="00AE78DE">
        <w:rPr>
          <w:rFonts w:cs="Arial"/>
        </w:rPr>
        <w:t>Seither haben sich aber die beruflichen Verhältnisse des</w:t>
      </w:r>
      <w:r>
        <w:rPr>
          <w:rFonts w:cs="Arial"/>
        </w:rPr>
        <w:t xml:space="preserve"> </w:t>
      </w:r>
      <w:r w:rsidRPr="00AE78DE">
        <w:rPr>
          <w:rFonts w:cs="Arial"/>
        </w:rPr>
        <w:t>Gesuchstellers in keiner Weise geändert. Nach wie vor übt er</w:t>
      </w:r>
      <w:r>
        <w:rPr>
          <w:rFonts w:cs="Arial"/>
        </w:rPr>
        <w:t xml:space="preserve"> </w:t>
      </w:r>
      <w:r w:rsidRPr="00AE78DE">
        <w:rPr>
          <w:rFonts w:cs="Arial"/>
        </w:rPr>
        <w:t>seine Tätigkeit im ganzen Gebiet der Zentral</w:t>
      </w:r>
      <w:r>
        <w:rPr>
          <w:rFonts w:cs="Arial"/>
        </w:rPr>
        <w:t>-</w:t>
      </w:r>
      <w:r w:rsidRPr="00AE78DE">
        <w:rPr>
          <w:rFonts w:cs="Arial"/>
        </w:rPr>
        <w:t xml:space="preserve"> und Ostschweiz</w:t>
      </w:r>
      <w:r>
        <w:rPr>
          <w:rFonts w:cs="Arial"/>
        </w:rPr>
        <w:t xml:space="preserve"> </w:t>
      </w:r>
      <w:r w:rsidRPr="00AE78DE">
        <w:rPr>
          <w:rFonts w:cs="Arial"/>
        </w:rPr>
        <w:t>aus. Es mag zwar zutreffen, daß die Zugsverbindungen von</w:t>
      </w:r>
      <w:r>
        <w:rPr>
          <w:rFonts w:cs="Arial"/>
        </w:rPr>
        <w:t xml:space="preserve"> </w:t>
      </w:r>
      <w:r w:rsidRPr="00AE78DE">
        <w:rPr>
          <w:rFonts w:cs="Arial"/>
        </w:rPr>
        <w:t>und nach Zürich für den Rekurrenten gewisse Vorteile bieten.</w:t>
      </w:r>
      <w:r>
        <w:rPr>
          <w:rFonts w:cs="Arial"/>
        </w:rPr>
        <w:t xml:space="preserve"> </w:t>
      </w:r>
      <w:r w:rsidRPr="00AE78DE">
        <w:rPr>
          <w:rFonts w:cs="Arial"/>
        </w:rPr>
        <w:t>Demgegenüber läßt sich jedoch nicht bestreiten, daß seine</w:t>
      </w:r>
      <w:r>
        <w:rPr>
          <w:rFonts w:cs="Arial"/>
        </w:rPr>
        <w:t xml:space="preserve"> </w:t>
      </w:r>
      <w:r w:rsidRPr="00AE78DE">
        <w:rPr>
          <w:rFonts w:cs="Arial"/>
        </w:rPr>
        <w:t>Reisetätigkeit auch von einem andern Orte aus, der von der</w:t>
      </w:r>
      <w:r>
        <w:rPr>
          <w:rFonts w:cs="Arial"/>
        </w:rPr>
        <w:t xml:space="preserve"> </w:t>
      </w:r>
      <w:r w:rsidRPr="00AE78DE">
        <w:rPr>
          <w:rFonts w:cs="Arial"/>
        </w:rPr>
        <w:t>Wohnungsnot weniger betroffen ist als die Stadt Zürich, möglich ist. Gemäß einem Bericht der Arbeitgeberin bleibt auch</w:t>
      </w:r>
      <w:r>
        <w:rPr>
          <w:rFonts w:cs="Arial"/>
        </w:rPr>
        <w:t xml:space="preserve"> </w:t>
      </w:r>
      <w:r w:rsidRPr="00AE78DE">
        <w:rPr>
          <w:rFonts w:cs="Arial"/>
        </w:rPr>
        <w:t>bei einer Verlegung des Wohnortes die Fortdauer des Arbeitsverhältnisses gesichert. In Anbetracht dieser Umstände und</w:t>
      </w:r>
      <w:r>
        <w:rPr>
          <w:rFonts w:cs="Arial"/>
        </w:rPr>
        <w:t xml:space="preserve"> </w:t>
      </w:r>
      <w:r w:rsidRPr="00AE78DE">
        <w:rPr>
          <w:rFonts w:cs="Arial"/>
        </w:rPr>
        <w:t>mit Rücksicht darauf, daß der Wohnungsmangel in der Stadt</w:t>
      </w:r>
      <w:r>
        <w:rPr>
          <w:rFonts w:cs="Arial"/>
        </w:rPr>
        <w:t xml:space="preserve"> </w:t>
      </w:r>
      <w:r w:rsidRPr="00AE78DE">
        <w:rPr>
          <w:rFonts w:cs="Arial"/>
        </w:rPr>
        <w:t>Zürich immer schärfere Formen annimmt, muß deshalb dem</w:t>
      </w:r>
      <w:r>
        <w:rPr>
          <w:rFonts w:cs="Arial"/>
        </w:rPr>
        <w:t xml:space="preserve"> </w:t>
      </w:r>
      <w:r w:rsidRPr="00AE78DE">
        <w:rPr>
          <w:rFonts w:cs="Arial"/>
        </w:rPr>
        <w:t>Rekurrenten zugemutet werden, entweder sich vorläufig noch</w:t>
      </w:r>
      <w:r>
        <w:rPr>
          <w:rFonts w:cs="Arial"/>
        </w:rPr>
        <w:t xml:space="preserve"> </w:t>
      </w:r>
      <w:r w:rsidRPr="00AE78DE">
        <w:rPr>
          <w:rFonts w:cs="Arial"/>
        </w:rPr>
        <w:t>mit einem Einzelzimmer zufriedenzustellen oder dann seinen</w:t>
      </w:r>
      <w:r>
        <w:rPr>
          <w:rFonts w:cs="Arial"/>
        </w:rPr>
        <w:t xml:space="preserve"> </w:t>
      </w:r>
      <w:r w:rsidRPr="00AE78DE">
        <w:rPr>
          <w:rFonts w:cs="Arial"/>
        </w:rPr>
        <w:t>Wohnsitz zu wechseln. Die Verweigerung der Niederlassung</w:t>
      </w:r>
      <w:r>
        <w:rPr>
          <w:rFonts w:cs="Arial"/>
        </w:rPr>
        <w:t xml:space="preserve"> </w:t>
      </w:r>
      <w:r w:rsidRPr="00AE78DE">
        <w:rPr>
          <w:rFonts w:cs="Arial"/>
        </w:rPr>
        <w:t>zum Bez</w:t>
      </w:r>
      <w:r>
        <w:rPr>
          <w:rFonts w:cs="Arial"/>
        </w:rPr>
        <w:t>u</w:t>
      </w:r>
      <w:r w:rsidRPr="00AE78DE">
        <w:rPr>
          <w:rFonts w:cs="Arial"/>
        </w:rPr>
        <w:t>ge einer Wohnung erscheint demzufolge als gerechtfertigt, weshalb der Rekurs abzuweisen ist.</w:t>
      </w:r>
    </w:p>
    <w:p w:rsidR="008B14D5" w:rsidRDefault="008B14D5" w:rsidP="008B14D5">
      <w:pPr>
        <w:spacing w:before="60"/>
        <w:rPr>
          <w:rFonts w:cs="Arial"/>
        </w:rPr>
      </w:pPr>
      <w:r w:rsidRPr="00AE78DE">
        <w:rPr>
          <w:rFonts w:cs="Arial"/>
        </w:rPr>
        <w:t>Auf Antrag der Justizdirektion</w:t>
      </w:r>
    </w:p>
    <w:p w:rsidR="008B14D5" w:rsidRDefault="008B14D5" w:rsidP="008B14D5">
      <w:pPr>
        <w:spacing w:before="60"/>
        <w:jc w:val="center"/>
        <w:rPr>
          <w:rFonts w:cs="Arial"/>
        </w:rPr>
      </w:pPr>
      <w:r w:rsidRPr="00AE78DE">
        <w:rPr>
          <w:rFonts w:cs="Arial"/>
        </w:rPr>
        <w:t>beschließt der Regierungsrat:</w:t>
      </w:r>
    </w:p>
    <w:p w:rsidR="008B14D5" w:rsidRPr="00AE78DE" w:rsidRDefault="008B14D5" w:rsidP="008B14D5">
      <w:pPr>
        <w:tabs>
          <w:tab w:val="left" w:pos="765"/>
        </w:tabs>
        <w:spacing w:before="60"/>
        <w:rPr>
          <w:rFonts w:cs="Arial"/>
        </w:rPr>
      </w:pPr>
      <w:r w:rsidRPr="00AE78DE">
        <w:rPr>
          <w:rFonts w:cs="Arial"/>
        </w:rPr>
        <w:t>I.</w:t>
      </w:r>
      <w:r>
        <w:rPr>
          <w:rFonts w:cs="Arial"/>
        </w:rPr>
        <w:t xml:space="preserve"> </w:t>
      </w:r>
      <w:r w:rsidRPr="00AE78DE">
        <w:rPr>
          <w:rFonts w:cs="Arial"/>
        </w:rPr>
        <w:t xml:space="preserve">Der Rekurs des </w:t>
      </w:r>
      <w:r w:rsidRPr="00AE78DE">
        <w:rPr>
          <w:rFonts w:cs="Arial"/>
          <w:lang w:val="fr-FR" w:eastAsia="fr-FR" w:bidi="fr-FR"/>
        </w:rPr>
        <w:t xml:space="preserve">Konrad </w:t>
      </w:r>
      <w:r w:rsidRPr="00AE78DE">
        <w:rPr>
          <w:rFonts w:cs="Arial"/>
        </w:rPr>
        <w:t>Christinger</w:t>
      </w:r>
      <w:r>
        <w:rPr>
          <w:rFonts w:cs="Arial"/>
        </w:rPr>
        <w:t>-</w:t>
      </w:r>
      <w:r w:rsidRPr="00AE78DE">
        <w:rPr>
          <w:rFonts w:cs="Arial"/>
        </w:rPr>
        <w:t>Sträßle gegen den</w:t>
      </w:r>
      <w:r>
        <w:rPr>
          <w:rFonts w:cs="Arial"/>
        </w:rPr>
        <w:t xml:space="preserve"> </w:t>
      </w:r>
      <w:r w:rsidRPr="00AE78DE">
        <w:rPr>
          <w:rFonts w:cs="Arial"/>
        </w:rPr>
        <w:t>Entscheid der Gemeindestelle der Stadt Zürich für Beschränkung der Freizügigkeit vom 6. Januar 1944 betreffend Niederlassungsverweigerung wird abgewiesen.</w:t>
      </w:r>
    </w:p>
    <w:p w:rsidR="008B14D5" w:rsidRPr="00AE78DE" w:rsidRDefault="008B14D5" w:rsidP="008B14D5">
      <w:pPr>
        <w:tabs>
          <w:tab w:val="left" w:pos="765"/>
        </w:tabs>
        <w:spacing w:before="60"/>
        <w:rPr>
          <w:rFonts w:cs="Arial"/>
        </w:rPr>
      </w:pPr>
      <w:r w:rsidRPr="00AE78DE">
        <w:rPr>
          <w:rFonts w:cs="Arial"/>
        </w:rPr>
        <w:t>II.</w:t>
      </w:r>
      <w:r>
        <w:rPr>
          <w:rFonts w:cs="Arial"/>
        </w:rPr>
        <w:t xml:space="preserve"> </w:t>
      </w:r>
      <w:r w:rsidRPr="00AE78DE">
        <w:rPr>
          <w:rFonts w:cs="Arial"/>
        </w:rPr>
        <w:t>Die Kosten, bestehend in einer Staatsgebühr von</w:t>
      </w:r>
      <w:r>
        <w:rPr>
          <w:rFonts w:cs="Arial"/>
        </w:rPr>
        <w:t xml:space="preserve"> </w:t>
      </w:r>
      <w:r w:rsidRPr="00AE78DE">
        <w:rPr>
          <w:rFonts w:cs="Arial"/>
        </w:rPr>
        <w:t>Fr. 15, sowie den Ausfertigungs</w:t>
      </w:r>
      <w:r>
        <w:rPr>
          <w:rFonts w:cs="Arial"/>
        </w:rPr>
        <w:t>-</w:t>
      </w:r>
      <w:r w:rsidRPr="00AE78DE">
        <w:rPr>
          <w:rFonts w:cs="Arial"/>
        </w:rPr>
        <w:t xml:space="preserve"> und Stempelgebühren, werden dem Rekurrenten auferlegt.</w:t>
      </w:r>
    </w:p>
    <w:p w:rsidR="008B14D5" w:rsidRDefault="008B14D5" w:rsidP="008B14D5">
      <w:pPr>
        <w:pStyle w:val="00Vorgabetext"/>
        <w:keepNext/>
        <w:keepLines/>
        <w:rPr>
          <w:rFonts w:cs="Arial"/>
        </w:rPr>
      </w:pPr>
      <w:r w:rsidRPr="00AE78DE">
        <w:rPr>
          <w:rFonts w:cs="Arial"/>
        </w:rPr>
        <w:t>III.</w:t>
      </w:r>
      <w:r>
        <w:rPr>
          <w:rFonts w:cs="Arial"/>
        </w:rPr>
        <w:t xml:space="preserve"> </w:t>
      </w:r>
      <w:r w:rsidRPr="00AE78DE">
        <w:rPr>
          <w:rFonts w:cs="Arial"/>
        </w:rPr>
        <w:t xml:space="preserve">Mitteilung an: </w:t>
      </w:r>
      <w:r w:rsidRPr="00AE78DE">
        <w:rPr>
          <w:rFonts w:cs="Arial"/>
          <w:lang w:val="fr-FR" w:eastAsia="fr-FR" w:bidi="fr-FR"/>
        </w:rPr>
        <w:t xml:space="preserve">a) Konrad </w:t>
      </w:r>
      <w:r w:rsidRPr="00AE78DE">
        <w:rPr>
          <w:rFonts w:cs="Arial"/>
        </w:rPr>
        <w:t>Christinger</w:t>
      </w:r>
      <w:r>
        <w:rPr>
          <w:rFonts w:cs="Arial"/>
        </w:rPr>
        <w:t>-</w:t>
      </w:r>
      <w:r w:rsidRPr="00AE78DE">
        <w:rPr>
          <w:rFonts w:cs="Arial"/>
        </w:rPr>
        <w:t>Sträßle, Limmattalstraße 220, Zürich</w:t>
      </w:r>
      <w:r>
        <w:rPr>
          <w:rFonts w:cs="Arial"/>
        </w:rPr>
        <w:t>-</w:t>
      </w:r>
      <w:r w:rsidRPr="00AE78DE">
        <w:rPr>
          <w:rFonts w:cs="Arial"/>
        </w:rPr>
        <w:t>Höngg, unter Rücksendung des angefochtenen Entscheides; b) die Gemeindestelle der Stadt Zürich für Beschränkung der Freizügigkeit, Poststraße 7, Zürich 1. unter Rücksendung ihrer Akten; c) die Justizdirektion,</w:t>
      </w:r>
      <w:r>
        <w:rPr>
          <w:rFonts w:cs="Arial"/>
        </w:rPr>
        <w:t xml:space="preserve"> </w:t>
      </w:r>
      <w:r w:rsidRPr="00AE78DE">
        <w:rPr>
          <w:rFonts w:cs="Arial"/>
        </w:rPr>
        <w:t>Abteilung Mietsachen.</w:t>
      </w:r>
    </w:p>
    <w:p w:rsidR="008B14D5" w:rsidRDefault="008B14D5" w:rsidP="008B14D5">
      <w:pPr>
        <w:pStyle w:val="00Vorgabetext"/>
        <w:keepNext/>
        <w:keepLines/>
        <w:rPr>
          <w:rFonts w:cs="Arial"/>
        </w:rPr>
      </w:pPr>
    </w:p>
    <w:p w:rsidR="008B14D5" w:rsidRDefault="008B14D5" w:rsidP="008B14D5">
      <w:pPr>
        <w:pStyle w:val="00Vorgabetext"/>
        <w:keepNext/>
        <w:keepLines/>
        <w:rPr>
          <w:rFonts w:cs="Arial"/>
        </w:rPr>
      </w:pPr>
    </w:p>
    <w:p w:rsidR="00BE768B" w:rsidRDefault="008B14D5" w:rsidP="008B14D5">
      <w:pPr>
        <w:pStyle w:val="00Vorgabetext"/>
        <w:keepNext/>
        <w:keepLines/>
      </w:pPr>
      <w:r>
        <w:rPr>
          <w:rFonts w:cs="Arial"/>
        </w:rPr>
        <w:t>[</w:t>
      </w:r>
      <w:r w:rsidRPr="008B14D5">
        <w:rPr>
          <w:rFonts w:cs="Arial"/>
          <w:i/>
        </w:rPr>
        <w:t>Transkript: OCR (Überarbeitung: Team TKR)/11.08.2017</w:t>
      </w:r>
      <w:bookmarkStart w:id="1" w:name="_GoBack"/>
      <w:r w:rsidRPr="008B14D5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14D5" w:rsidRDefault="008B14D5">
      <w:r>
        <w:separator/>
      </w:r>
    </w:p>
    <w:p w:rsidR="008B14D5" w:rsidRDefault="008B14D5"/>
    <w:p w:rsidR="008B14D5" w:rsidRDefault="008B14D5"/>
  </w:endnote>
  <w:endnote w:type="continuationSeparator" w:id="0">
    <w:p w:rsidR="008B14D5" w:rsidRDefault="008B14D5">
      <w:r>
        <w:continuationSeparator/>
      </w:r>
    </w:p>
    <w:p w:rsidR="008B14D5" w:rsidRDefault="008B14D5"/>
    <w:p w:rsidR="008B14D5" w:rsidRDefault="008B14D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14D5" w:rsidRDefault="008B14D5">
      <w:r>
        <w:separator/>
      </w:r>
    </w:p>
    <w:p w:rsidR="008B14D5" w:rsidRDefault="008B14D5"/>
    <w:p w:rsidR="008B14D5" w:rsidRDefault="008B14D5"/>
  </w:footnote>
  <w:footnote w:type="continuationSeparator" w:id="0">
    <w:p w:rsidR="008B14D5" w:rsidRDefault="008B14D5">
      <w:r>
        <w:continuationSeparator/>
      </w:r>
    </w:p>
    <w:p w:rsidR="008B14D5" w:rsidRDefault="008B14D5"/>
    <w:p w:rsidR="008B14D5" w:rsidRDefault="008B14D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8B14D5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8B14D5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4D5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14D5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444A1F5D-ED4D-4AD9-9074-5DA0E691B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B14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1CFFF6-6C4B-464A-8EEE-D0098DA608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677</Words>
  <Characters>4110</Characters>
  <Application>Microsoft Office Word</Application>
  <DocSecurity>0</DocSecurity>
  <PresentationFormat/>
  <Lines>456</Lines>
  <Paragraphs>435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4352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Beschränkung der Freizügigkeit.</dc:subject>
  <dc:creator>Staatsarchiv des Kantons Zürich</dc:creator>
  <cp:lastModifiedBy>Mirjam Stadler</cp:lastModifiedBy>
  <cp:revision>1</cp:revision>
  <cp:lastPrinted>2012-06-15T14:37:00Z</cp:lastPrinted>
  <dcterms:created xsi:type="dcterms:W3CDTF">2017-08-11T07:47:00Z</dcterms:created>
  <dcterms:modified xsi:type="dcterms:W3CDTF">2017-08-11T07:47:00Z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