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6B092E" w:rsidP="00931B1F">
            <w:pPr>
              <w:pStyle w:val="70SignaturX"/>
            </w:pPr>
            <w:r>
              <w:t>StAZH MM 3.68 RRB 1944/0522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6B092E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Universität.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6B092E" w:rsidP="00931B1F">
            <w:pPr>
              <w:pStyle w:val="71DatumX"/>
            </w:pPr>
            <w:r>
              <w:t>09.03.1944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6B092E" w:rsidP="00931B1F">
            <w:pPr>
              <w:pStyle w:val="00Vorgabetext"/>
            </w:pPr>
            <w:r>
              <w:t>224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6B092E" w:rsidRPr="00AE78DE" w:rsidRDefault="006B092E" w:rsidP="006B092E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6B092E">
        <w:rPr>
          <w:i/>
        </w:rPr>
        <w:t>p. 224</w:t>
      </w:r>
      <w:r w:rsidRPr="006B092E">
        <w:t>]</w:t>
      </w:r>
      <w:r w:rsidRPr="00AE78DE">
        <w:rPr>
          <w:rFonts w:cs="Arial"/>
        </w:rPr>
        <w:t xml:space="preserve"> Bei der Wahl des am 10. Februar 1944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verstorbenen Prof.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 xml:space="preserve">W. von Möllendorff hat der Regierungsrat am 14. März 1935 dessen Gehalt wie folgt festgesetzt: </w:t>
      </w:r>
      <w:r>
        <w:rPr>
          <w:rFonts w:cs="Arial"/>
        </w:rPr>
        <w:t>„</w:t>
      </w:r>
      <w:r w:rsidRPr="00AE78DE">
        <w:rPr>
          <w:rFonts w:cs="Arial"/>
        </w:rPr>
        <w:t>Die</w:t>
      </w:r>
      <w:r>
        <w:rPr>
          <w:rFonts w:cs="Arial"/>
        </w:rPr>
        <w:t xml:space="preserve"> </w:t>
      </w:r>
      <w:r w:rsidRPr="00AE78DE">
        <w:rPr>
          <w:rFonts w:cs="Arial"/>
        </w:rPr>
        <w:t>staatliche Jahresbesoldung für die ordentliche Professur beträgt Fr. 14</w:t>
      </w:r>
      <w:r>
        <w:rPr>
          <w:rFonts w:cs="Arial"/>
        </w:rPr>
        <w:t> </w:t>
      </w:r>
      <w:r w:rsidRPr="00AE78DE">
        <w:rPr>
          <w:rFonts w:cs="Arial"/>
        </w:rPr>
        <w:t>000. diejenige für die Direktion des Anatomischen</w:t>
      </w:r>
      <w:r>
        <w:rPr>
          <w:rFonts w:cs="Arial"/>
        </w:rPr>
        <w:t xml:space="preserve"> </w:t>
      </w:r>
      <w:r w:rsidRPr="00AE78DE">
        <w:rPr>
          <w:rFonts w:cs="Arial"/>
        </w:rPr>
        <w:t>Institutes Fr. 2000. Von den auf die Vorlesungen und Kurse</w:t>
      </w:r>
      <w:r>
        <w:rPr>
          <w:rFonts w:cs="Arial"/>
        </w:rPr>
        <w:t xml:space="preserve"> </w:t>
      </w:r>
      <w:r w:rsidRPr="00AE78DE">
        <w:rPr>
          <w:rFonts w:cs="Arial"/>
        </w:rPr>
        <w:t>entfallenden Kollegiengeldern (nach Abzug des Staatsanteils</w:t>
      </w:r>
      <w:r>
        <w:rPr>
          <w:rFonts w:cs="Arial"/>
        </w:rPr>
        <w:t xml:space="preserve"> </w:t>
      </w:r>
      <w:r w:rsidRPr="00AE78DE">
        <w:rPr>
          <w:rFonts w:cs="Arial"/>
        </w:rPr>
        <w:t>und der Institutsgebühren) erhält der Gewählte einen Anteil</w:t>
      </w:r>
      <w:r>
        <w:rPr>
          <w:rFonts w:cs="Arial"/>
        </w:rPr>
        <w:t xml:space="preserve"> </w:t>
      </w:r>
      <w:r w:rsidRPr="00AE78DE">
        <w:rPr>
          <w:rFonts w:cs="Arial"/>
        </w:rPr>
        <w:t>von Fr. 16</w:t>
      </w:r>
      <w:r>
        <w:rPr>
          <w:rFonts w:cs="Arial"/>
        </w:rPr>
        <w:t> </w:t>
      </w:r>
      <w:r w:rsidRPr="00AE78DE">
        <w:rPr>
          <w:rFonts w:cs="Arial"/>
        </w:rPr>
        <w:t>000. Die Grundbesoldung steigert sich viermal nach</w:t>
      </w:r>
      <w:r>
        <w:rPr>
          <w:rFonts w:cs="Arial"/>
        </w:rPr>
        <w:t xml:space="preserve"> </w:t>
      </w:r>
      <w:r w:rsidRPr="00AE78DE">
        <w:rPr>
          <w:rFonts w:cs="Arial"/>
        </w:rPr>
        <w:t>Ablauf von je drei Jahren um den Betrag von Fr. 500.</w:t>
      </w:r>
      <w:r>
        <w:rPr>
          <w:rFonts w:cs="Arial"/>
        </w:rPr>
        <w:t>“</w:t>
      </w:r>
      <w:r w:rsidRPr="00AE78DE">
        <w:rPr>
          <w:rFonts w:cs="Arial"/>
        </w:rPr>
        <w:t xml:space="preserve"> Normalerweise haben die Hinterbliebenen eines verstorbenen Universitätsprofessors auf dem Kollegiengeldanteil keine Nachgenußberechtigung. Ausgenommen sind jene Fälle, wo der Kollegiengeldanteil als fester Besoldungsbestandteil zu betrachten</w:t>
      </w:r>
      <w:r>
        <w:rPr>
          <w:rFonts w:cs="Arial"/>
        </w:rPr>
        <w:t xml:space="preserve"> </w:t>
      </w:r>
      <w:r w:rsidRPr="00AE78DE">
        <w:rPr>
          <w:rFonts w:cs="Arial"/>
        </w:rPr>
        <w:t>ist, der mindestens nicht verkürzt werden darf, in gewissen</w:t>
      </w:r>
      <w:r>
        <w:rPr>
          <w:rFonts w:cs="Arial"/>
        </w:rPr>
        <w:t xml:space="preserve"> </w:t>
      </w:r>
      <w:r w:rsidRPr="00AE78DE">
        <w:rPr>
          <w:rFonts w:cs="Arial"/>
        </w:rPr>
        <w:t>Fällen durch Zuschüsse aus dem Fonds für die Universität noch</w:t>
      </w:r>
      <w:r>
        <w:rPr>
          <w:rFonts w:cs="Arial"/>
        </w:rPr>
        <w:t xml:space="preserve"> </w:t>
      </w:r>
      <w:r w:rsidRPr="00AE78DE">
        <w:rPr>
          <w:rFonts w:cs="Arial"/>
        </w:rPr>
        <w:t>erhöht werden muß. Üblicherweise lautet in diesen Fällen die</w:t>
      </w:r>
      <w:r>
        <w:rPr>
          <w:rFonts w:cs="Arial"/>
        </w:rPr>
        <w:t xml:space="preserve"> </w:t>
      </w:r>
      <w:r w:rsidRPr="00AE78DE">
        <w:rPr>
          <w:rFonts w:cs="Arial"/>
        </w:rPr>
        <w:t>Formulierung im Wahlakt so. daß das Kollegiengeld bis zu</w:t>
      </w:r>
      <w:r>
        <w:rPr>
          <w:rFonts w:cs="Arial"/>
        </w:rPr>
        <w:t xml:space="preserve"> </w:t>
      </w:r>
      <w:r w:rsidRPr="00AE78DE">
        <w:rPr>
          <w:rFonts w:cs="Arial"/>
        </w:rPr>
        <w:t>einem gewissen Gesamtbesoldungsbetrag zu ergänzen ist.</w:t>
      </w:r>
    </w:p>
    <w:p w:rsidR="006B092E" w:rsidRPr="00AE78DE" w:rsidRDefault="006B092E" w:rsidP="006B092E">
      <w:pPr>
        <w:spacing w:before="60"/>
        <w:rPr>
          <w:rFonts w:cs="Arial"/>
        </w:rPr>
      </w:pPr>
      <w:r w:rsidRPr="00AE78DE">
        <w:rPr>
          <w:rFonts w:cs="Arial"/>
        </w:rPr>
        <w:t xml:space="preserve">Wenn auch im Wahlakt von Prof.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von Möllendorff die</w:t>
      </w:r>
      <w:r>
        <w:rPr>
          <w:rFonts w:cs="Arial"/>
        </w:rPr>
        <w:t xml:space="preserve"> </w:t>
      </w:r>
      <w:r w:rsidRPr="00AE78DE">
        <w:rPr>
          <w:rFonts w:cs="Arial"/>
        </w:rPr>
        <w:t>genannte Formulierung nicht angewendet worden ist, so hat es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bei dem Prof.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 xml:space="preserve">von Möllendorff zugesprochenen Kollegiengeldanteil doch die Meinung, daß es sich um eine Besoldungsquote handelt, mit welcher Prof.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von Möllendorff ein bestimmtes Gesamtgehalt garantiert werden sollte. Daß nur diese</w:t>
      </w:r>
      <w:r>
        <w:rPr>
          <w:rFonts w:cs="Arial"/>
        </w:rPr>
        <w:t xml:space="preserve"> </w:t>
      </w:r>
      <w:r w:rsidRPr="00AE78DE">
        <w:rPr>
          <w:rFonts w:cs="Arial"/>
        </w:rPr>
        <w:t>Auslegung in Frage kommen kann, ergibt sich aus dem Schreiben der Erziehungsdirektion vom 15. Februar 1935 an Prof.</w:t>
      </w:r>
      <w:r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von Möllendorff, in welchem die an einer vorangegangenen</w:t>
      </w:r>
      <w:r>
        <w:rPr>
          <w:rFonts w:cs="Arial"/>
        </w:rPr>
        <w:t xml:space="preserve"> </w:t>
      </w:r>
      <w:r w:rsidRPr="00AE78DE">
        <w:rPr>
          <w:rFonts w:cs="Arial"/>
        </w:rPr>
        <w:t>Besprechung gemachten mündlichen Vorschläge für die Anstellungsbedingungen schriftlich so zusammengefaßt wurden: Besoldung als Professor Fr. 14</w:t>
      </w:r>
      <w:r>
        <w:rPr>
          <w:rFonts w:cs="Arial"/>
        </w:rPr>
        <w:t> </w:t>
      </w:r>
      <w:r w:rsidRPr="00AE78DE">
        <w:rPr>
          <w:rFonts w:cs="Arial"/>
        </w:rPr>
        <w:t>000, als Direktor Fr. 2000, dazu</w:t>
      </w:r>
      <w:r>
        <w:rPr>
          <w:rFonts w:cs="Arial"/>
        </w:rPr>
        <w:t xml:space="preserve"> </w:t>
      </w:r>
      <w:r w:rsidRPr="00AE78DE">
        <w:rPr>
          <w:rFonts w:cs="Arial"/>
        </w:rPr>
        <w:t>aus den im übrigen dem Staate zufallenden Kollegiengeldern</w:t>
      </w:r>
      <w:r>
        <w:rPr>
          <w:rFonts w:cs="Arial"/>
        </w:rPr>
        <w:t xml:space="preserve"> </w:t>
      </w:r>
      <w:r w:rsidRPr="00AE78DE">
        <w:rPr>
          <w:rFonts w:cs="Arial"/>
        </w:rPr>
        <w:t>Fr. 16</w:t>
      </w:r>
      <w:r>
        <w:rPr>
          <w:rFonts w:cs="Arial"/>
        </w:rPr>
        <w:t> </w:t>
      </w:r>
      <w:r w:rsidRPr="00AE78DE">
        <w:rPr>
          <w:rFonts w:cs="Arial"/>
        </w:rPr>
        <w:t>000, sodaß sich ein Gesamtbetrag von Fr. 32</w:t>
      </w:r>
      <w:r>
        <w:rPr>
          <w:rFonts w:cs="Arial"/>
        </w:rPr>
        <w:t> </w:t>
      </w:r>
      <w:r w:rsidRPr="00AE78DE">
        <w:rPr>
          <w:rFonts w:cs="Arial"/>
        </w:rPr>
        <w:t>000 ergibt.</w:t>
      </w:r>
      <w:r>
        <w:rPr>
          <w:rFonts w:cs="Arial"/>
        </w:rPr>
        <w:t xml:space="preserve"> </w:t>
      </w:r>
      <w:r w:rsidRPr="00AE78DE">
        <w:rPr>
          <w:rFonts w:cs="Arial"/>
        </w:rPr>
        <w:t>Wenn die sonst übliche oben erwähnte Formulierung (daß das</w:t>
      </w:r>
      <w:r>
        <w:rPr>
          <w:rFonts w:cs="Arial"/>
        </w:rPr>
        <w:t xml:space="preserve"> </w:t>
      </w:r>
      <w:r w:rsidRPr="00AE78DE">
        <w:rPr>
          <w:rFonts w:cs="Arial"/>
        </w:rPr>
        <w:t>Kollegiengeld bis zu einem gewissen Gesamtbesoldungsbetrag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zu ergänzen ist) bei Prof.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von Möllendorf nicht verwendet</w:t>
      </w:r>
      <w:r>
        <w:rPr>
          <w:rFonts w:cs="Arial"/>
        </w:rPr>
        <w:t xml:space="preserve"> </w:t>
      </w:r>
      <w:r w:rsidRPr="00AE78DE">
        <w:rPr>
          <w:rFonts w:cs="Arial"/>
        </w:rPr>
        <w:t>wurde, so dürfte sich das dadurch erklären, daß eine Ergänzung über den Kollegiengeldanteil hinaus nach menschlichem</w:t>
      </w:r>
      <w:r>
        <w:rPr>
          <w:rFonts w:cs="Arial"/>
        </w:rPr>
        <w:t xml:space="preserve"> </w:t>
      </w:r>
      <w:r w:rsidRPr="00AE78DE">
        <w:rPr>
          <w:rFonts w:cs="Arial"/>
        </w:rPr>
        <w:t>Ermessen nicht nötig zu sein schien, da die Kollegiengelder der</w:t>
      </w:r>
      <w:r>
        <w:rPr>
          <w:rFonts w:cs="Arial"/>
        </w:rPr>
        <w:t xml:space="preserve"> </w:t>
      </w:r>
      <w:r w:rsidRPr="00AE78DE">
        <w:rPr>
          <w:rFonts w:cs="Arial"/>
        </w:rPr>
        <w:t>Anatomieprofessoren meistens Fr. 20</w:t>
      </w:r>
      <w:r>
        <w:rPr>
          <w:rFonts w:cs="Arial"/>
        </w:rPr>
        <w:t> </w:t>
      </w:r>
      <w:r w:rsidRPr="00AE78DE">
        <w:rPr>
          <w:rFonts w:cs="Arial"/>
        </w:rPr>
        <w:t>000 und darüber pro Jahr</w:t>
      </w:r>
      <w:r>
        <w:rPr>
          <w:rFonts w:cs="Arial"/>
        </w:rPr>
        <w:t xml:space="preserve"> </w:t>
      </w:r>
      <w:r w:rsidRPr="00AE78DE">
        <w:rPr>
          <w:rFonts w:cs="Arial"/>
        </w:rPr>
        <w:t>betragen.</w:t>
      </w:r>
    </w:p>
    <w:p w:rsidR="006B092E" w:rsidRDefault="006B092E" w:rsidP="006B092E">
      <w:pPr>
        <w:spacing w:before="60"/>
        <w:rPr>
          <w:rFonts w:cs="Arial"/>
        </w:rPr>
      </w:pPr>
      <w:r w:rsidRPr="00AE78DE">
        <w:rPr>
          <w:rFonts w:cs="Arial"/>
        </w:rPr>
        <w:t xml:space="preserve">Da die Kollegiengelder infolge des Todes von Prof. </w:t>
      </w:r>
      <w:r w:rsidRPr="00AE78DE">
        <w:rPr>
          <w:rFonts w:cs="Arial"/>
          <w:lang w:val="fr-FR" w:eastAsia="fr-FR" w:bidi="fr-FR"/>
        </w:rPr>
        <w:t>Dr.</w:t>
      </w:r>
      <w:r>
        <w:rPr>
          <w:rFonts w:cs="Arial"/>
          <w:lang w:val="fr-FR" w:eastAsia="fr-FR" w:bidi="fr-FR"/>
        </w:rPr>
        <w:t xml:space="preserve"> </w:t>
      </w:r>
      <w:r w:rsidRPr="00AE78DE">
        <w:rPr>
          <w:rFonts w:cs="Arial"/>
        </w:rPr>
        <w:t>von Möllendorf im kommenden Sommersemester auf den Namen</w:t>
      </w:r>
      <w:r>
        <w:rPr>
          <w:rFonts w:cs="Arial"/>
        </w:rPr>
        <w:t xml:space="preserve"> </w:t>
      </w:r>
      <w:r w:rsidRPr="00AE78DE">
        <w:rPr>
          <w:rFonts w:cs="Arial"/>
        </w:rPr>
        <w:t>seines Stellvertreters einbezahlt werden, ist der Nachgenuß,</w:t>
      </w:r>
      <w:r>
        <w:rPr>
          <w:rFonts w:cs="Arial"/>
        </w:rPr>
        <w:t xml:space="preserve"> </w:t>
      </w:r>
      <w:r w:rsidRPr="00AE78DE">
        <w:rPr>
          <w:rFonts w:cs="Arial"/>
        </w:rPr>
        <w:t>soweit er den Kollegiengeldanteil betrifft, wie in den Fällen,</w:t>
      </w:r>
      <w:r>
        <w:rPr>
          <w:rFonts w:cs="Arial"/>
        </w:rPr>
        <w:t xml:space="preserve"> </w:t>
      </w:r>
      <w:r w:rsidRPr="00AE78DE">
        <w:rPr>
          <w:rFonts w:cs="Arial"/>
        </w:rPr>
        <w:t>wo das im Wahlakt ausdrücklich festgelegt ist, dem Fonds für</w:t>
      </w:r>
      <w:r>
        <w:rPr>
          <w:rFonts w:cs="Arial"/>
        </w:rPr>
        <w:t xml:space="preserve"> </w:t>
      </w:r>
      <w:r w:rsidRPr="00AE78DE">
        <w:rPr>
          <w:rFonts w:cs="Arial"/>
        </w:rPr>
        <w:t>die Universität zu belasten.</w:t>
      </w:r>
    </w:p>
    <w:p w:rsidR="006B092E" w:rsidRDefault="006B092E" w:rsidP="006B092E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Der Regierungsrat,</w:t>
      </w:r>
    </w:p>
    <w:p w:rsidR="006B092E" w:rsidRDefault="006B092E" w:rsidP="006B092E">
      <w:pPr>
        <w:spacing w:before="60"/>
        <w:rPr>
          <w:rFonts w:cs="Arial"/>
        </w:rPr>
      </w:pPr>
      <w:r w:rsidRPr="00AE78DE">
        <w:rPr>
          <w:rFonts w:cs="Arial"/>
        </w:rPr>
        <w:t>auf Antrag der Erziehungs</w:t>
      </w:r>
      <w:r>
        <w:rPr>
          <w:rFonts w:cs="Arial"/>
        </w:rPr>
        <w:t>[</w:t>
      </w:r>
      <w:r w:rsidRPr="00A62F55">
        <w:rPr>
          <w:rFonts w:cs="Arial"/>
          <w:i/>
        </w:rPr>
        <w:t>d</w:t>
      </w:r>
      <w:r>
        <w:rPr>
          <w:rFonts w:cs="Arial"/>
        </w:rPr>
        <w:t>]</w:t>
      </w:r>
      <w:r w:rsidRPr="00AE78DE">
        <w:rPr>
          <w:rFonts w:cs="Arial"/>
        </w:rPr>
        <w:t>irektion,</w:t>
      </w:r>
    </w:p>
    <w:p w:rsidR="006B092E" w:rsidRDefault="006B092E" w:rsidP="006B092E">
      <w:pPr>
        <w:spacing w:before="60"/>
        <w:jc w:val="center"/>
        <w:rPr>
          <w:rFonts w:cs="Arial"/>
        </w:rPr>
      </w:pPr>
      <w:r w:rsidRPr="00AE78DE">
        <w:rPr>
          <w:rFonts w:cs="Arial"/>
        </w:rPr>
        <w:t>beschließt:</w:t>
      </w:r>
    </w:p>
    <w:p w:rsidR="006B092E" w:rsidRPr="00AE78DE" w:rsidRDefault="006B092E" w:rsidP="006B092E">
      <w:pPr>
        <w:tabs>
          <w:tab w:val="left" w:pos="682"/>
        </w:tabs>
        <w:spacing w:before="60"/>
        <w:rPr>
          <w:rFonts w:cs="Arial"/>
        </w:rPr>
      </w:pPr>
      <w:r w:rsidRPr="00AE78DE">
        <w:rPr>
          <w:rFonts w:cs="Arial"/>
        </w:rPr>
        <w:t>I.</w:t>
      </w:r>
      <w:r>
        <w:rPr>
          <w:rFonts w:cs="Arial"/>
        </w:rPr>
        <w:t xml:space="preserve"> </w:t>
      </w:r>
      <w:r w:rsidRPr="00AE78DE">
        <w:rPr>
          <w:rFonts w:cs="Arial"/>
        </w:rPr>
        <w:t>Die Witwe des am 10. Februar 1944 verstorbenen Prof.</w:t>
      </w:r>
      <w:r>
        <w:rPr>
          <w:rFonts w:cs="Arial"/>
        </w:rPr>
        <w:t xml:space="preserve"> </w:t>
      </w:r>
      <w:r w:rsidRPr="00AE78DE">
        <w:rPr>
          <w:rFonts w:cs="Arial"/>
          <w:lang w:val="fr-FR" w:eastAsia="fr-FR" w:bidi="fr-FR"/>
        </w:rPr>
        <w:t xml:space="preserve">Dr. </w:t>
      </w:r>
      <w:r w:rsidRPr="00AE78DE">
        <w:rPr>
          <w:rFonts w:cs="Arial"/>
        </w:rPr>
        <w:t>W. von Möllendorff wird für den Kollegiengeldanteil</w:t>
      </w:r>
      <w:r>
        <w:rPr>
          <w:rFonts w:cs="Arial"/>
        </w:rPr>
        <w:t xml:space="preserve"> </w:t>
      </w:r>
      <w:r w:rsidRPr="00AE78DE">
        <w:rPr>
          <w:rFonts w:cs="Arial"/>
        </w:rPr>
        <w:t>(Fr. 8000 in 6 Monaten) nachgenußberechtigt erklärt.</w:t>
      </w:r>
    </w:p>
    <w:p w:rsidR="006B092E" w:rsidRPr="00AE78DE" w:rsidRDefault="006B092E" w:rsidP="006B092E">
      <w:pPr>
        <w:tabs>
          <w:tab w:val="clear" w:pos="794"/>
          <w:tab w:val="left" w:pos="816"/>
        </w:tabs>
        <w:spacing w:before="60"/>
        <w:rPr>
          <w:rFonts w:cs="Arial"/>
        </w:rPr>
      </w:pPr>
      <w:r w:rsidRPr="00AE78DE">
        <w:rPr>
          <w:rFonts w:cs="Arial"/>
        </w:rPr>
        <w:t>II.</w:t>
      </w:r>
      <w:r>
        <w:rPr>
          <w:rFonts w:cs="Arial"/>
        </w:rPr>
        <w:t xml:space="preserve"> </w:t>
      </w:r>
      <w:r w:rsidRPr="00AE78DE">
        <w:rPr>
          <w:rFonts w:cs="Arial"/>
        </w:rPr>
        <w:t>Die Nachgenußberechtigung für den Kollegiengeldanteil geht zu Lasten des Fonds für die Universität.</w:t>
      </w:r>
    </w:p>
    <w:p w:rsidR="006B092E" w:rsidRDefault="006B092E" w:rsidP="006B092E">
      <w:pPr>
        <w:pStyle w:val="00Vorgabetext"/>
        <w:keepNext/>
        <w:keepLines/>
        <w:rPr>
          <w:rFonts w:cs="Arial"/>
        </w:rPr>
      </w:pPr>
      <w:r w:rsidRPr="00AE78DE">
        <w:rPr>
          <w:rFonts w:cs="Arial"/>
        </w:rPr>
        <w:t>III.</w:t>
      </w:r>
      <w:r>
        <w:rPr>
          <w:rFonts w:cs="Arial"/>
        </w:rPr>
        <w:t xml:space="preserve"> </w:t>
      </w:r>
      <w:r w:rsidRPr="00AE78DE">
        <w:rPr>
          <w:rFonts w:cs="Arial"/>
        </w:rPr>
        <w:t xml:space="preserve">Mitteilung an Frau Prof, von Möllendorff, Gstaadstraße 24, Zollikon (im Dispositiv), das Dekanat der Medizinischen Fakultät (Prof. </w:t>
      </w:r>
      <w:r w:rsidRPr="00AE78DE">
        <w:rPr>
          <w:rFonts w:cs="Arial"/>
          <w:lang w:val="fr-FR" w:eastAsia="fr-FR" w:bidi="fr-FR"/>
        </w:rPr>
        <w:t xml:space="preserve">Dr. G. </w:t>
      </w:r>
      <w:r w:rsidRPr="00AE78DE">
        <w:rPr>
          <w:rFonts w:cs="Arial"/>
        </w:rPr>
        <w:t>Miescher, Gloriastraße 31, Zürich), die Kasse der Universität (zur Anweisung), das Rektorat der Universität, sowie an die Direktionen der Finanzen und</w:t>
      </w:r>
      <w:r>
        <w:rPr>
          <w:rFonts w:cs="Arial"/>
        </w:rPr>
        <w:t xml:space="preserve"> </w:t>
      </w:r>
      <w:r w:rsidRPr="00AE78DE">
        <w:rPr>
          <w:rFonts w:cs="Arial"/>
        </w:rPr>
        <w:t>des Erziehungswesens.</w:t>
      </w:r>
    </w:p>
    <w:p w:rsidR="006B092E" w:rsidRDefault="006B092E" w:rsidP="006B092E">
      <w:pPr>
        <w:pStyle w:val="00Vorgabetext"/>
        <w:keepNext/>
        <w:keepLines/>
        <w:rPr>
          <w:rFonts w:cs="Arial"/>
        </w:rPr>
      </w:pPr>
    </w:p>
    <w:p w:rsidR="006B092E" w:rsidRDefault="006B092E" w:rsidP="006B092E">
      <w:pPr>
        <w:pStyle w:val="00Vorgabetext"/>
        <w:keepNext/>
        <w:keepLines/>
        <w:rPr>
          <w:rFonts w:cs="Arial"/>
        </w:rPr>
      </w:pPr>
    </w:p>
    <w:p w:rsidR="00BE768B" w:rsidRDefault="006B092E" w:rsidP="006B092E">
      <w:pPr>
        <w:pStyle w:val="00Vorgabetext"/>
        <w:keepNext/>
        <w:keepLines/>
      </w:pPr>
      <w:r>
        <w:rPr>
          <w:rFonts w:cs="Arial"/>
        </w:rPr>
        <w:t>[</w:t>
      </w:r>
      <w:r w:rsidRPr="006B092E">
        <w:rPr>
          <w:rFonts w:cs="Arial"/>
          <w:i/>
        </w:rPr>
        <w:t>Transkript: OCR (Überarbeitung: Team TKR)/11.08.2017</w:t>
      </w:r>
      <w:bookmarkStart w:id="1" w:name="_GoBack"/>
      <w:r w:rsidRPr="006B092E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B092E" w:rsidRDefault="006B092E">
      <w:r>
        <w:separator/>
      </w:r>
    </w:p>
    <w:p w:rsidR="006B092E" w:rsidRDefault="006B092E"/>
    <w:p w:rsidR="006B092E" w:rsidRDefault="006B092E"/>
  </w:endnote>
  <w:endnote w:type="continuationSeparator" w:id="0">
    <w:p w:rsidR="006B092E" w:rsidRDefault="006B092E">
      <w:r>
        <w:continuationSeparator/>
      </w:r>
    </w:p>
    <w:p w:rsidR="006B092E" w:rsidRDefault="006B092E"/>
    <w:p w:rsidR="006B092E" w:rsidRDefault="006B092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B092E" w:rsidRDefault="006B092E">
      <w:r>
        <w:separator/>
      </w:r>
    </w:p>
    <w:p w:rsidR="006B092E" w:rsidRDefault="006B092E"/>
    <w:p w:rsidR="006B092E" w:rsidRDefault="006B092E"/>
  </w:footnote>
  <w:footnote w:type="continuationSeparator" w:id="0">
    <w:p w:rsidR="006B092E" w:rsidRDefault="006B092E">
      <w:r>
        <w:continuationSeparator/>
      </w:r>
    </w:p>
    <w:p w:rsidR="006B092E" w:rsidRDefault="006B092E"/>
    <w:p w:rsidR="006B092E" w:rsidRDefault="006B092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6B092E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6B092E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92E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092E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798D8EF5-01CC-4FBB-A99B-06EAF05BD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B09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2F600-1508-4652-8A4C-8FD7F944A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526</Words>
  <Characters>2982</Characters>
  <Application>Microsoft Office Word</Application>
  <DocSecurity>0</DocSecurity>
  <PresentationFormat/>
  <Lines>426</Lines>
  <Paragraphs>389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3119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Universität.</dc:subject>
  <dc:creator>Staatsarchiv des Kantons Zürich</dc:creator>
  <cp:lastModifiedBy>Mirjam Stadler</cp:lastModifiedBy>
  <cp:revision>1</cp:revision>
  <cp:lastPrinted>2012-06-15T14:37:00Z</cp:lastPrinted>
  <dcterms:created xsi:type="dcterms:W3CDTF">2017-08-11T07:47:00Z</dcterms:created>
  <dcterms:modified xsi:type="dcterms:W3CDTF">2017-08-11T07:47:00Z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