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2B4A96" w:rsidP="00931B1F">
            <w:pPr>
              <w:pStyle w:val="70SignaturX"/>
            </w:pPr>
            <w:r>
              <w:t>StAZH MM 3.68 RRB 1944/0558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2B4A96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Aufhebung der Ausweisung.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2B4A96" w:rsidP="00931B1F">
            <w:pPr>
              <w:pStyle w:val="71DatumX"/>
            </w:pPr>
            <w:r>
              <w:t>16.03.1944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2B4A96" w:rsidP="00931B1F">
            <w:pPr>
              <w:pStyle w:val="00Vorgabetext"/>
            </w:pPr>
            <w:r>
              <w:t>237–238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2B4A96" w:rsidRPr="001A2387" w:rsidRDefault="002B4A96" w:rsidP="002B4A96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2B4A96">
        <w:rPr>
          <w:i/>
        </w:rPr>
        <w:t>p. 237</w:t>
      </w:r>
      <w:r w:rsidRPr="002B4A96">
        <w:t>]</w:t>
      </w:r>
      <w:r w:rsidRPr="001A2387">
        <w:rPr>
          <w:rFonts w:cs="Arial"/>
        </w:rPr>
        <w:t xml:space="preserve"> Am 3. Juli 1941 beschloß</w:t>
      </w:r>
      <w:r>
        <w:rPr>
          <w:rFonts w:cs="Arial"/>
        </w:rPr>
        <w:t xml:space="preserve"> </w:t>
      </w:r>
      <w:r w:rsidRPr="001A2387">
        <w:rPr>
          <w:rFonts w:cs="Arial"/>
        </w:rPr>
        <w:t>der Regierungsrat die Landesverweisung des italienischen</w:t>
      </w:r>
      <w:r>
        <w:rPr>
          <w:rFonts w:cs="Arial"/>
        </w:rPr>
        <w:t xml:space="preserve"> </w:t>
      </w:r>
      <w:r w:rsidRPr="001A2387">
        <w:rPr>
          <w:rFonts w:cs="Arial"/>
        </w:rPr>
        <w:t>Staatsangehörigen Andrea Angelo Tonezzer, Monteur, geboren am 18. April 1902 in Zürich, wegen liederlicher Lebensführung und Trunksucht. In die Ausweisung wurde auch die</w:t>
      </w:r>
      <w:r>
        <w:rPr>
          <w:rFonts w:cs="Arial"/>
        </w:rPr>
        <w:t xml:space="preserve"> </w:t>
      </w:r>
      <w:r w:rsidRPr="001A2387">
        <w:rPr>
          <w:rFonts w:cs="Arial"/>
        </w:rPr>
        <w:t>Ehefrau Martha geb. Sutter, geboren am 24. Juli 1899 einbezogen. Die Familie ist am 3. September 1942 nach Italien</w:t>
      </w:r>
      <w:r>
        <w:rPr>
          <w:rFonts w:cs="Arial"/>
        </w:rPr>
        <w:t xml:space="preserve"> </w:t>
      </w:r>
      <w:r w:rsidRPr="001A2387">
        <w:rPr>
          <w:rFonts w:cs="Arial"/>
        </w:rPr>
        <w:t>ausgereist.</w:t>
      </w:r>
    </w:p>
    <w:p w:rsidR="002B4A96" w:rsidRPr="001A2387" w:rsidRDefault="002B4A96" w:rsidP="002B4A96">
      <w:pPr>
        <w:spacing w:before="60"/>
        <w:rPr>
          <w:rFonts w:cs="Arial"/>
        </w:rPr>
      </w:pPr>
      <w:r w:rsidRPr="001A2387">
        <w:rPr>
          <w:rFonts w:cs="Arial"/>
        </w:rPr>
        <w:t>In Italien ließ Tonezzer Frau und Kinder im Stich. Die</w:t>
      </w:r>
      <w:r>
        <w:rPr>
          <w:rFonts w:cs="Arial"/>
        </w:rPr>
        <w:t xml:space="preserve"> </w:t>
      </w:r>
      <w:r w:rsidRPr="001A2387">
        <w:rPr>
          <w:rFonts w:cs="Arial"/>
        </w:rPr>
        <w:t>Ehe wurde auf Begehren der Frau gerichtlich getrennt. Als</w:t>
      </w:r>
      <w:r>
        <w:rPr>
          <w:rFonts w:cs="Arial"/>
        </w:rPr>
        <w:t xml:space="preserve"> </w:t>
      </w:r>
      <w:r w:rsidRPr="001A2387">
        <w:rPr>
          <w:rFonts w:cs="Arial"/>
        </w:rPr>
        <w:t>gebürtige Schweizerin erhielt Frau Tonezzer kürzlich mit Zustimmung der zuständigen Kantons</w:t>
      </w:r>
      <w:r>
        <w:rPr>
          <w:rFonts w:cs="Arial"/>
        </w:rPr>
        <w:t>-</w:t>
      </w:r>
      <w:r w:rsidRPr="001A2387">
        <w:rPr>
          <w:rFonts w:cs="Arial"/>
        </w:rPr>
        <w:t xml:space="preserve"> und Gemeindebehörden</w:t>
      </w:r>
      <w:r>
        <w:rPr>
          <w:rFonts w:cs="Arial"/>
        </w:rPr>
        <w:t xml:space="preserve"> </w:t>
      </w:r>
      <w:r w:rsidRPr="001A2387">
        <w:rPr>
          <w:rFonts w:cs="Arial"/>
        </w:rPr>
        <w:t>von der eidg. Fremdenpolizei die Einreisebewilligung zur</w:t>
      </w:r>
      <w:r>
        <w:rPr>
          <w:rFonts w:cs="Arial"/>
        </w:rPr>
        <w:t xml:space="preserve"> </w:t>
      </w:r>
      <w:r w:rsidRPr="001A2387">
        <w:rPr>
          <w:rFonts w:cs="Arial"/>
        </w:rPr>
        <w:t>Rückkehr mit ihren vier Kindern in</w:t>
      </w:r>
      <w:r>
        <w:rPr>
          <w:rFonts w:cs="Arial"/>
        </w:rPr>
        <w:t xml:space="preserve"> ihre frühere Heimatgemeinde Bel</w:t>
      </w:r>
      <w:r w:rsidRPr="001A2387">
        <w:rPr>
          <w:rFonts w:cs="Arial"/>
        </w:rPr>
        <w:t>lach, Kanton Solothurn, wo heute noch ihr Vater</w:t>
      </w:r>
      <w:r>
        <w:rPr>
          <w:rFonts w:cs="Arial"/>
        </w:rPr>
        <w:t xml:space="preserve"> </w:t>
      </w:r>
      <w:r w:rsidRPr="001A2387">
        <w:rPr>
          <w:rFonts w:cs="Arial"/>
        </w:rPr>
        <w:t>ansässig ist. Die Existenzfrage ist durch die Garantie des gutsituierten Vaters gesichert. Frau Tonezzer beabsichtigt, sich</w:t>
      </w:r>
      <w:r>
        <w:rPr>
          <w:rFonts w:cs="Arial"/>
        </w:rPr>
        <w:t xml:space="preserve"> </w:t>
      </w:r>
      <w:r w:rsidRPr="001A2387">
        <w:rPr>
          <w:rFonts w:cs="Arial"/>
        </w:rPr>
        <w:t>in ihrer früheren Heimatgemeinde rückzubürgern. Wohnsitz im</w:t>
      </w:r>
      <w:r>
        <w:rPr>
          <w:rFonts w:cs="Arial"/>
        </w:rPr>
        <w:t xml:space="preserve"> </w:t>
      </w:r>
      <w:r w:rsidRPr="001A2387">
        <w:rPr>
          <w:rFonts w:cs="Arial"/>
        </w:rPr>
        <w:t>Kanton Zürich ist nicht beabsichtigt.</w:t>
      </w:r>
    </w:p>
    <w:p w:rsidR="002B4A96" w:rsidRPr="001A2387" w:rsidRDefault="002B4A96" w:rsidP="002B4A96">
      <w:pPr>
        <w:spacing w:before="60"/>
        <w:rPr>
          <w:rFonts w:cs="Arial"/>
        </w:rPr>
      </w:pPr>
      <w:r w:rsidRPr="001A2387">
        <w:rPr>
          <w:rFonts w:cs="Arial"/>
        </w:rPr>
        <w:t>Inzwischen ist Frau Tonezzer mit ihren Kindern eingereist. Da sie unbescholten ist und um ihr die R</w:t>
      </w:r>
      <w:r>
        <w:rPr>
          <w:rFonts w:cs="Arial"/>
        </w:rPr>
        <w:t>ü</w:t>
      </w:r>
      <w:r w:rsidRPr="001A2387">
        <w:rPr>
          <w:rFonts w:cs="Arial"/>
        </w:rPr>
        <w:t>ckbürgerung</w:t>
      </w:r>
      <w:r>
        <w:rPr>
          <w:rFonts w:cs="Arial"/>
        </w:rPr>
        <w:t xml:space="preserve"> </w:t>
      </w:r>
      <w:r w:rsidRPr="001A2387">
        <w:rPr>
          <w:rFonts w:cs="Arial"/>
        </w:rPr>
        <w:t>zu ermöglichen, rechtfertigt es sich, ihr gegenüber die Ausweisung aufzuheben. Die Zustimmung der Bundesbehörde liegt</w:t>
      </w:r>
      <w:r>
        <w:rPr>
          <w:rFonts w:cs="Arial"/>
        </w:rPr>
        <w:t xml:space="preserve"> </w:t>
      </w:r>
      <w:r w:rsidRPr="001A2387">
        <w:rPr>
          <w:rFonts w:cs="Arial"/>
        </w:rPr>
        <w:t>vor.</w:t>
      </w:r>
    </w:p>
    <w:p w:rsidR="002B4A96" w:rsidRDefault="002B4A96" w:rsidP="002B4A96">
      <w:pPr>
        <w:spacing w:before="60"/>
        <w:rPr>
          <w:rFonts w:cs="Arial"/>
        </w:rPr>
      </w:pPr>
      <w:r w:rsidRPr="001A2387">
        <w:rPr>
          <w:rFonts w:cs="Arial"/>
        </w:rPr>
        <w:t>Inbezug auf den übel beleumdeten Ehemann bleibt die</w:t>
      </w:r>
      <w:r>
        <w:rPr>
          <w:rFonts w:cs="Arial"/>
        </w:rPr>
        <w:t xml:space="preserve"> </w:t>
      </w:r>
      <w:r w:rsidRPr="001A2387">
        <w:rPr>
          <w:rFonts w:cs="Arial"/>
        </w:rPr>
        <w:t>Ausweisung bestehen.</w:t>
      </w:r>
    </w:p>
    <w:p w:rsidR="002B4A96" w:rsidRDefault="002B4A96" w:rsidP="002B4A96">
      <w:pPr>
        <w:spacing w:before="60"/>
        <w:jc w:val="center"/>
        <w:outlineLvl w:val="0"/>
        <w:rPr>
          <w:rFonts w:cs="Arial"/>
        </w:rPr>
      </w:pPr>
      <w:r w:rsidRPr="001A2387">
        <w:rPr>
          <w:rFonts w:cs="Arial"/>
        </w:rPr>
        <w:t>Der Regierungsrat,</w:t>
      </w:r>
    </w:p>
    <w:p w:rsidR="002B4A96" w:rsidRDefault="002B4A96" w:rsidP="002B4A96">
      <w:pPr>
        <w:spacing w:before="60"/>
        <w:rPr>
          <w:rFonts w:cs="Arial"/>
        </w:rPr>
      </w:pPr>
      <w:r w:rsidRPr="001A2387">
        <w:rPr>
          <w:rFonts w:cs="Arial"/>
        </w:rPr>
        <w:t>auf Antrag der Polizeidirektion, und in Anwendung von Artikel 11, Absatz 3, des Bundesgesetzes über Aufenthalt und</w:t>
      </w:r>
      <w:r>
        <w:rPr>
          <w:rFonts w:cs="Arial"/>
        </w:rPr>
        <w:t xml:space="preserve"> </w:t>
      </w:r>
      <w:r w:rsidRPr="001A2387">
        <w:rPr>
          <w:rFonts w:cs="Arial"/>
        </w:rPr>
        <w:t>Niederlassung der Ausländer vom 26. März 1931,</w:t>
      </w:r>
    </w:p>
    <w:p w:rsidR="002B4A96" w:rsidRDefault="002B4A96" w:rsidP="002B4A96">
      <w:pPr>
        <w:spacing w:before="60"/>
        <w:jc w:val="center"/>
        <w:rPr>
          <w:rFonts w:cs="Arial"/>
        </w:rPr>
      </w:pPr>
      <w:r w:rsidRPr="001A2387">
        <w:rPr>
          <w:rFonts w:cs="Arial"/>
        </w:rPr>
        <w:t>beschließt:</w:t>
      </w:r>
    </w:p>
    <w:p w:rsidR="002B4A96" w:rsidRDefault="002B4A96" w:rsidP="002B4A96">
      <w:pPr>
        <w:pStyle w:val="00Vorgabetext"/>
        <w:rPr>
          <w:rFonts w:cs="Arial"/>
        </w:rPr>
      </w:pPr>
      <w:r w:rsidRPr="001A2387">
        <w:rPr>
          <w:rFonts w:cs="Arial"/>
        </w:rPr>
        <w:t>I.</w:t>
      </w:r>
      <w:r>
        <w:rPr>
          <w:rFonts w:cs="Arial"/>
        </w:rPr>
        <w:t xml:space="preserve"> </w:t>
      </w:r>
      <w:r w:rsidRPr="001A2387">
        <w:rPr>
          <w:rFonts w:cs="Arial"/>
        </w:rPr>
        <w:t>Die am 3. Juli 1941 beschlossene Landesverweisung</w:t>
      </w:r>
      <w:r>
        <w:rPr>
          <w:rFonts w:cs="Arial"/>
        </w:rPr>
        <w:t xml:space="preserve"> </w:t>
      </w:r>
      <w:r w:rsidRPr="001A2387">
        <w:rPr>
          <w:rFonts w:cs="Arial"/>
        </w:rPr>
        <w:t>der Eheleute Tonezzer</w:t>
      </w:r>
      <w:r>
        <w:rPr>
          <w:rFonts w:cs="Arial"/>
        </w:rPr>
        <w:t>-</w:t>
      </w:r>
      <w:r w:rsidRPr="001A2387">
        <w:rPr>
          <w:rFonts w:cs="Arial"/>
        </w:rPr>
        <w:t>Sutter wird, soweit sie sich auf die</w:t>
      </w:r>
      <w:r>
        <w:rPr>
          <w:rFonts w:cs="Arial"/>
        </w:rPr>
        <w:t xml:space="preserve"> </w:t>
      </w:r>
      <w:r w:rsidRPr="001A2387">
        <w:rPr>
          <w:rFonts w:cs="Arial"/>
        </w:rPr>
        <w:t>Ehefrau Martha Tonezzer geb. Sutter, geboren am 24. Juli</w:t>
      </w:r>
      <w:r>
        <w:rPr>
          <w:rFonts w:cs="Arial"/>
        </w:rPr>
        <w:t xml:space="preserve"> // [</w:t>
      </w:r>
      <w:r w:rsidRPr="002B4A96">
        <w:rPr>
          <w:rFonts w:cs="Arial"/>
          <w:i/>
        </w:rPr>
        <w:t>p. 238</w:t>
      </w:r>
      <w:r w:rsidRPr="002B4A96">
        <w:rPr>
          <w:rFonts w:cs="Arial"/>
        </w:rPr>
        <w:t>]</w:t>
      </w:r>
    </w:p>
    <w:p w:rsidR="002B4A96" w:rsidRPr="001A2387" w:rsidRDefault="002B4A96" w:rsidP="002B4A96">
      <w:pPr>
        <w:tabs>
          <w:tab w:val="left" w:pos="686"/>
        </w:tabs>
        <w:spacing w:before="60"/>
        <w:rPr>
          <w:rFonts w:cs="Arial"/>
        </w:rPr>
      </w:pPr>
      <w:r w:rsidRPr="001A2387">
        <w:rPr>
          <w:rFonts w:cs="Arial"/>
        </w:rPr>
        <w:t>1899, italienische Staatsangehörige, zurzeit wohnhaft in Bellach, Kanton Solothurn, bezieht, wird aufgehoben.</w:t>
      </w:r>
    </w:p>
    <w:p w:rsidR="002B4A96" w:rsidRPr="001A2387" w:rsidRDefault="002B4A96" w:rsidP="002B4A96">
      <w:pPr>
        <w:tabs>
          <w:tab w:val="left" w:pos="764"/>
        </w:tabs>
        <w:spacing w:before="60"/>
        <w:rPr>
          <w:rFonts w:cs="Arial"/>
        </w:rPr>
      </w:pPr>
      <w:r w:rsidRPr="001A2387">
        <w:rPr>
          <w:rFonts w:cs="Arial"/>
        </w:rPr>
        <w:t>II.</w:t>
      </w:r>
      <w:r>
        <w:rPr>
          <w:rFonts w:cs="Arial"/>
        </w:rPr>
        <w:t xml:space="preserve"> </w:t>
      </w:r>
      <w:r w:rsidRPr="001A2387">
        <w:rPr>
          <w:rFonts w:cs="Arial"/>
        </w:rPr>
        <w:t>Die Kosten, bestehend in Fr. 10 Staats</w:t>
      </w:r>
      <w:r>
        <w:rPr>
          <w:rFonts w:cs="Arial"/>
        </w:rPr>
        <w:t>-</w:t>
      </w:r>
      <w:r w:rsidRPr="001A2387">
        <w:rPr>
          <w:rFonts w:cs="Arial"/>
        </w:rPr>
        <w:t>, sowie in den</w:t>
      </w:r>
      <w:r>
        <w:rPr>
          <w:rFonts w:cs="Arial"/>
        </w:rPr>
        <w:t xml:space="preserve"> </w:t>
      </w:r>
      <w:r w:rsidRPr="001A2387">
        <w:rPr>
          <w:rFonts w:cs="Arial"/>
        </w:rPr>
        <w:t>Stempel</w:t>
      </w:r>
      <w:r>
        <w:rPr>
          <w:rFonts w:cs="Arial"/>
        </w:rPr>
        <w:t>-</w:t>
      </w:r>
      <w:r w:rsidRPr="001A2387">
        <w:rPr>
          <w:rFonts w:cs="Arial"/>
        </w:rPr>
        <w:t xml:space="preserve"> und Ausfertigungsgebühren, werden Frau Tonezzer</w:t>
      </w:r>
      <w:r>
        <w:rPr>
          <w:rFonts w:cs="Arial"/>
        </w:rPr>
        <w:t xml:space="preserve"> </w:t>
      </w:r>
      <w:r w:rsidRPr="001A2387">
        <w:rPr>
          <w:rFonts w:cs="Arial"/>
        </w:rPr>
        <w:t>auferlegt.</w:t>
      </w:r>
    </w:p>
    <w:p w:rsidR="002B4A96" w:rsidRDefault="002B4A96" w:rsidP="002B4A96">
      <w:pPr>
        <w:pStyle w:val="00Vorgabetext"/>
        <w:keepNext/>
        <w:keepLines/>
        <w:rPr>
          <w:rFonts w:cs="Arial"/>
        </w:rPr>
      </w:pPr>
      <w:r w:rsidRPr="001A2387">
        <w:rPr>
          <w:rFonts w:cs="Arial"/>
        </w:rPr>
        <w:t>III.</w:t>
      </w:r>
      <w:r>
        <w:rPr>
          <w:rFonts w:cs="Arial"/>
        </w:rPr>
        <w:t xml:space="preserve"> </w:t>
      </w:r>
      <w:r w:rsidRPr="001A2387">
        <w:rPr>
          <w:rFonts w:cs="Arial"/>
        </w:rPr>
        <w:t>Mitteilung an: a) Frau Martha Tonezzer</w:t>
      </w:r>
      <w:r>
        <w:rPr>
          <w:rFonts w:cs="Arial"/>
        </w:rPr>
        <w:t>-</w:t>
      </w:r>
      <w:r w:rsidRPr="001A2387">
        <w:rPr>
          <w:rFonts w:cs="Arial"/>
        </w:rPr>
        <w:t>Sutter,</w:t>
      </w:r>
      <w:r>
        <w:rPr>
          <w:rFonts w:cs="Arial"/>
        </w:rPr>
        <w:t xml:space="preserve"> </w:t>
      </w:r>
      <w:r w:rsidRPr="001A2387">
        <w:rPr>
          <w:rFonts w:cs="Arial"/>
        </w:rPr>
        <w:t>wohnhaft in Bellach (Solothurn), unter Nachnahme der Kosten,</w:t>
      </w:r>
      <w:r>
        <w:rPr>
          <w:rFonts w:cs="Arial"/>
        </w:rPr>
        <w:t xml:space="preserve"> </w:t>
      </w:r>
      <w:r w:rsidRPr="001A2387">
        <w:rPr>
          <w:rFonts w:cs="Arial"/>
        </w:rPr>
        <w:t>b) die Polizeiabteilung des eidg. Justiz</w:t>
      </w:r>
      <w:r>
        <w:rPr>
          <w:rFonts w:cs="Arial"/>
        </w:rPr>
        <w:t>-</w:t>
      </w:r>
      <w:r w:rsidRPr="001A2387">
        <w:rPr>
          <w:rFonts w:cs="Arial"/>
        </w:rPr>
        <w:t xml:space="preserve"> und Polizeidepartementes, in Bern, c) die Polizeidirektion, d) das Polizeiamt Zürich, e) die Einwohnerkontrolle Zürich, f) das Polizeidepartement des Kantons Solothurn.</w:t>
      </w:r>
    </w:p>
    <w:p w:rsidR="002B4A96" w:rsidRDefault="002B4A96" w:rsidP="002B4A96">
      <w:pPr>
        <w:pStyle w:val="00Vorgabetext"/>
        <w:keepNext/>
        <w:keepLines/>
        <w:rPr>
          <w:rFonts w:cs="Arial"/>
        </w:rPr>
      </w:pPr>
    </w:p>
    <w:p w:rsidR="002B4A96" w:rsidRDefault="002B4A96" w:rsidP="002B4A96">
      <w:pPr>
        <w:pStyle w:val="00Vorgabetext"/>
        <w:keepNext/>
        <w:keepLines/>
        <w:rPr>
          <w:rFonts w:cs="Arial"/>
        </w:rPr>
      </w:pPr>
    </w:p>
    <w:p w:rsidR="00BE768B" w:rsidRDefault="002B4A96" w:rsidP="002B4A96">
      <w:pPr>
        <w:pStyle w:val="00Vorgabetext"/>
        <w:keepNext/>
        <w:keepLines/>
      </w:pPr>
      <w:r>
        <w:rPr>
          <w:rFonts w:cs="Arial"/>
        </w:rPr>
        <w:t>[</w:t>
      </w:r>
      <w:r w:rsidRPr="002B4A96">
        <w:rPr>
          <w:rFonts w:cs="Arial"/>
          <w:i/>
        </w:rPr>
        <w:t>Transkript: OCR (Überarbeitung: Team TKR)/11.08.2017</w:t>
      </w:r>
      <w:bookmarkStart w:id="1" w:name="_GoBack"/>
      <w:r w:rsidRPr="002B4A96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4A96" w:rsidRDefault="002B4A96">
      <w:r>
        <w:separator/>
      </w:r>
    </w:p>
    <w:p w:rsidR="002B4A96" w:rsidRDefault="002B4A96"/>
    <w:p w:rsidR="002B4A96" w:rsidRDefault="002B4A96"/>
  </w:endnote>
  <w:endnote w:type="continuationSeparator" w:id="0">
    <w:p w:rsidR="002B4A96" w:rsidRDefault="002B4A96">
      <w:r>
        <w:continuationSeparator/>
      </w:r>
    </w:p>
    <w:p w:rsidR="002B4A96" w:rsidRDefault="002B4A96"/>
    <w:p w:rsidR="002B4A96" w:rsidRDefault="002B4A9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4A96" w:rsidRDefault="002B4A96">
      <w:r>
        <w:separator/>
      </w:r>
    </w:p>
    <w:p w:rsidR="002B4A96" w:rsidRDefault="002B4A96"/>
    <w:p w:rsidR="002B4A96" w:rsidRDefault="002B4A96"/>
  </w:footnote>
  <w:footnote w:type="continuationSeparator" w:id="0">
    <w:p w:rsidR="002B4A96" w:rsidRDefault="002B4A96">
      <w:r>
        <w:continuationSeparator/>
      </w:r>
    </w:p>
    <w:p w:rsidR="002B4A96" w:rsidRDefault="002B4A96"/>
    <w:p w:rsidR="002B4A96" w:rsidRDefault="002B4A9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2B4A96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2B4A96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A96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4A96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0567FA29-971D-465D-B9E0-D6F8F2042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B4A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4B069E-26BF-4A29-8C5D-DF904EDA41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369</Words>
  <Characters>2041</Characters>
  <Application>Microsoft Office Word</Application>
  <DocSecurity>0</DocSecurity>
  <PresentationFormat/>
  <Lines>226</Lines>
  <Paragraphs>219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2191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Aufhebung der Ausweisung.</dc:subject>
  <dc:creator>Staatsarchiv des Kantons Zürich</dc:creator>
  <cp:lastModifiedBy>Mirjam Stadler</cp:lastModifiedBy>
  <cp:revision>1</cp:revision>
  <cp:lastPrinted>2012-06-15T14:37:00Z</cp:lastPrinted>
  <dcterms:created xsi:type="dcterms:W3CDTF">2017-08-11T07:48:00Z</dcterms:created>
  <dcterms:modified xsi:type="dcterms:W3CDTF">2017-08-11T07:48:00Z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